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92" w:rsidRPr="001E250C" w:rsidRDefault="00DA1492" w:rsidP="001E250C">
      <w:pPr>
        <w:jc w:val="center"/>
        <w:rPr>
          <w:rFonts w:ascii="Times New Roman" w:hAnsi="Times New Roman"/>
          <w:b/>
          <w:bCs/>
          <w:sz w:val="28"/>
          <w:szCs w:val="28"/>
        </w:rPr>
      </w:pPr>
      <w:bookmarkStart w:id="0" w:name="_Hlk486170807"/>
      <w:r w:rsidRPr="001E250C">
        <w:rPr>
          <w:rFonts w:ascii="Times New Roman" w:hAnsi="Times New Roman"/>
          <w:b/>
          <w:bCs/>
          <w:sz w:val="28"/>
          <w:szCs w:val="28"/>
        </w:rPr>
        <w:t xml:space="preserve">СОВЕТ НАРОДНЫХ ДЕПУТАТОВ </w:t>
      </w:r>
      <w:r w:rsidRPr="001E250C">
        <w:rPr>
          <w:rFonts w:ascii="Times New Roman" w:hAnsi="Times New Roman"/>
          <w:b/>
          <w:bCs/>
          <w:sz w:val="28"/>
          <w:szCs w:val="28"/>
        </w:rPr>
        <w:br/>
        <w:t xml:space="preserve">ТРОИЦКОГО  СЕЛЬСКОГО  ПОСЕЛЕНИЯ </w:t>
      </w:r>
    </w:p>
    <w:p w:rsidR="00DA1492" w:rsidRPr="001E250C" w:rsidRDefault="00DA1492" w:rsidP="001E250C">
      <w:pPr>
        <w:jc w:val="center"/>
        <w:rPr>
          <w:rFonts w:ascii="Times New Roman" w:hAnsi="Times New Roman"/>
          <w:b/>
          <w:bCs/>
          <w:sz w:val="28"/>
          <w:szCs w:val="28"/>
        </w:rPr>
      </w:pPr>
      <w:r w:rsidRPr="001E250C">
        <w:rPr>
          <w:rFonts w:ascii="Times New Roman" w:hAnsi="Times New Roman"/>
          <w:b/>
          <w:bCs/>
          <w:sz w:val="28"/>
          <w:szCs w:val="28"/>
        </w:rPr>
        <w:t xml:space="preserve">НОВОХОПЕРСКОГО МУНИЦИПАЛЬНОГО РАЙОНА </w:t>
      </w:r>
    </w:p>
    <w:p w:rsidR="00DA1492" w:rsidRPr="001E250C" w:rsidRDefault="00DA1492" w:rsidP="001E250C">
      <w:pPr>
        <w:jc w:val="center"/>
        <w:rPr>
          <w:rFonts w:ascii="Times New Roman" w:hAnsi="Times New Roman"/>
          <w:b/>
          <w:bCs/>
          <w:sz w:val="28"/>
          <w:szCs w:val="28"/>
        </w:rPr>
      </w:pPr>
      <w:r w:rsidRPr="001E250C">
        <w:rPr>
          <w:rFonts w:ascii="Times New Roman" w:hAnsi="Times New Roman"/>
          <w:b/>
          <w:bCs/>
          <w:sz w:val="28"/>
          <w:szCs w:val="28"/>
        </w:rPr>
        <w:t>ВОРОНЕЖСКОЙ ОБЛАСТИ</w:t>
      </w:r>
    </w:p>
    <w:p w:rsidR="00DA1492" w:rsidRPr="001E250C" w:rsidRDefault="00DA1492" w:rsidP="001E250C">
      <w:pPr>
        <w:pStyle w:val="ConsPlusTitle"/>
        <w:widowControl/>
        <w:jc w:val="center"/>
        <w:rPr>
          <w:rFonts w:ascii="Times New Roman" w:hAnsi="Times New Roman" w:cs="Times New Roman"/>
          <w:sz w:val="28"/>
          <w:szCs w:val="28"/>
        </w:rPr>
      </w:pPr>
    </w:p>
    <w:p w:rsidR="00DA1492" w:rsidRPr="001E250C" w:rsidRDefault="00DA1492" w:rsidP="001E250C">
      <w:pPr>
        <w:pStyle w:val="ConsPlusTitle"/>
        <w:widowControl/>
        <w:jc w:val="center"/>
        <w:rPr>
          <w:rFonts w:ascii="Times New Roman" w:hAnsi="Times New Roman" w:cs="Times New Roman"/>
          <w:sz w:val="28"/>
          <w:szCs w:val="28"/>
        </w:rPr>
      </w:pPr>
    </w:p>
    <w:p w:rsidR="00DA1492" w:rsidRPr="001E250C" w:rsidRDefault="00DA1492" w:rsidP="001E250C">
      <w:pPr>
        <w:pStyle w:val="ConsPlusTitle"/>
        <w:widowControl/>
        <w:jc w:val="center"/>
        <w:rPr>
          <w:rFonts w:ascii="Times New Roman" w:hAnsi="Times New Roman" w:cs="Times New Roman"/>
          <w:sz w:val="28"/>
          <w:szCs w:val="28"/>
        </w:rPr>
      </w:pPr>
    </w:p>
    <w:p w:rsidR="00DA1492" w:rsidRPr="001E250C" w:rsidRDefault="00DA1492"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 xml:space="preserve">                                                                           РЕШЕНИЕ</w:t>
      </w:r>
    </w:p>
    <w:p w:rsidR="00DA1492" w:rsidRPr="001E250C" w:rsidRDefault="00DA1492" w:rsidP="001E250C">
      <w:pPr>
        <w:pStyle w:val="ConsPlusTitle"/>
        <w:widowControl/>
        <w:rPr>
          <w:rFonts w:ascii="Times New Roman" w:hAnsi="Times New Roman" w:cs="Times New Roman"/>
          <w:sz w:val="24"/>
          <w:szCs w:val="24"/>
        </w:rPr>
      </w:pPr>
    </w:p>
    <w:p w:rsidR="00DA1492" w:rsidRPr="001E250C" w:rsidRDefault="00DA1492"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w:t>
      </w:r>
      <w:r>
        <w:rPr>
          <w:rFonts w:ascii="Times New Roman" w:hAnsi="Times New Roman" w:cs="Times New Roman"/>
          <w:sz w:val="24"/>
          <w:szCs w:val="24"/>
        </w:rPr>
        <w:t>31</w:t>
      </w:r>
      <w:r w:rsidRPr="001E250C">
        <w:rPr>
          <w:rFonts w:ascii="Times New Roman" w:hAnsi="Times New Roman" w:cs="Times New Roman"/>
          <w:sz w:val="24"/>
          <w:szCs w:val="24"/>
        </w:rPr>
        <w:t>»</w:t>
      </w:r>
      <w:r>
        <w:rPr>
          <w:rFonts w:ascii="Times New Roman" w:hAnsi="Times New Roman" w:cs="Times New Roman"/>
          <w:sz w:val="24"/>
          <w:szCs w:val="24"/>
        </w:rPr>
        <w:t xml:space="preserve"> октября</w:t>
      </w:r>
      <w:r w:rsidRPr="001E250C">
        <w:rPr>
          <w:rFonts w:ascii="Times New Roman" w:hAnsi="Times New Roman" w:cs="Times New Roman"/>
          <w:sz w:val="24"/>
          <w:szCs w:val="24"/>
        </w:rPr>
        <w:t xml:space="preserve"> 2017г.      № </w:t>
      </w:r>
      <w:r>
        <w:rPr>
          <w:rFonts w:ascii="Times New Roman" w:hAnsi="Times New Roman" w:cs="Times New Roman"/>
          <w:sz w:val="24"/>
          <w:szCs w:val="24"/>
        </w:rPr>
        <w:t>36/1</w:t>
      </w:r>
    </w:p>
    <w:p w:rsidR="00DA1492" w:rsidRPr="001E250C" w:rsidRDefault="00DA1492"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с. Троицкое</w:t>
      </w:r>
    </w:p>
    <w:p w:rsidR="00DA1492" w:rsidRPr="001E250C" w:rsidRDefault="00DA1492" w:rsidP="001E250C">
      <w:pPr>
        <w:pStyle w:val="ConsPlusTitle"/>
        <w:widowControl/>
        <w:jc w:val="center"/>
        <w:rPr>
          <w:rFonts w:ascii="Times New Roman" w:hAnsi="Times New Roman" w:cs="Times New Roman"/>
          <w:sz w:val="24"/>
          <w:szCs w:val="24"/>
        </w:rPr>
      </w:pPr>
    </w:p>
    <w:p w:rsidR="00DA1492" w:rsidRPr="001E250C" w:rsidRDefault="00DA1492"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Об утверждении правил благоустройства</w:t>
      </w:r>
    </w:p>
    <w:p w:rsidR="00DA1492" w:rsidRPr="001E250C" w:rsidRDefault="00DA1492" w:rsidP="001E250C">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территории </w:t>
      </w:r>
      <w:r w:rsidRPr="001E250C">
        <w:rPr>
          <w:rFonts w:ascii="Times New Roman" w:hAnsi="Times New Roman" w:cs="Times New Roman"/>
          <w:sz w:val="24"/>
          <w:szCs w:val="24"/>
        </w:rPr>
        <w:t>Троицкого сельского поселения</w:t>
      </w:r>
    </w:p>
    <w:p w:rsidR="00DA1492" w:rsidRPr="001E250C" w:rsidRDefault="00DA1492" w:rsidP="001E250C">
      <w:pPr>
        <w:pStyle w:val="ConsPlusTitle"/>
        <w:widowControl/>
        <w:rPr>
          <w:rFonts w:ascii="Times New Roman" w:hAnsi="Times New Roman" w:cs="Times New Roman"/>
          <w:sz w:val="24"/>
          <w:szCs w:val="24"/>
        </w:rPr>
      </w:pPr>
      <w:r w:rsidRPr="001E250C">
        <w:rPr>
          <w:rFonts w:ascii="Times New Roman" w:hAnsi="Times New Roman" w:cs="Times New Roman"/>
          <w:sz w:val="24"/>
          <w:szCs w:val="24"/>
        </w:rPr>
        <w:t>Новохоперского муниципального района</w:t>
      </w:r>
    </w:p>
    <w:p w:rsidR="00DA1492" w:rsidRPr="001E250C" w:rsidRDefault="00DA1492" w:rsidP="001E250C">
      <w:pPr>
        <w:pStyle w:val="ConsPlusNormal"/>
        <w:widowControl/>
        <w:jc w:val="center"/>
        <w:rPr>
          <w:rFonts w:ascii="Times New Roman" w:hAnsi="Times New Roman"/>
          <w:sz w:val="24"/>
          <w:szCs w:val="24"/>
        </w:rPr>
      </w:pPr>
    </w:p>
    <w:p w:rsidR="00DA1492" w:rsidRPr="001E250C" w:rsidRDefault="00DA1492" w:rsidP="001E250C">
      <w:pPr>
        <w:pStyle w:val="ConsPlusNormal"/>
        <w:widowControl/>
        <w:ind w:firstLine="540"/>
        <w:jc w:val="both"/>
        <w:rPr>
          <w:rFonts w:ascii="Times New Roman" w:hAnsi="Times New Roman"/>
          <w:sz w:val="24"/>
          <w:szCs w:val="24"/>
        </w:rPr>
      </w:pPr>
      <w:r w:rsidRPr="001E250C">
        <w:rPr>
          <w:rFonts w:ascii="Times New Roman" w:hAnsi="Times New Roman"/>
          <w:sz w:val="24"/>
          <w:szCs w:val="24"/>
        </w:rPr>
        <w:t xml:space="preserve">В соответствии со статьей 16 Федерального закона от 06.10.2003 N 131-ФЗ "Об общих принципах организации местного самоуправления в Российской Федерации", в целях обеспечения благоустройства территории Троицкого сельского поселения  и определения порядка уборки и содержания  территории Троицкого сельского поселения Совет народных депутатов Троицкого  сельского поселения </w:t>
      </w:r>
    </w:p>
    <w:p w:rsidR="00DA1492" w:rsidRPr="001E250C" w:rsidRDefault="00DA1492" w:rsidP="001E250C">
      <w:pPr>
        <w:pStyle w:val="ConsPlusNormal"/>
        <w:widowControl/>
        <w:ind w:firstLine="540"/>
        <w:jc w:val="center"/>
        <w:rPr>
          <w:rFonts w:ascii="Times New Roman" w:hAnsi="Times New Roman"/>
          <w:b/>
          <w:bCs/>
          <w:sz w:val="24"/>
          <w:szCs w:val="24"/>
        </w:rPr>
      </w:pPr>
    </w:p>
    <w:p w:rsidR="00DA1492" w:rsidRPr="001E250C" w:rsidRDefault="00DA1492" w:rsidP="001E250C">
      <w:pPr>
        <w:pStyle w:val="ConsPlusNormal"/>
        <w:widowControl/>
        <w:ind w:firstLine="540"/>
        <w:jc w:val="center"/>
        <w:rPr>
          <w:rFonts w:ascii="Times New Roman" w:hAnsi="Times New Roman"/>
          <w:b/>
          <w:bCs/>
          <w:sz w:val="24"/>
          <w:szCs w:val="24"/>
        </w:rPr>
      </w:pPr>
      <w:r w:rsidRPr="001E250C">
        <w:rPr>
          <w:rFonts w:ascii="Times New Roman" w:hAnsi="Times New Roman"/>
          <w:b/>
          <w:bCs/>
          <w:sz w:val="24"/>
          <w:szCs w:val="24"/>
        </w:rPr>
        <w:t>РЕШИЛ:</w:t>
      </w:r>
    </w:p>
    <w:p w:rsidR="00DA1492" w:rsidRPr="001E250C" w:rsidRDefault="00DA1492" w:rsidP="001E250C">
      <w:pPr>
        <w:pStyle w:val="ConsPlusNormal"/>
        <w:widowControl/>
        <w:ind w:firstLine="540"/>
        <w:jc w:val="center"/>
        <w:rPr>
          <w:rFonts w:ascii="Times New Roman" w:hAnsi="Times New Roman"/>
          <w:b/>
          <w:bCs/>
          <w:sz w:val="24"/>
          <w:szCs w:val="24"/>
        </w:rPr>
      </w:pPr>
    </w:p>
    <w:p w:rsidR="00DA1492" w:rsidRPr="001E250C" w:rsidRDefault="00DA1492" w:rsidP="001E250C">
      <w:pPr>
        <w:pStyle w:val="ConsPlusNormal"/>
        <w:widowControl/>
        <w:ind w:left="284" w:firstLine="540"/>
        <w:jc w:val="both"/>
        <w:rPr>
          <w:rFonts w:ascii="Times New Roman" w:hAnsi="Times New Roman"/>
          <w:sz w:val="24"/>
          <w:szCs w:val="24"/>
        </w:rPr>
      </w:pPr>
      <w:r w:rsidRPr="001E250C">
        <w:rPr>
          <w:rFonts w:ascii="Times New Roman" w:hAnsi="Times New Roman"/>
          <w:sz w:val="24"/>
          <w:szCs w:val="24"/>
        </w:rPr>
        <w:t>1. Утвердить Правила благоустройства</w:t>
      </w:r>
      <w:r>
        <w:rPr>
          <w:rFonts w:ascii="Times New Roman" w:hAnsi="Times New Roman"/>
          <w:sz w:val="24"/>
          <w:szCs w:val="24"/>
        </w:rPr>
        <w:t xml:space="preserve"> территории</w:t>
      </w:r>
      <w:r w:rsidRPr="001E250C">
        <w:rPr>
          <w:rFonts w:ascii="Times New Roman" w:hAnsi="Times New Roman"/>
          <w:sz w:val="24"/>
          <w:szCs w:val="24"/>
        </w:rPr>
        <w:t xml:space="preserve"> Троицкого сельского поселения    Новохоперского муниципального района согласно  приложению.</w:t>
      </w:r>
    </w:p>
    <w:p w:rsidR="00DA1492" w:rsidRPr="001E250C" w:rsidRDefault="00DA1492" w:rsidP="001E250C">
      <w:pPr>
        <w:pStyle w:val="ConsPlusNormal"/>
        <w:widowControl/>
        <w:ind w:left="284" w:firstLine="540"/>
        <w:jc w:val="both"/>
        <w:rPr>
          <w:rFonts w:ascii="Times New Roman" w:hAnsi="Times New Roman"/>
          <w:sz w:val="24"/>
          <w:szCs w:val="24"/>
        </w:rPr>
      </w:pPr>
    </w:p>
    <w:p w:rsidR="00DA1492" w:rsidRPr="001E250C" w:rsidRDefault="00DA1492" w:rsidP="001E250C">
      <w:pPr>
        <w:shd w:val="clear" w:color="auto" w:fill="FFFFFF"/>
        <w:spacing w:line="274" w:lineRule="exact"/>
        <w:ind w:left="154"/>
        <w:rPr>
          <w:rFonts w:ascii="Times New Roman" w:hAnsi="Times New Roman"/>
          <w:color w:val="000000"/>
          <w:spacing w:val="-2"/>
          <w:sz w:val="24"/>
          <w:szCs w:val="24"/>
        </w:rPr>
      </w:pPr>
      <w:r w:rsidRPr="001E250C">
        <w:rPr>
          <w:rFonts w:ascii="Times New Roman" w:hAnsi="Times New Roman"/>
          <w:sz w:val="24"/>
          <w:szCs w:val="24"/>
        </w:rPr>
        <w:t xml:space="preserve">           </w:t>
      </w:r>
      <w:r w:rsidRPr="001E250C">
        <w:rPr>
          <w:rFonts w:ascii="Times New Roman" w:hAnsi="Times New Roman"/>
          <w:color w:val="000000"/>
          <w:spacing w:val="-2"/>
          <w:sz w:val="24"/>
          <w:szCs w:val="24"/>
        </w:rPr>
        <w:t>2.Считать утратившим силу решение Совета народных депутатов Троицкого сельского поселения Новохоперского муниципального района Воронежской области от 21.06.2012 года №35/1 «Об утверждении правил благоустройства  Троицкого сельского поселения Новохоперского муниципального района»</w:t>
      </w:r>
    </w:p>
    <w:p w:rsidR="00DA1492" w:rsidRPr="001E250C" w:rsidRDefault="00DA1492" w:rsidP="001E250C">
      <w:pPr>
        <w:pStyle w:val="ConsPlusNormal"/>
        <w:widowControl/>
        <w:ind w:firstLine="540"/>
        <w:jc w:val="both"/>
        <w:rPr>
          <w:rFonts w:ascii="Times New Roman" w:hAnsi="Times New Roman"/>
          <w:sz w:val="24"/>
          <w:szCs w:val="24"/>
        </w:rPr>
      </w:pPr>
    </w:p>
    <w:p w:rsidR="00DA1492" w:rsidRPr="001E250C" w:rsidRDefault="00DA1492" w:rsidP="001E250C">
      <w:pPr>
        <w:pStyle w:val="ConsPlusNormal"/>
        <w:widowControl/>
        <w:ind w:firstLine="540"/>
        <w:jc w:val="both"/>
        <w:rPr>
          <w:rFonts w:ascii="Times New Roman" w:hAnsi="Times New Roman"/>
          <w:sz w:val="24"/>
          <w:szCs w:val="24"/>
        </w:rPr>
      </w:pPr>
      <w:r w:rsidRPr="001E250C">
        <w:rPr>
          <w:rFonts w:ascii="Times New Roman" w:hAnsi="Times New Roman"/>
          <w:sz w:val="24"/>
          <w:szCs w:val="24"/>
        </w:rPr>
        <w:t xml:space="preserve">     3. Решение вступает в силу со дня его официального обнародования.</w:t>
      </w:r>
    </w:p>
    <w:p w:rsidR="00DA1492" w:rsidRPr="001E250C" w:rsidRDefault="00DA1492" w:rsidP="001E250C">
      <w:pPr>
        <w:pStyle w:val="ConsPlusNormal"/>
        <w:widowControl/>
        <w:ind w:firstLine="540"/>
        <w:jc w:val="both"/>
        <w:rPr>
          <w:rFonts w:ascii="Times New Roman" w:hAnsi="Times New Roman"/>
          <w:sz w:val="24"/>
          <w:szCs w:val="24"/>
        </w:rPr>
      </w:pPr>
    </w:p>
    <w:p w:rsidR="00DA1492" w:rsidRPr="001E250C" w:rsidRDefault="00DA1492" w:rsidP="001E250C">
      <w:pPr>
        <w:pStyle w:val="ConsPlusNormal"/>
        <w:widowControl/>
        <w:ind w:firstLine="540"/>
        <w:jc w:val="both"/>
        <w:rPr>
          <w:rFonts w:ascii="Times New Roman" w:hAnsi="Times New Roman"/>
          <w:sz w:val="24"/>
          <w:szCs w:val="24"/>
        </w:rPr>
      </w:pPr>
      <w:r w:rsidRPr="001E250C">
        <w:rPr>
          <w:rFonts w:ascii="Times New Roman" w:hAnsi="Times New Roman"/>
          <w:sz w:val="24"/>
          <w:szCs w:val="24"/>
        </w:rPr>
        <w:t xml:space="preserve">     4. Контроль за исполнением настоящего решения оставляю за собой. </w:t>
      </w:r>
    </w:p>
    <w:p w:rsidR="00DA1492" w:rsidRPr="001E250C" w:rsidRDefault="00DA1492" w:rsidP="001E250C">
      <w:pPr>
        <w:pStyle w:val="ConsPlusNormal"/>
        <w:widowControl/>
        <w:jc w:val="right"/>
        <w:rPr>
          <w:rFonts w:ascii="Times New Roman" w:hAnsi="Times New Roman"/>
          <w:sz w:val="24"/>
          <w:szCs w:val="24"/>
        </w:rPr>
      </w:pPr>
    </w:p>
    <w:p w:rsidR="00DA1492" w:rsidRPr="001E250C" w:rsidRDefault="00DA1492" w:rsidP="001E250C">
      <w:pPr>
        <w:pStyle w:val="ConsPlusNormal"/>
        <w:widowControl/>
        <w:rPr>
          <w:rFonts w:ascii="Times New Roman" w:hAnsi="Times New Roman"/>
          <w:sz w:val="24"/>
          <w:szCs w:val="24"/>
        </w:rPr>
      </w:pPr>
    </w:p>
    <w:p w:rsidR="00DA1492" w:rsidRPr="001E250C" w:rsidRDefault="00DA1492" w:rsidP="001E250C">
      <w:pPr>
        <w:pStyle w:val="ConsPlusNormal"/>
        <w:widowControl/>
        <w:rPr>
          <w:rFonts w:ascii="Times New Roman" w:hAnsi="Times New Roman"/>
          <w:sz w:val="24"/>
          <w:szCs w:val="24"/>
        </w:rPr>
      </w:pPr>
    </w:p>
    <w:p w:rsidR="00DA1492" w:rsidRPr="001E250C" w:rsidRDefault="00DA1492" w:rsidP="001E250C">
      <w:pPr>
        <w:pStyle w:val="ConsPlusNormal"/>
        <w:widowControl/>
        <w:rPr>
          <w:rFonts w:ascii="Times New Roman" w:hAnsi="Times New Roman"/>
          <w:sz w:val="24"/>
          <w:szCs w:val="24"/>
        </w:rPr>
      </w:pPr>
      <w:r w:rsidRPr="001E250C">
        <w:rPr>
          <w:rFonts w:ascii="Times New Roman" w:hAnsi="Times New Roman"/>
          <w:sz w:val="24"/>
          <w:szCs w:val="24"/>
        </w:rPr>
        <w:t>Глава Троицкого сельского поселения                                       В.В. Лабыкина</w:t>
      </w:r>
    </w:p>
    <w:p w:rsidR="00DA1492" w:rsidRPr="001E250C" w:rsidRDefault="00DA1492" w:rsidP="001E250C">
      <w:pPr>
        <w:pStyle w:val="ConsPlusNormal"/>
        <w:widowControl/>
        <w:rPr>
          <w:rFonts w:ascii="Times New Roman" w:hAnsi="Times New Roman"/>
          <w:sz w:val="24"/>
          <w:szCs w:val="24"/>
        </w:rPr>
      </w:pPr>
    </w:p>
    <w:p w:rsidR="00DA1492" w:rsidRPr="001E250C" w:rsidRDefault="00DA1492" w:rsidP="001E250C">
      <w:pPr>
        <w:pStyle w:val="ConsPlusNormal"/>
        <w:widowControl/>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Default="00DA1492" w:rsidP="001E250C">
      <w:pPr>
        <w:pStyle w:val="ConsPlusNormal"/>
        <w:widowControl/>
        <w:ind w:left="5670"/>
        <w:rPr>
          <w:rFonts w:ascii="Times New Roman" w:hAnsi="Times New Roman"/>
          <w:sz w:val="24"/>
          <w:szCs w:val="24"/>
        </w:rPr>
      </w:pPr>
    </w:p>
    <w:p w:rsidR="00DA1492" w:rsidRPr="001E250C" w:rsidRDefault="00DA1492" w:rsidP="001E250C">
      <w:pPr>
        <w:pStyle w:val="ConsPlusNormal"/>
        <w:widowControl/>
        <w:ind w:left="5670"/>
        <w:rPr>
          <w:rFonts w:ascii="Times New Roman" w:hAnsi="Times New Roman"/>
          <w:sz w:val="24"/>
          <w:szCs w:val="24"/>
        </w:rPr>
      </w:pPr>
    </w:p>
    <w:p w:rsidR="00DA1492" w:rsidRPr="001E250C" w:rsidRDefault="00DA1492" w:rsidP="001E250C">
      <w:pPr>
        <w:pStyle w:val="ConsPlusNormal"/>
        <w:widowControl/>
        <w:ind w:left="5670"/>
        <w:rPr>
          <w:rFonts w:ascii="Times New Roman" w:hAnsi="Times New Roman"/>
          <w:sz w:val="24"/>
          <w:szCs w:val="24"/>
        </w:rPr>
      </w:pPr>
      <w:r w:rsidRPr="001E250C">
        <w:rPr>
          <w:rFonts w:ascii="Times New Roman" w:hAnsi="Times New Roman"/>
          <w:sz w:val="24"/>
          <w:szCs w:val="24"/>
        </w:rPr>
        <w:t>Приложение</w:t>
      </w:r>
    </w:p>
    <w:p w:rsidR="00DA1492" w:rsidRPr="001E250C" w:rsidRDefault="00DA1492" w:rsidP="001E250C">
      <w:pPr>
        <w:pStyle w:val="ConsPlusNormal"/>
        <w:widowControl/>
        <w:ind w:left="5670"/>
        <w:rPr>
          <w:rFonts w:ascii="Times New Roman" w:hAnsi="Times New Roman"/>
          <w:sz w:val="24"/>
          <w:szCs w:val="24"/>
        </w:rPr>
      </w:pPr>
      <w:r w:rsidRPr="001E250C">
        <w:rPr>
          <w:rFonts w:ascii="Times New Roman" w:hAnsi="Times New Roman"/>
          <w:sz w:val="24"/>
          <w:szCs w:val="24"/>
        </w:rPr>
        <w:t>к решению  Совета народных депутатов Троицкого сельского поселения</w:t>
      </w:r>
    </w:p>
    <w:p w:rsidR="00DA1492" w:rsidRPr="001E250C" w:rsidRDefault="00DA1492" w:rsidP="001E250C">
      <w:pPr>
        <w:pStyle w:val="ConsPlusNormal"/>
        <w:widowControl/>
        <w:ind w:left="5670"/>
        <w:rPr>
          <w:rFonts w:ascii="Times New Roman" w:hAnsi="Times New Roman"/>
          <w:sz w:val="24"/>
          <w:szCs w:val="24"/>
        </w:rPr>
      </w:pPr>
      <w:r w:rsidRPr="001E250C">
        <w:rPr>
          <w:rFonts w:ascii="Times New Roman" w:hAnsi="Times New Roman"/>
          <w:sz w:val="24"/>
          <w:szCs w:val="24"/>
        </w:rPr>
        <w:t>«</w:t>
      </w:r>
      <w:r>
        <w:rPr>
          <w:rFonts w:ascii="Times New Roman" w:hAnsi="Times New Roman"/>
          <w:sz w:val="24"/>
          <w:szCs w:val="24"/>
        </w:rPr>
        <w:t>31</w:t>
      </w:r>
      <w:r w:rsidRPr="001E250C">
        <w:rPr>
          <w:rFonts w:ascii="Times New Roman" w:hAnsi="Times New Roman"/>
          <w:sz w:val="24"/>
          <w:szCs w:val="24"/>
        </w:rPr>
        <w:t xml:space="preserve">» </w:t>
      </w:r>
      <w:r>
        <w:rPr>
          <w:rFonts w:ascii="Times New Roman" w:hAnsi="Times New Roman"/>
          <w:sz w:val="24"/>
          <w:szCs w:val="24"/>
        </w:rPr>
        <w:t xml:space="preserve">октября </w:t>
      </w:r>
      <w:r w:rsidRPr="001E250C">
        <w:rPr>
          <w:rFonts w:ascii="Times New Roman" w:hAnsi="Times New Roman"/>
          <w:sz w:val="24"/>
          <w:szCs w:val="24"/>
        </w:rPr>
        <w:t xml:space="preserve"> </w:t>
      </w:r>
      <w:smartTag w:uri="urn:schemas-microsoft-com:office:smarttags" w:element="metricconverter">
        <w:smartTagPr>
          <w:attr w:name="ProductID" w:val="2,2 м"/>
        </w:smartTagPr>
        <w:r w:rsidRPr="001E250C">
          <w:rPr>
            <w:rFonts w:ascii="Times New Roman" w:hAnsi="Times New Roman"/>
            <w:sz w:val="24"/>
            <w:szCs w:val="24"/>
          </w:rPr>
          <w:t>2017 г</w:t>
        </w:r>
      </w:smartTag>
      <w:r w:rsidRPr="001E250C">
        <w:rPr>
          <w:rFonts w:ascii="Times New Roman" w:hAnsi="Times New Roman"/>
          <w:sz w:val="24"/>
          <w:szCs w:val="24"/>
        </w:rPr>
        <w:t>.  №</w:t>
      </w:r>
      <w:r>
        <w:rPr>
          <w:rFonts w:ascii="Times New Roman" w:hAnsi="Times New Roman"/>
          <w:sz w:val="24"/>
          <w:szCs w:val="24"/>
        </w:rPr>
        <w:t>36/1</w:t>
      </w:r>
    </w:p>
    <w:p w:rsidR="00DA1492" w:rsidRPr="001E250C" w:rsidRDefault="00DA1492" w:rsidP="001E250C">
      <w:pPr>
        <w:pStyle w:val="ConsPlusNormal"/>
        <w:widowControl/>
        <w:ind w:left="5670"/>
        <w:rPr>
          <w:rFonts w:ascii="Times New Roman" w:hAnsi="Times New Roman"/>
          <w:sz w:val="24"/>
          <w:szCs w:val="24"/>
        </w:rPr>
      </w:pPr>
    </w:p>
    <w:p w:rsidR="00DA1492" w:rsidRPr="00CE5B0E" w:rsidRDefault="00DA1492" w:rsidP="001E250C">
      <w:pPr>
        <w:spacing w:after="0" w:line="240" w:lineRule="auto"/>
        <w:jc w:val="right"/>
        <w:rPr>
          <w:rFonts w:ascii="Times New Roman" w:hAnsi="Times New Roman"/>
          <w:sz w:val="24"/>
          <w:szCs w:val="24"/>
        </w:rPr>
      </w:pPr>
    </w:p>
    <w:p w:rsidR="00DA1492" w:rsidRPr="00CE5B0E" w:rsidRDefault="00DA1492" w:rsidP="00962BB3">
      <w:pPr>
        <w:suppressAutoHyphens/>
        <w:spacing w:after="0" w:line="240" w:lineRule="auto"/>
        <w:jc w:val="right"/>
        <w:rPr>
          <w:rFonts w:ascii="Times New Roman" w:hAnsi="Times New Roman"/>
          <w:color w:val="000000"/>
          <w:sz w:val="24"/>
          <w:szCs w:val="24"/>
          <w:lang w:eastAsia="zh-CN"/>
        </w:rPr>
      </w:pPr>
    </w:p>
    <w:p w:rsidR="00DA1492" w:rsidRPr="00CE5B0E" w:rsidRDefault="00DA1492" w:rsidP="00962BB3">
      <w:pPr>
        <w:spacing w:after="0" w:line="240" w:lineRule="auto"/>
        <w:jc w:val="center"/>
        <w:rPr>
          <w:rFonts w:ascii="Times New Roman" w:hAnsi="Times New Roman"/>
          <w:b/>
          <w:color w:val="000000"/>
          <w:sz w:val="24"/>
          <w:szCs w:val="24"/>
          <w:lang w:eastAsia="ru-RU"/>
        </w:rPr>
      </w:pPr>
      <w:r w:rsidRPr="00CE5B0E">
        <w:rPr>
          <w:rFonts w:ascii="Times New Roman" w:hAnsi="Times New Roman"/>
          <w:b/>
          <w:color w:val="000000"/>
          <w:sz w:val="24"/>
          <w:szCs w:val="24"/>
          <w:lang w:eastAsia="ru-RU"/>
        </w:rPr>
        <w:t xml:space="preserve">Правила благоустройства </w:t>
      </w:r>
    </w:p>
    <w:p w:rsidR="00DA1492" w:rsidRPr="00CE5B0E" w:rsidRDefault="00DA1492" w:rsidP="00901F38">
      <w:pPr>
        <w:spacing w:after="0" w:line="240" w:lineRule="auto"/>
        <w:jc w:val="center"/>
        <w:rPr>
          <w:rFonts w:ascii="Times New Roman" w:hAnsi="Times New Roman"/>
          <w:b/>
          <w:sz w:val="24"/>
          <w:szCs w:val="24"/>
        </w:rPr>
      </w:pPr>
      <w:r w:rsidRPr="00CE5B0E">
        <w:rPr>
          <w:rFonts w:ascii="Times New Roman" w:hAnsi="Times New Roman"/>
          <w:b/>
          <w:color w:val="000000"/>
          <w:sz w:val="24"/>
          <w:szCs w:val="24"/>
          <w:lang w:eastAsia="ru-RU"/>
        </w:rPr>
        <w:t xml:space="preserve">территории </w:t>
      </w:r>
      <w:r>
        <w:rPr>
          <w:rFonts w:ascii="Times New Roman" w:hAnsi="Times New Roman"/>
          <w:b/>
          <w:color w:val="000000"/>
          <w:sz w:val="24"/>
          <w:szCs w:val="24"/>
          <w:lang w:eastAsia="ru-RU"/>
        </w:rPr>
        <w:t xml:space="preserve">Троицкого </w:t>
      </w:r>
      <w:r>
        <w:rPr>
          <w:rFonts w:ascii="Times New Roman" w:hAnsi="Times New Roman"/>
          <w:b/>
          <w:color w:val="000000"/>
          <w:sz w:val="24"/>
          <w:szCs w:val="24"/>
          <w:lang w:eastAsia="zh-CN"/>
        </w:rPr>
        <w:t>сельского</w:t>
      </w:r>
      <w:r w:rsidRPr="00CE5B0E">
        <w:rPr>
          <w:rFonts w:ascii="Times New Roman" w:hAnsi="Times New Roman"/>
          <w:b/>
          <w:color w:val="000000"/>
          <w:sz w:val="24"/>
          <w:szCs w:val="24"/>
          <w:lang w:eastAsia="zh-CN"/>
        </w:rPr>
        <w:t xml:space="preserve"> поселения Новохоперского </w:t>
      </w:r>
      <w:r w:rsidRPr="00CE5B0E">
        <w:rPr>
          <w:rFonts w:ascii="Times New Roman" w:hAnsi="Times New Roman"/>
          <w:b/>
          <w:sz w:val="24"/>
          <w:szCs w:val="24"/>
        </w:rPr>
        <w:t xml:space="preserve">муниципального района Воронежской области (далее по тексту – Правила благоустройства </w:t>
      </w:r>
      <w:r>
        <w:rPr>
          <w:rFonts w:ascii="Times New Roman" w:hAnsi="Times New Roman"/>
          <w:b/>
          <w:sz w:val="24"/>
          <w:szCs w:val="24"/>
        </w:rPr>
        <w:t>Троицкого сельского поселения</w:t>
      </w:r>
      <w:r w:rsidRPr="00CE5B0E">
        <w:rPr>
          <w:rFonts w:ascii="Times New Roman" w:hAnsi="Times New Roman"/>
          <w:b/>
          <w:sz w:val="24"/>
          <w:szCs w:val="24"/>
        </w:rPr>
        <w:t>)</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ОГЛАВЛЕНИЕ</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 xml:space="preserve">Часть I. </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Правовая основа Правил</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 Общие положения</w:t>
      </w:r>
    </w:p>
    <w:p w:rsidR="00DA1492" w:rsidRPr="00CE5B0E" w:rsidRDefault="00DA1492" w:rsidP="00391D84">
      <w:pPr>
        <w:autoSpaceDE w:val="0"/>
        <w:autoSpaceDN w:val="0"/>
        <w:adjustRightInd w:val="0"/>
        <w:spacing w:after="0" w:line="240" w:lineRule="auto"/>
        <w:outlineLvl w:val="0"/>
        <w:rPr>
          <w:rFonts w:ascii="Times New Roman" w:hAnsi="Times New Roman"/>
          <w:sz w:val="24"/>
          <w:szCs w:val="24"/>
        </w:rPr>
      </w:pPr>
      <w:r w:rsidRPr="00CE5B0E">
        <w:rPr>
          <w:rFonts w:ascii="Times New Roman" w:hAnsi="Times New Roman"/>
          <w:sz w:val="24"/>
          <w:szCs w:val="24"/>
        </w:rPr>
        <w:t>Статья 2. Общие принципы и подходы</w:t>
      </w:r>
    </w:p>
    <w:p w:rsidR="00DA1492" w:rsidRPr="00CE5B0E" w:rsidRDefault="00DA1492" w:rsidP="00962BB3">
      <w:pPr>
        <w:autoSpaceDE w:val="0"/>
        <w:autoSpaceDN w:val="0"/>
        <w:adjustRightInd w:val="0"/>
        <w:spacing w:after="0" w:line="240" w:lineRule="auto"/>
        <w:jc w:val="center"/>
        <w:rPr>
          <w:rFonts w:ascii="Times New Roman" w:hAnsi="Times New Roman"/>
          <w:sz w:val="24"/>
          <w:szCs w:val="24"/>
        </w:rPr>
      </w:pPr>
      <w:r w:rsidRPr="00CE5B0E">
        <w:rPr>
          <w:rFonts w:ascii="Times New Roman" w:hAnsi="Times New Roman"/>
          <w:b/>
          <w:sz w:val="24"/>
          <w:szCs w:val="24"/>
        </w:rPr>
        <w:t>Часть II.</w:t>
      </w: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Требования к проектированию элементов комплексного благоустройства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 xml:space="preserve">Раздел 1. Малые архитектурные формы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 Малые архитектурные формы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4. Содержание малых архитектурных форм</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5. Элементы монументально-декоративного оформления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6. Средства наружной рекламы и информации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7. Водные устройства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8. </w:t>
      </w:r>
      <w:r>
        <w:rPr>
          <w:rFonts w:ascii="Times New Roman" w:hAnsi="Times New Roman"/>
          <w:sz w:val="24"/>
          <w:szCs w:val="24"/>
        </w:rPr>
        <w:t>Сельская</w:t>
      </w:r>
      <w:r w:rsidRPr="00CE5B0E">
        <w:rPr>
          <w:rFonts w:ascii="Times New Roman" w:hAnsi="Times New Roman"/>
          <w:sz w:val="24"/>
          <w:szCs w:val="24"/>
        </w:rPr>
        <w:t xml:space="preserve"> мебель</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9. Уличное коммунальное-бытовое оборудование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10. Ограждения, шлагбаумы и иные ограничивающие устройства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11. Уличное техническое оборудование </w:t>
      </w: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2. Игровое и спортивное оборудование</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12. Требования к игровому и спортивному оборудованию</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13. Детские площадки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14. Площадки отдыха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15.Площадки автостоянок</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16. Спортивные площадки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17. Площадки для установки мусоросборников </w:t>
      </w: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 xml:space="preserve">Раздел 3. Освещение и осветительное оборудование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18. Освещение </w:t>
      </w:r>
      <w:r>
        <w:rPr>
          <w:rFonts w:ascii="Times New Roman" w:hAnsi="Times New Roman"/>
          <w:sz w:val="24"/>
          <w:szCs w:val="24"/>
        </w:rPr>
        <w:t>сельских</w:t>
      </w:r>
      <w:r w:rsidRPr="00CE5B0E">
        <w:rPr>
          <w:rFonts w:ascii="Times New Roman" w:hAnsi="Times New Roman"/>
          <w:sz w:val="24"/>
          <w:szCs w:val="24"/>
        </w:rPr>
        <w:t xml:space="preserve"> территорий, размещение осветительного оборудования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19. Содержание и эксплуатация осветительного оборудования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20. Размещение и эксплуатация праздничного оборудования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21. Световая информация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4. Элементы инженерной подготовки и защиты территории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22. Пешеходные коммуникации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23. Основные пешеходные коммуникации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24. Второстепенные пешеходные коммуникации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25. Транспортные проезды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26. Лестницы, пандусы</w:t>
      </w:r>
    </w:p>
    <w:p w:rsidR="00DA1492" w:rsidRPr="00CE5B0E" w:rsidRDefault="00DA1492" w:rsidP="00962BB3">
      <w:pPr>
        <w:autoSpaceDE w:val="0"/>
        <w:autoSpaceDN w:val="0"/>
        <w:adjustRightInd w:val="0"/>
        <w:spacing w:after="0" w:line="240" w:lineRule="auto"/>
        <w:jc w:val="both"/>
        <w:outlineLvl w:val="1"/>
        <w:rPr>
          <w:rFonts w:ascii="Times New Roman" w:hAnsi="Times New Roman"/>
          <w:sz w:val="24"/>
          <w:szCs w:val="24"/>
        </w:rPr>
      </w:pPr>
      <w:r w:rsidRPr="00CE5B0E">
        <w:rPr>
          <w:rFonts w:ascii="Times New Roman" w:hAnsi="Times New Roman"/>
          <w:sz w:val="24"/>
          <w:szCs w:val="24"/>
        </w:rPr>
        <w:t>Статья 27. Содержание сетей ливневой канализации смотровых и ливневых колодцев, водоотводящих сооружений</w:t>
      </w:r>
    </w:p>
    <w:p w:rsidR="00DA1492" w:rsidRPr="00CE5B0E" w:rsidRDefault="00DA1492" w:rsidP="00962BB3">
      <w:pPr>
        <w:autoSpaceDE w:val="0"/>
        <w:autoSpaceDN w:val="0"/>
        <w:adjustRightInd w:val="0"/>
        <w:spacing w:after="0" w:line="240" w:lineRule="auto"/>
        <w:jc w:val="both"/>
        <w:outlineLvl w:val="1"/>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5. Нестационарные торговые объекты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28. Размещение нестационарных торговых объектов и объектов сезонной торговли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29. Требования к внешнему виду и санитарному состоянию нестационарных торговых объектов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rPr>
      </w:pPr>
      <w:r w:rsidRPr="00CE5B0E">
        <w:rPr>
          <w:rFonts w:ascii="Times New Roman" w:hAnsi="Times New Roman"/>
          <w:b/>
          <w:sz w:val="24"/>
          <w:szCs w:val="24"/>
        </w:rPr>
        <w:t>Раздел 6 Озеленение</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30. Управление зелеными насаждениями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32. Осмотр зеленых насаждений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33. Вырубка (снос) зеленых насаждений и ликвидации объектов озеленения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34. Обязанности по содержанию зеленых насаждений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Статья 35. Охрана зеленых насаждений</w:t>
      </w:r>
    </w:p>
    <w:p w:rsidR="00DA1492" w:rsidRPr="00CE5B0E" w:rsidRDefault="00DA1492" w:rsidP="00DE252F">
      <w:pPr>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36.  Порядок составления дендрологических планов</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 xml:space="preserve">Часть III. </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Содержание и эксплуатация объектов комплексного благоустройства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b/>
          <w:sz w:val="24"/>
          <w:szCs w:val="24"/>
          <w:lang w:eastAsia="ru-RU"/>
        </w:rPr>
      </w:pPr>
      <w:r w:rsidRPr="00CE5B0E">
        <w:rPr>
          <w:rFonts w:ascii="Times New Roman" w:hAnsi="Times New Roman"/>
          <w:b/>
          <w:sz w:val="24"/>
          <w:szCs w:val="24"/>
        </w:rPr>
        <w:t xml:space="preserve">Раздел 7 Требования к производству работ, затрагивающих </w:t>
      </w:r>
      <w:r w:rsidRPr="00CE5B0E">
        <w:rPr>
          <w:rFonts w:ascii="Times New Roman" w:hAnsi="Times New Roman"/>
          <w:b/>
          <w:sz w:val="24"/>
          <w:szCs w:val="24"/>
          <w:lang w:eastAsia="ru-RU"/>
        </w:rPr>
        <w:t>объекты благоустройства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37. Порядок проведения работ</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38. Порядок проведения аварийных работ</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Статья39</w:t>
      </w:r>
      <w:r w:rsidRPr="00CE5B0E">
        <w:rPr>
          <w:rFonts w:ascii="Times New Roman" w:hAnsi="Times New Roman"/>
          <w:sz w:val="24"/>
          <w:szCs w:val="24"/>
          <w:lang w:eastAsia="ru-RU"/>
        </w:rPr>
        <w:t>. Порядок восстановления благоустройства, нарушенного при производстве работ</w:t>
      </w:r>
    </w:p>
    <w:p w:rsidR="00DA1492" w:rsidRPr="00CE5B0E" w:rsidRDefault="00DA1492" w:rsidP="002E625B">
      <w:pPr>
        <w:pStyle w:val="1"/>
        <w:tabs>
          <w:tab w:val="left" w:pos="709"/>
        </w:tabs>
        <w:autoSpaceDE w:val="0"/>
        <w:autoSpaceDN w:val="0"/>
        <w:adjustRightInd w:val="0"/>
        <w:spacing w:after="0" w:line="240" w:lineRule="auto"/>
        <w:ind w:left="0"/>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DA1492" w:rsidRPr="00B62DFB" w:rsidRDefault="00DA1492" w:rsidP="00962BB3">
      <w:pPr>
        <w:autoSpaceDE w:val="0"/>
        <w:autoSpaceDN w:val="0"/>
        <w:adjustRightInd w:val="0"/>
        <w:spacing w:after="0" w:line="240" w:lineRule="auto"/>
        <w:jc w:val="both"/>
        <w:rPr>
          <w:rFonts w:ascii="Times New Roman" w:hAnsi="Times New Roman"/>
          <w:sz w:val="24"/>
          <w:szCs w:val="24"/>
          <w:lang w:eastAsia="ru-RU"/>
        </w:rPr>
      </w:pPr>
    </w:p>
    <w:p w:rsidR="00DA1492" w:rsidRPr="00B62DFB" w:rsidRDefault="00DA1492" w:rsidP="00962BB3">
      <w:pPr>
        <w:autoSpaceDE w:val="0"/>
        <w:autoSpaceDN w:val="0"/>
        <w:adjustRightInd w:val="0"/>
        <w:spacing w:after="0" w:line="240" w:lineRule="auto"/>
        <w:jc w:val="both"/>
        <w:rPr>
          <w:rFonts w:ascii="Times New Roman" w:hAnsi="Times New Roman"/>
          <w:b/>
          <w:sz w:val="24"/>
          <w:szCs w:val="24"/>
          <w:lang w:eastAsia="ru-RU"/>
        </w:rPr>
      </w:pPr>
      <w:r w:rsidRPr="00B62DFB">
        <w:rPr>
          <w:rFonts w:ascii="Times New Roman" w:hAnsi="Times New Roman"/>
          <w:b/>
          <w:sz w:val="24"/>
          <w:szCs w:val="24"/>
          <w:lang w:eastAsia="ru-RU"/>
        </w:rPr>
        <w:t xml:space="preserve">Раздел 8. Уборка территории </w:t>
      </w:r>
      <w:r>
        <w:rPr>
          <w:rFonts w:ascii="Times New Roman" w:hAnsi="Times New Roman"/>
          <w:b/>
          <w:sz w:val="24"/>
          <w:szCs w:val="24"/>
          <w:lang w:eastAsia="ru-RU"/>
        </w:rPr>
        <w:t>Троицкого сельского</w:t>
      </w:r>
      <w:r w:rsidRPr="00B62DFB">
        <w:rPr>
          <w:rFonts w:ascii="Times New Roman" w:hAnsi="Times New Roman"/>
          <w:b/>
          <w:sz w:val="24"/>
          <w:szCs w:val="24"/>
          <w:lang w:eastAsia="ru-RU"/>
        </w:rPr>
        <w:t xml:space="preserve"> поселения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B62DFB">
        <w:rPr>
          <w:rFonts w:ascii="Times New Roman" w:hAnsi="Times New Roman"/>
          <w:sz w:val="24"/>
          <w:szCs w:val="24"/>
        </w:rPr>
        <w:t>Статья</w:t>
      </w:r>
      <w:r w:rsidRPr="00B62DFB">
        <w:rPr>
          <w:rFonts w:ascii="Times New Roman" w:hAnsi="Times New Roman"/>
          <w:sz w:val="24"/>
          <w:szCs w:val="24"/>
          <w:lang w:eastAsia="ru-RU"/>
        </w:rPr>
        <w:t>41. Организация уборки</w:t>
      </w:r>
      <w:r w:rsidRPr="00CE5B0E">
        <w:rPr>
          <w:rFonts w:ascii="Times New Roman" w:hAnsi="Times New Roman"/>
          <w:sz w:val="24"/>
          <w:szCs w:val="24"/>
          <w:lang w:eastAsia="ru-RU"/>
        </w:rPr>
        <w:t xml:space="preserve"> в летний период</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xml:space="preserve">42. Организация уборки в зимний период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xml:space="preserve">43. Обеспечение чистоты и порядка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44. Прилегающая территория</w:t>
      </w:r>
    </w:p>
    <w:p w:rsidR="00DA1492" w:rsidRPr="00CE5B0E" w:rsidRDefault="00DA1492" w:rsidP="00497C82">
      <w:pPr>
        <w:pStyle w:val="a"/>
        <w:spacing w:line="273" w:lineRule="exact"/>
        <w:ind w:right="2169"/>
        <w:rPr>
          <w:bCs/>
          <w:color w:val="01140C"/>
        </w:rPr>
      </w:pPr>
      <w:r w:rsidRPr="00CE5B0E">
        <w:t>Статья</w:t>
      </w:r>
      <w:r w:rsidRPr="00CE5B0E">
        <w:rPr>
          <w:bCs/>
          <w:color w:val="01140C"/>
        </w:rPr>
        <w:t xml:space="preserve"> 45.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Статья46</w:t>
      </w:r>
      <w:r w:rsidRPr="00CE5B0E">
        <w:rPr>
          <w:rFonts w:ascii="Times New Roman" w:hAnsi="Times New Roman"/>
          <w:sz w:val="24"/>
          <w:szCs w:val="24"/>
          <w:lang w:eastAsia="ru-RU"/>
        </w:rPr>
        <w:t xml:space="preserve">. Закреплённая территория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47. Обеспечение чистоты и порядка при проведении строительных, ремонтных и восстановительных работ</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48. Организация порядка на территории рынков</w:t>
      </w:r>
    </w:p>
    <w:p w:rsidR="00DA1492" w:rsidRPr="00CE5B0E" w:rsidRDefault="00DA1492"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Часть IV.</w:t>
      </w:r>
    </w:p>
    <w:p w:rsidR="00DA1492" w:rsidRPr="00CE5B0E" w:rsidRDefault="00DA1492"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Требования к содержанию зданий и сооружений</w:t>
      </w:r>
    </w:p>
    <w:p w:rsidR="00DA1492" w:rsidRPr="00CE5B0E" w:rsidRDefault="00DA1492" w:rsidP="00962BB3">
      <w:pPr>
        <w:autoSpaceDE w:val="0"/>
        <w:autoSpaceDN w:val="0"/>
        <w:adjustRightInd w:val="0"/>
        <w:spacing w:after="0" w:line="240" w:lineRule="auto"/>
        <w:ind w:firstLine="708"/>
        <w:jc w:val="center"/>
        <w:rPr>
          <w:rFonts w:ascii="Times New Roman" w:hAnsi="Times New Roman"/>
          <w:sz w:val="24"/>
          <w:szCs w:val="24"/>
          <w:lang w:eastAsia="ru-RU"/>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49. Требования к фасадам, содержание фасадов зданий и сооружений</w:t>
      </w:r>
    </w:p>
    <w:p w:rsidR="00DA1492" w:rsidRPr="00CE5B0E" w:rsidRDefault="00DA1492" w:rsidP="00497C82">
      <w:pPr>
        <w:autoSpaceDE w:val="0"/>
        <w:autoSpaceDN w:val="0"/>
        <w:adjustRightInd w:val="0"/>
        <w:spacing w:after="0" w:line="240" w:lineRule="auto"/>
        <w:jc w:val="both"/>
        <w:outlineLvl w:val="1"/>
        <w:rPr>
          <w:rFonts w:ascii="Times New Roman" w:hAnsi="Times New Roman"/>
          <w:color w:val="000000"/>
          <w:sz w:val="24"/>
          <w:szCs w:val="24"/>
          <w:shd w:val="clear" w:color="auto" w:fill="FFFFFF"/>
          <w:lang w:eastAsia="ru-RU"/>
        </w:rPr>
      </w:pPr>
      <w:r w:rsidRPr="00CE5B0E">
        <w:rPr>
          <w:rFonts w:ascii="Times New Roman" w:hAnsi="Times New Roman"/>
          <w:sz w:val="24"/>
          <w:szCs w:val="24"/>
        </w:rPr>
        <w:t xml:space="preserve">Статья 50. </w:t>
      </w:r>
      <w:r w:rsidRPr="00CE5B0E">
        <w:rPr>
          <w:rFonts w:ascii="Times New Roman" w:hAnsi="Times New Roman"/>
          <w:color w:val="000000"/>
          <w:sz w:val="24"/>
          <w:szCs w:val="24"/>
          <w:shd w:val="clear" w:color="auto" w:fill="FFFFFF"/>
          <w:lang w:eastAsia="ru-RU"/>
        </w:rPr>
        <w:t>Ремонт и содержание зданий и сооружений</w:t>
      </w:r>
    </w:p>
    <w:p w:rsidR="00DA1492" w:rsidRPr="00CE5B0E" w:rsidRDefault="00DA1492"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Часть V.</w:t>
      </w:r>
    </w:p>
    <w:p w:rsidR="00DA1492" w:rsidRPr="00CE5B0E" w:rsidRDefault="00DA1492" w:rsidP="00962BB3">
      <w:pPr>
        <w:autoSpaceDE w:val="0"/>
        <w:autoSpaceDN w:val="0"/>
        <w:adjustRightInd w:val="0"/>
        <w:spacing w:after="0" w:line="240" w:lineRule="auto"/>
        <w:ind w:firstLine="708"/>
        <w:jc w:val="center"/>
        <w:rPr>
          <w:rFonts w:ascii="Times New Roman" w:hAnsi="Times New Roman"/>
          <w:b/>
          <w:sz w:val="24"/>
          <w:szCs w:val="24"/>
          <w:lang w:eastAsia="ru-RU"/>
        </w:rPr>
      </w:pPr>
      <w:r w:rsidRPr="00CE5B0E">
        <w:rPr>
          <w:rFonts w:ascii="Times New Roman" w:hAnsi="Times New Roman"/>
          <w:b/>
          <w:sz w:val="24"/>
          <w:szCs w:val="24"/>
          <w:lang w:eastAsia="ru-RU"/>
        </w:rPr>
        <w:t>Сбор, транспортировка и утилизация отходов</w:t>
      </w:r>
    </w:p>
    <w:p w:rsidR="00DA1492" w:rsidRPr="00CE5B0E" w:rsidRDefault="00DA1492" w:rsidP="00962BB3">
      <w:pPr>
        <w:autoSpaceDE w:val="0"/>
        <w:autoSpaceDN w:val="0"/>
        <w:adjustRightInd w:val="0"/>
        <w:spacing w:after="0" w:line="240" w:lineRule="auto"/>
        <w:ind w:firstLine="708"/>
        <w:jc w:val="both"/>
        <w:rPr>
          <w:rFonts w:ascii="Times New Roman" w:hAnsi="Times New Roman"/>
          <w:sz w:val="24"/>
          <w:szCs w:val="24"/>
          <w:lang w:eastAsia="ru-RU"/>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51. Организация сбора вывоза, утилизации и переработки коммунальных и промышленных отходов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52. Организация деятельности в сфере обращения с жидкими бытовыми отходами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lang w:eastAsia="ru-RU"/>
        </w:rPr>
      </w:pPr>
      <w:r w:rsidRPr="00CE5B0E">
        <w:rPr>
          <w:rFonts w:ascii="Times New Roman" w:hAnsi="Times New Roman"/>
          <w:sz w:val="24"/>
          <w:szCs w:val="24"/>
        </w:rPr>
        <w:t>Статья</w:t>
      </w:r>
      <w:r w:rsidRPr="00CE5B0E">
        <w:rPr>
          <w:rFonts w:ascii="Times New Roman" w:hAnsi="Times New Roman"/>
          <w:sz w:val="24"/>
          <w:szCs w:val="24"/>
          <w:lang w:eastAsia="ru-RU"/>
        </w:rPr>
        <w:t xml:space="preserve">53. Организация сбора отработанных ртутьсодержащих ламп </w:t>
      </w: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Часть VI.</w:t>
      </w: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Развитие </w:t>
      </w:r>
      <w:r>
        <w:rPr>
          <w:rFonts w:ascii="Times New Roman" w:hAnsi="Times New Roman"/>
          <w:b/>
          <w:sz w:val="24"/>
          <w:szCs w:val="24"/>
        </w:rPr>
        <w:t>сельской</w:t>
      </w:r>
      <w:r w:rsidRPr="00CE5B0E">
        <w:rPr>
          <w:rFonts w:ascii="Times New Roman" w:hAnsi="Times New Roman"/>
          <w:b/>
          <w:sz w:val="24"/>
          <w:szCs w:val="24"/>
        </w:rPr>
        <w:t xml:space="preserve"> среды. Подготовка и реализация проектов по благоустройству территории </w:t>
      </w:r>
      <w:r>
        <w:rPr>
          <w:rFonts w:ascii="Times New Roman" w:hAnsi="Times New Roman"/>
          <w:b/>
          <w:sz w:val="24"/>
          <w:szCs w:val="24"/>
        </w:rPr>
        <w:t>Троицкого сельского поселения</w:t>
      </w:r>
      <w:r w:rsidRPr="00CE5B0E">
        <w:rPr>
          <w:rFonts w:ascii="Times New Roman" w:hAnsi="Times New Roman"/>
          <w:b/>
          <w:sz w:val="24"/>
          <w:szCs w:val="24"/>
        </w:rPr>
        <w:t xml:space="preserve"> </w:t>
      </w:r>
    </w:p>
    <w:p w:rsidR="00DA1492" w:rsidRPr="00CE5B0E" w:rsidRDefault="00DA1492" w:rsidP="00962BB3">
      <w:pPr>
        <w:autoSpaceDE w:val="0"/>
        <w:autoSpaceDN w:val="0"/>
        <w:adjustRightInd w:val="0"/>
        <w:spacing w:after="0" w:line="240" w:lineRule="auto"/>
        <w:ind w:firstLine="540"/>
        <w:jc w:val="both"/>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54. Документация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Pr>
          <w:rFonts w:ascii="Times New Roman" w:hAnsi="Times New Roman"/>
          <w:sz w:val="24"/>
          <w:szCs w:val="24"/>
        </w:rPr>
        <w:t>сельской</w:t>
      </w:r>
      <w:r w:rsidRPr="00CE5B0E">
        <w:rPr>
          <w:rFonts w:ascii="Times New Roman" w:hAnsi="Times New Roman"/>
          <w:sz w:val="24"/>
          <w:szCs w:val="24"/>
        </w:rPr>
        <w:t xml:space="preserve"> среды</w:t>
      </w:r>
    </w:p>
    <w:p w:rsidR="00DA1492" w:rsidRPr="00CE5B0E" w:rsidRDefault="00DA1492" w:rsidP="00A620A7">
      <w:pPr>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 xml:space="preserve">Статья 56.  Особые требования к доступности </w:t>
      </w:r>
      <w:r>
        <w:rPr>
          <w:rFonts w:ascii="Times New Roman" w:hAnsi="Times New Roman"/>
          <w:sz w:val="24"/>
          <w:szCs w:val="24"/>
        </w:rPr>
        <w:t>сельской</w:t>
      </w:r>
      <w:r w:rsidRPr="00CE5B0E">
        <w:rPr>
          <w:rFonts w:ascii="Times New Roman" w:hAnsi="Times New Roman"/>
          <w:sz w:val="24"/>
          <w:szCs w:val="24"/>
        </w:rPr>
        <w:t xml:space="preserve"> среды для маломобильных групп населения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Часть VII.</w:t>
      </w: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Контроль за соблюдением Правил благоустройства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57. Ответственность за нарушение Правил</w:t>
      </w:r>
    </w:p>
    <w:p w:rsidR="00DA1492" w:rsidRPr="00CE5B0E" w:rsidRDefault="00DA1492" w:rsidP="000D3F37">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______________________________</w:t>
      </w: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Default="00DA1492" w:rsidP="000D3F37">
      <w:pPr>
        <w:spacing w:after="0" w:line="240" w:lineRule="auto"/>
        <w:jc w:val="center"/>
        <w:rPr>
          <w:rFonts w:ascii="Times New Roman" w:hAnsi="Times New Roman"/>
          <w:b/>
          <w:sz w:val="24"/>
          <w:szCs w:val="24"/>
        </w:rPr>
      </w:pPr>
    </w:p>
    <w:p w:rsidR="00DA1492" w:rsidRPr="00CE5B0E" w:rsidRDefault="00DA1492" w:rsidP="000D3F37">
      <w:pPr>
        <w:spacing w:after="0" w:line="240" w:lineRule="auto"/>
        <w:jc w:val="center"/>
        <w:rPr>
          <w:rFonts w:ascii="Times New Roman" w:hAnsi="Times New Roman"/>
          <w:sz w:val="24"/>
          <w:szCs w:val="24"/>
        </w:rPr>
      </w:pPr>
      <w:r w:rsidRPr="00CE5B0E">
        <w:rPr>
          <w:rFonts w:ascii="Times New Roman" w:hAnsi="Times New Roman"/>
          <w:b/>
          <w:sz w:val="24"/>
          <w:szCs w:val="24"/>
        </w:rPr>
        <w:t>Правила благоустройства</w:t>
      </w:r>
    </w:p>
    <w:p w:rsidR="00DA1492" w:rsidRPr="00CE5B0E" w:rsidRDefault="00DA1492" w:rsidP="000D3F37">
      <w:pPr>
        <w:spacing w:after="0" w:line="240" w:lineRule="auto"/>
        <w:jc w:val="center"/>
        <w:rPr>
          <w:rFonts w:ascii="Times New Roman" w:hAnsi="Times New Roman"/>
          <w:b/>
          <w:sz w:val="24"/>
          <w:szCs w:val="24"/>
        </w:rPr>
      </w:pPr>
      <w:r w:rsidRPr="00CE5B0E">
        <w:rPr>
          <w:rFonts w:ascii="Times New Roman" w:hAnsi="Times New Roman"/>
          <w:b/>
          <w:sz w:val="24"/>
          <w:szCs w:val="24"/>
        </w:rPr>
        <w:t xml:space="preserve">территории </w:t>
      </w:r>
      <w:r>
        <w:rPr>
          <w:rFonts w:ascii="Times New Roman" w:hAnsi="Times New Roman"/>
          <w:b/>
          <w:sz w:val="24"/>
          <w:szCs w:val="24"/>
        </w:rPr>
        <w:t>Троицкого сельского поселения</w:t>
      </w:r>
      <w:r w:rsidRPr="00CE5B0E">
        <w:rPr>
          <w:rFonts w:ascii="Times New Roman" w:hAnsi="Times New Roman"/>
          <w:b/>
          <w:sz w:val="24"/>
          <w:szCs w:val="24"/>
        </w:rPr>
        <w:t>.</w:t>
      </w:r>
    </w:p>
    <w:p w:rsidR="00DA1492" w:rsidRPr="00CE5B0E" w:rsidRDefault="00DA1492" w:rsidP="00962BB3">
      <w:pPr>
        <w:spacing w:after="0" w:line="240" w:lineRule="auto"/>
        <w:jc w:val="center"/>
        <w:rPr>
          <w:rFonts w:ascii="Times New Roman" w:hAnsi="Times New Roman"/>
          <w:b/>
          <w:sz w:val="24"/>
          <w:szCs w:val="24"/>
        </w:rPr>
      </w:pPr>
    </w:p>
    <w:p w:rsidR="00DA1492" w:rsidRPr="00CE5B0E" w:rsidRDefault="00DA1492" w:rsidP="00962BB3">
      <w:pPr>
        <w:autoSpaceDE w:val="0"/>
        <w:autoSpaceDN w:val="0"/>
        <w:adjustRightInd w:val="0"/>
        <w:spacing w:after="0" w:line="240" w:lineRule="auto"/>
        <w:ind w:firstLine="540"/>
        <w:jc w:val="center"/>
        <w:outlineLvl w:val="0"/>
        <w:rPr>
          <w:rFonts w:ascii="Times New Roman" w:hAnsi="Times New Roman"/>
          <w:b/>
          <w:sz w:val="24"/>
          <w:szCs w:val="24"/>
        </w:rPr>
      </w:pPr>
      <w:r w:rsidRPr="00CE5B0E">
        <w:rPr>
          <w:rFonts w:ascii="Times New Roman" w:hAnsi="Times New Roman"/>
          <w:b/>
          <w:sz w:val="24"/>
          <w:szCs w:val="24"/>
        </w:rPr>
        <w:t>Часть I.</w:t>
      </w:r>
    </w:p>
    <w:p w:rsidR="00DA1492" w:rsidRPr="00CE5B0E" w:rsidRDefault="00DA1492" w:rsidP="00962BB3">
      <w:pPr>
        <w:autoSpaceDE w:val="0"/>
        <w:autoSpaceDN w:val="0"/>
        <w:adjustRightInd w:val="0"/>
        <w:spacing w:after="0" w:line="240" w:lineRule="auto"/>
        <w:ind w:firstLine="540"/>
        <w:jc w:val="center"/>
        <w:outlineLvl w:val="0"/>
        <w:rPr>
          <w:rFonts w:ascii="Times New Roman" w:hAnsi="Times New Roman"/>
          <w:b/>
          <w:sz w:val="24"/>
          <w:szCs w:val="24"/>
        </w:rPr>
      </w:pPr>
    </w:p>
    <w:p w:rsidR="00DA1492" w:rsidRPr="00CE5B0E" w:rsidRDefault="00DA1492" w:rsidP="00571DEB">
      <w:pPr>
        <w:autoSpaceDE w:val="0"/>
        <w:autoSpaceDN w:val="0"/>
        <w:adjustRightInd w:val="0"/>
        <w:spacing w:after="0" w:line="240" w:lineRule="auto"/>
        <w:ind w:firstLine="540"/>
        <w:jc w:val="center"/>
        <w:outlineLvl w:val="0"/>
        <w:rPr>
          <w:rFonts w:ascii="Times New Roman" w:hAnsi="Times New Roman"/>
          <w:b/>
          <w:sz w:val="24"/>
          <w:szCs w:val="24"/>
        </w:rPr>
      </w:pPr>
      <w:r w:rsidRPr="00CE5B0E">
        <w:rPr>
          <w:rFonts w:ascii="Times New Roman" w:hAnsi="Times New Roman"/>
          <w:sz w:val="24"/>
          <w:szCs w:val="24"/>
        </w:rPr>
        <w:t>Статья 1. Общие положения</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b/>
          <w:sz w:val="24"/>
          <w:szCs w:val="24"/>
        </w:rPr>
      </w:pP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Настоящие Правила благоустройства территории </w:t>
      </w:r>
      <w:r>
        <w:rPr>
          <w:rFonts w:ascii="Times New Roman" w:hAnsi="Times New Roman"/>
          <w:sz w:val="24"/>
          <w:szCs w:val="24"/>
        </w:rPr>
        <w:t>Троицкого сельского поселения</w:t>
      </w:r>
      <w:r w:rsidRPr="00CE5B0E">
        <w:rPr>
          <w:rFonts w:ascii="Times New Roman" w:hAnsi="Times New Roman"/>
          <w:sz w:val="24"/>
          <w:szCs w:val="24"/>
        </w:rPr>
        <w:t xml:space="preserve"> (далее - Правила) разработаны в соответствии с законодательством Российской Федерации, Воронежской области, Уставом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Pr="00CE5B0E">
        <w:rPr>
          <w:rFonts w:ascii="Times New Roman" w:hAnsi="Times New Roman"/>
          <w:sz w:val="24"/>
          <w:szCs w:val="24"/>
        </w:rPr>
        <w:t xml:space="preserve">органов местного самоуправления </w:t>
      </w:r>
      <w:r>
        <w:rPr>
          <w:rFonts w:ascii="Times New Roman" w:hAnsi="Times New Roman"/>
          <w:sz w:val="24"/>
          <w:szCs w:val="24"/>
        </w:rPr>
        <w:t>Троицкого сельского поселения</w:t>
      </w:r>
      <w:r w:rsidRPr="00CE5B0E">
        <w:rPr>
          <w:rFonts w:ascii="Times New Roman" w:hAnsi="Times New Roman"/>
          <w:sz w:val="24"/>
          <w:szCs w:val="24"/>
        </w:rPr>
        <w:t xml:space="preserve"> и органов местного самоуправления Новохоперского муниципального района.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2. Правила устанавливают единые и обязательные к исполнению требования в сфере благоустройства, обеспечению доступности </w:t>
      </w:r>
      <w:r>
        <w:rPr>
          <w:rFonts w:ascii="Times New Roman" w:hAnsi="Times New Roman"/>
          <w:sz w:val="24"/>
          <w:szCs w:val="24"/>
        </w:rPr>
        <w:t>сельской</w:t>
      </w:r>
      <w:r w:rsidRPr="00CE5B0E">
        <w:rPr>
          <w:rFonts w:ascii="Times New Roman" w:hAnsi="Times New Roman"/>
          <w:sz w:val="24"/>
          <w:szCs w:val="24"/>
        </w:rPr>
        <w:t xml:space="preserve">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w:t>
      </w:r>
      <w:r>
        <w:rPr>
          <w:rFonts w:ascii="Times New Roman" w:hAnsi="Times New Roman"/>
          <w:sz w:val="24"/>
          <w:szCs w:val="24"/>
        </w:rPr>
        <w:t xml:space="preserve">ния </w:t>
      </w:r>
      <w:r w:rsidRPr="00CE5B0E">
        <w:rPr>
          <w:rFonts w:ascii="Times New Roman" w:hAnsi="Times New Roman"/>
          <w:sz w:val="24"/>
          <w:szCs w:val="24"/>
        </w:rPr>
        <w:t xml:space="preserve"> (далее – городское поселение) всеми гражданами, находящимися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(организации и граждане).</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детские площадки, спортивные и другие площадки отдыха и досуга;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площадки для выгула и дрессировки собак;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площадки автостоянок;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улицы (в том числе пешеходные) и дороги;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парки, скверы, иные зеленые зоны;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площади и другие территории;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-технические зоны транспортных, инженерных коммуникаций, водоохранные зоны;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контейнерные площадки и (или)</w:t>
      </w:r>
      <w:r>
        <w:rPr>
          <w:rFonts w:ascii="Times New Roman" w:hAnsi="Times New Roman"/>
          <w:sz w:val="24"/>
          <w:szCs w:val="24"/>
        </w:rPr>
        <w:t xml:space="preserve"> площадки для складирования от</w:t>
      </w:r>
      <w:r w:rsidRPr="00CE5B0E">
        <w:rPr>
          <w:rFonts w:ascii="Times New Roman" w:hAnsi="Times New Roman"/>
          <w:sz w:val="24"/>
          <w:szCs w:val="24"/>
        </w:rPr>
        <w:t xml:space="preserve">дельных групп коммунальных отходов. </w:t>
      </w:r>
    </w:p>
    <w:p w:rsidR="00DA1492" w:rsidRPr="00CE5B0E" w:rsidRDefault="00DA1492" w:rsidP="00CA13B1">
      <w:pPr>
        <w:autoSpaceDE w:val="0"/>
        <w:autoSpaceDN w:val="0"/>
        <w:adjustRightInd w:val="0"/>
        <w:spacing w:after="0" w:line="240" w:lineRule="auto"/>
        <w:jc w:val="both"/>
        <w:outlineLvl w:val="0"/>
        <w:rPr>
          <w:rFonts w:ascii="Times New Roman" w:hAnsi="Times New Roman"/>
          <w:sz w:val="24"/>
          <w:szCs w:val="24"/>
        </w:rPr>
      </w:pPr>
      <w:r w:rsidRPr="00CE5B0E">
        <w:rPr>
          <w:rFonts w:ascii="Times New Roman" w:hAnsi="Times New Roman"/>
          <w:sz w:val="24"/>
          <w:szCs w:val="24"/>
        </w:rPr>
        <w:t xml:space="preserve">4. К элементам благоустройства относят, в том числе: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элементы озеленения;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покрытия;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ограждения (заборы);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водные устройства;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уличное коммунально-бытовое и техническое оборудование;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игровое и спортивное оборудование;</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элементы освещения;</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средства размещения информации и рекламные конструкции;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малые архитектурные формы и </w:t>
      </w:r>
      <w:r>
        <w:rPr>
          <w:rFonts w:ascii="Times New Roman" w:hAnsi="Times New Roman"/>
          <w:sz w:val="24"/>
          <w:szCs w:val="24"/>
        </w:rPr>
        <w:t>сельская</w:t>
      </w:r>
      <w:r w:rsidRPr="00CE5B0E">
        <w:rPr>
          <w:rFonts w:ascii="Times New Roman" w:hAnsi="Times New Roman"/>
          <w:sz w:val="24"/>
          <w:szCs w:val="24"/>
        </w:rPr>
        <w:t xml:space="preserve"> мебель;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некапитальные нестационарные сооружения;</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 элементы объектов капитального строительства.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5. В целях реализации Правил благоустройства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используются следующие основные понятия: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w:t>
      </w:r>
      <w:r>
        <w:rPr>
          <w:rFonts w:ascii="Times New Roman" w:hAnsi="Times New Roman"/>
          <w:sz w:val="24"/>
          <w:szCs w:val="24"/>
        </w:rPr>
        <w:t>сельские</w:t>
      </w:r>
      <w:r w:rsidRPr="00CE5B0E">
        <w:rPr>
          <w:rFonts w:ascii="Times New Roman" w:hAnsi="Times New Roman"/>
          <w:sz w:val="24"/>
          <w:szCs w:val="24"/>
        </w:rPr>
        <w:t xml:space="preserve"> леса - естественные или искусственно созданные лесные насаждения (за исключением древесно-куст</w:t>
      </w:r>
      <w:r>
        <w:rPr>
          <w:rFonts w:ascii="Times New Roman" w:hAnsi="Times New Roman"/>
          <w:sz w:val="24"/>
          <w:szCs w:val="24"/>
        </w:rPr>
        <w:t>арниковой растительности), рас</w:t>
      </w:r>
      <w:r w:rsidRPr="00CE5B0E">
        <w:rPr>
          <w:rFonts w:ascii="Times New Roman" w:hAnsi="Times New Roman"/>
          <w:sz w:val="24"/>
          <w:szCs w:val="24"/>
        </w:rPr>
        <w:t xml:space="preserve">положенные на землях в границах населенных пунктов </w:t>
      </w:r>
      <w:r>
        <w:rPr>
          <w:rFonts w:ascii="Times New Roman" w:hAnsi="Times New Roman"/>
          <w:sz w:val="24"/>
          <w:szCs w:val="24"/>
        </w:rPr>
        <w:t>сельского</w:t>
      </w:r>
      <w:r w:rsidRPr="00CE5B0E">
        <w:rPr>
          <w:rFonts w:ascii="Times New Roman" w:hAnsi="Times New Roman"/>
          <w:sz w:val="24"/>
          <w:szCs w:val="24"/>
        </w:rPr>
        <w:t xml:space="preserve"> поселения, за исключением лесов, входящих в лесной фонд;</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w:t>
      </w:r>
      <w:r>
        <w:rPr>
          <w:rFonts w:ascii="Times New Roman" w:hAnsi="Times New Roman"/>
          <w:sz w:val="24"/>
          <w:szCs w:val="24"/>
        </w:rPr>
        <w:t>сельская</w:t>
      </w:r>
      <w:r w:rsidRPr="00CE5B0E">
        <w:rPr>
          <w:rFonts w:ascii="Times New Roman" w:hAnsi="Times New Roman"/>
          <w:sz w:val="24"/>
          <w:szCs w:val="24"/>
        </w:rPr>
        <w:t xml:space="preserve">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заинтересованные лица - активные жители, представители управляющих компаний, предприятий, сообществ и различных</w:t>
      </w:r>
      <w:r>
        <w:rPr>
          <w:rFonts w:ascii="Times New Roman" w:hAnsi="Times New Roman"/>
          <w:sz w:val="24"/>
          <w:szCs w:val="24"/>
        </w:rPr>
        <w:t xml:space="preserve"> </w:t>
      </w:r>
      <w:r w:rsidRPr="00CE5B0E">
        <w:rPr>
          <w:rFonts w:ascii="Times New Roman" w:hAnsi="Times New Roman"/>
          <w:sz w:val="24"/>
          <w:szCs w:val="24"/>
        </w:rPr>
        <w:t xml:space="preserve">объединений и организаций;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малые архитектурные формы (далее – МАФ) - искусственные элементы </w:t>
      </w:r>
      <w:r>
        <w:rPr>
          <w:rFonts w:ascii="Times New Roman" w:hAnsi="Times New Roman"/>
          <w:sz w:val="24"/>
          <w:szCs w:val="24"/>
        </w:rPr>
        <w:t>сельской</w:t>
      </w:r>
      <w:r w:rsidRPr="00CE5B0E">
        <w:rPr>
          <w:rFonts w:ascii="Times New Roman" w:hAnsi="Times New Roman"/>
          <w:sz w:val="24"/>
          <w:szCs w:val="24"/>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Pr>
          <w:rFonts w:ascii="Times New Roman" w:hAnsi="Times New Roman"/>
          <w:sz w:val="24"/>
          <w:szCs w:val="24"/>
        </w:rPr>
        <w:t>сельская</w:t>
      </w:r>
      <w:r w:rsidRPr="00CE5B0E">
        <w:rPr>
          <w:rFonts w:ascii="Times New Roman" w:hAnsi="Times New Roman"/>
          <w:sz w:val="24"/>
          <w:szCs w:val="24"/>
        </w:rPr>
        <w:t xml:space="preserve">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мусор - мелкие неоднородные сухие или влажные отходы; 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объекты рекреации - части территорий зон особо охраняемых природных территорий, зоны отдыха, парки, сады, скверы;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пешеходная зона - </w:t>
      </w:r>
      <w:r>
        <w:rPr>
          <w:rFonts w:ascii="Times New Roman" w:hAnsi="Times New Roman"/>
          <w:sz w:val="24"/>
          <w:szCs w:val="24"/>
        </w:rPr>
        <w:t>сельская</w:t>
      </w:r>
      <w:r w:rsidRPr="00CE5B0E">
        <w:rPr>
          <w:rFonts w:ascii="Times New Roman" w:hAnsi="Times New Roman"/>
          <w:sz w:val="24"/>
          <w:szCs w:val="24"/>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придомовая территория (территория домовладений) - земельный участок, на котором расположены предназначенные для обслуживания, эксплуатации и благоустройства многоквартирного дома (частных домовладений)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
    <w:p w:rsidR="00DA1492" w:rsidRPr="00CE5B0E" w:rsidRDefault="00DA1492" w:rsidP="00C47B11">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прилегающая территория - часть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
    <w:p w:rsidR="00DA1492" w:rsidRPr="00CE5B0E" w:rsidRDefault="00DA1492" w:rsidP="00C47B11">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границы прилегающей территории определяются в соответствии с настоящими Правилами;</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спортивная площадка - площадка, предназначенная для занятий физкультурой и спортом всех возрастных групп населения;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средства наружной информации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Нормативные ссылки</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настоящих нормах и правилах использованы ссылки на следующие нормативные документы:</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II-12-77 «Защита от шума»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II-26-76 «Кровли. Нормы проектирования»</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III-10-75 «Благоустройство территорий.»</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2.01.07-85* «Нагрузки и воздействия»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2.01.15-90 «Инженерная защита территорий, зданий и сооружений от опасных геологических процессов»</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2.04.01-85 «Внутренний водопровод и канализация зданий»</w:t>
      </w:r>
    </w:p>
    <w:p w:rsidR="00DA1492" w:rsidRPr="00CE5B0E" w:rsidRDefault="00DA1492" w:rsidP="00307793">
      <w:pPr>
        <w:autoSpaceDE w:val="0"/>
        <w:autoSpaceDN w:val="0"/>
        <w:adjustRightInd w:val="0"/>
        <w:spacing w:after="0" w:line="240" w:lineRule="auto"/>
        <w:jc w:val="both"/>
        <w:rPr>
          <w:rFonts w:ascii="Times New Roman" w:hAnsi="Times New Roman"/>
          <w:sz w:val="24"/>
          <w:szCs w:val="24"/>
        </w:rPr>
      </w:pPr>
      <w:r w:rsidRPr="00CE5B0E">
        <w:rPr>
          <w:rFonts w:ascii="Times New Roman" w:hAnsi="Times New Roman"/>
          <w:sz w:val="24"/>
          <w:szCs w:val="24"/>
        </w:rPr>
        <w:t xml:space="preserve">СНиП 2.04.02-84* «Водоснабжение. Наружные сети и сооружения» СНиП 2.05.02-85 «Автомобильные дороги» </w:t>
      </w:r>
    </w:p>
    <w:p w:rsidR="00DA1492" w:rsidRPr="00CE5B0E" w:rsidRDefault="00DA1492" w:rsidP="00307793">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СНИП 2.06.15-85 «Инженерная защита территории от затопления и подтопления»</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2.07.01-89* «Планировка и застройка </w:t>
      </w:r>
      <w:r>
        <w:rPr>
          <w:rFonts w:ascii="Times New Roman" w:hAnsi="Times New Roman"/>
          <w:sz w:val="24"/>
          <w:szCs w:val="24"/>
        </w:rPr>
        <w:t>сельских</w:t>
      </w:r>
      <w:r w:rsidRPr="00CE5B0E">
        <w:rPr>
          <w:rFonts w:ascii="Times New Roman" w:hAnsi="Times New Roman"/>
          <w:sz w:val="24"/>
          <w:szCs w:val="24"/>
        </w:rPr>
        <w:t xml:space="preserve"> и сельских поселений»</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21-01-97* «Пожарная безопасность зданий и сооружений»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21-02-99 «Стоянки автомобилей»</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23-05-95 «Естественное и искусственное освещение»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СНиП 35-01-2001 «Доступность зданий и сооружений для маломобильных групп населения»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СП 140.13330.2012 «</w:t>
      </w:r>
      <w:r>
        <w:rPr>
          <w:rFonts w:ascii="Times New Roman" w:hAnsi="Times New Roman"/>
          <w:sz w:val="24"/>
          <w:szCs w:val="24"/>
        </w:rPr>
        <w:t>Сельская</w:t>
      </w:r>
      <w:r w:rsidRPr="00CE5B0E">
        <w:rPr>
          <w:rFonts w:ascii="Times New Roman" w:hAnsi="Times New Roman"/>
          <w:sz w:val="24"/>
          <w:szCs w:val="24"/>
        </w:rPr>
        <w:t xml:space="preserve"> среда. Правила проектирования для маломобильных групп населения»</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СанПиН 2.2.1/2.1.1.1031-01 «СЗЗ и санитарная классификация предприятий, сооружений и жилых объектов»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СанПиН 4630-88 «Охрана поверхностных вод от загрязнения»</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СНиП 33-01-2003 «Гидротехнические сооружения. Основные положения».</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ГОСТ Р 53102-2015 «Оборудование игровых детских площадок. Термины и определения»</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ГОСТ 10807-78 «Знаки дорожные. Общие технические условия» </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ГОСТ Р 52301-2013 «Оборудование детских игровых площадок. Безопасность при эксплуатации. Общие требование»</w:t>
      </w:r>
    </w:p>
    <w:p w:rsidR="00DA1492" w:rsidRPr="00CE5B0E" w:rsidRDefault="00DA1492" w:rsidP="0030779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ГОСТ Р 52766-2007 «Дороги автомобильные общего пользования. Элементы обустройства»</w:t>
      </w:r>
    </w:p>
    <w:p w:rsidR="00DA1492" w:rsidRPr="00CE5B0E" w:rsidRDefault="00DA1492" w:rsidP="00307793">
      <w:pPr>
        <w:pStyle w:val="pj"/>
        <w:shd w:val="clear" w:color="auto" w:fill="FFFFFF"/>
        <w:spacing w:before="0" w:beforeAutospacing="0" w:after="0" w:afterAutospacing="0"/>
        <w:ind w:firstLine="540"/>
        <w:jc w:val="both"/>
        <w:textAlignment w:val="baseline"/>
        <w:rPr>
          <w:color w:val="222222"/>
        </w:rPr>
      </w:pPr>
      <w:r w:rsidRPr="00CE5B0E">
        <w:rPr>
          <w:color w:val="2222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A1492" w:rsidRPr="00CE5B0E" w:rsidRDefault="00DA1492" w:rsidP="00307793">
      <w:pPr>
        <w:pStyle w:val="pj"/>
        <w:shd w:val="clear" w:color="auto" w:fill="FFFFFF"/>
        <w:spacing w:before="0" w:beforeAutospacing="0" w:after="0" w:afterAutospacing="0"/>
        <w:ind w:firstLine="540"/>
        <w:jc w:val="both"/>
        <w:textAlignment w:val="baseline"/>
        <w:rPr>
          <w:color w:val="222222"/>
        </w:rPr>
      </w:pPr>
      <w:r w:rsidRPr="00CE5B0E">
        <w:rPr>
          <w:color w:val="222222"/>
        </w:rPr>
        <w:t>ГОСТ 33127-2014 «Дороги автомобильные общего пользования. Ограждения дорожные. Классификация»</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p>
    <w:p w:rsidR="00DA1492" w:rsidRPr="00CE5B0E" w:rsidRDefault="00DA1492" w:rsidP="00391D84">
      <w:pPr>
        <w:autoSpaceDE w:val="0"/>
        <w:autoSpaceDN w:val="0"/>
        <w:adjustRightInd w:val="0"/>
        <w:spacing w:after="0" w:line="240" w:lineRule="auto"/>
        <w:ind w:firstLine="540"/>
        <w:jc w:val="center"/>
        <w:outlineLvl w:val="0"/>
        <w:rPr>
          <w:rFonts w:ascii="Times New Roman" w:hAnsi="Times New Roman"/>
          <w:sz w:val="24"/>
          <w:szCs w:val="24"/>
        </w:rPr>
      </w:pPr>
      <w:r w:rsidRPr="00CE5B0E">
        <w:rPr>
          <w:rFonts w:ascii="Times New Roman" w:hAnsi="Times New Roman"/>
          <w:sz w:val="24"/>
          <w:szCs w:val="24"/>
        </w:rPr>
        <w:t>Статья 2. Общие принципы и подходы</w:t>
      </w:r>
    </w:p>
    <w:p w:rsidR="00DA1492" w:rsidRPr="00CE5B0E" w:rsidRDefault="00DA1492" w:rsidP="00391D84">
      <w:pPr>
        <w:autoSpaceDE w:val="0"/>
        <w:autoSpaceDN w:val="0"/>
        <w:adjustRightInd w:val="0"/>
        <w:spacing w:after="0" w:line="240" w:lineRule="auto"/>
        <w:ind w:firstLine="540"/>
        <w:jc w:val="center"/>
        <w:outlineLvl w:val="0"/>
        <w:rPr>
          <w:rFonts w:ascii="Times New Roman" w:hAnsi="Times New Roman"/>
          <w:sz w:val="24"/>
          <w:szCs w:val="24"/>
        </w:rPr>
      </w:pP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К деятельности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2.Под проектной документацией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понимается пакет документации, основанной на стратегии развития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и концепции, отражающей потребности жителей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3. Развитие </w:t>
      </w:r>
      <w:r>
        <w:rPr>
          <w:rFonts w:ascii="Times New Roman" w:hAnsi="Times New Roman"/>
          <w:sz w:val="24"/>
          <w:szCs w:val="24"/>
        </w:rPr>
        <w:t>сельской</w:t>
      </w:r>
      <w:r w:rsidRPr="00CE5B0E">
        <w:rPr>
          <w:rFonts w:ascii="Times New Roman" w:hAnsi="Times New Roman"/>
          <w:sz w:val="24"/>
          <w:szCs w:val="24"/>
        </w:rPr>
        <w:t xml:space="preserve"> среды </w:t>
      </w:r>
      <w:r>
        <w:rPr>
          <w:rFonts w:ascii="Times New Roman" w:hAnsi="Times New Roman"/>
          <w:sz w:val="24"/>
          <w:szCs w:val="24"/>
        </w:rPr>
        <w:t>сельского</w:t>
      </w:r>
      <w:r w:rsidRPr="00CE5B0E">
        <w:rPr>
          <w:rFonts w:ascii="Times New Roman" w:hAnsi="Times New Roman"/>
          <w:sz w:val="24"/>
          <w:szCs w:val="24"/>
        </w:rPr>
        <w:t xml:space="preserve">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5. Участниками деятельности по благоустройству выступают: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а) население </w:t>
      </w:r>
      <w:r>
        <w:rPr>
          <w:rFonts w:ascii="Times New Roman" w:hAnsi="Times New Roman"/>
          <w:sz w:val="24"/>
          <w:szCs w:val="24"/>
        </w:rPr>
        <w:t>сельского</w:t>
      </w:r>
      <w:r w:rsidRPr="00CE5B0E">
        <w:rPr>
          <w:rFonts w:ascii="Times New Roman" w:hAnsi="Times New Roman"/>
          <w:sz w:val="24"/>
          <w:szCs w:val="24"/>
        </w:rPr>
        <w:t xml:space="preserve">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б) представители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которые формируют техническое задание, выбирают исполнителей и обеспечивают финансирование в пределах своих полномочий;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в) хозяйствующие субъекты, осуществляющие деятельность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которые могут участвовать в формировании запроса на благоустройство, а также в финансировании мероприятий по благоустройству;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д) исполнители работ, специалисты по благоустройству и озеленению, в том числе возведению малых архитектурных форм;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е) иные лица.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 Обеспечение качества </w:t>
      </w:r>
      <w:r>
        <w:rPr>
          <w:rFonts w:ascii="Times New Roman" w:hAnsi="Times New Roman"/>
          <w:sz w:val="24"/>
          <w:szCs w:val="24"/>
        </w:rPr>
        <w:t>сельской</w:t>
      </w:r>
      <w:r w:rsidRPr="00CE5B0E">
        <w:rPr>
          <w:rFonts w:ascii="Times New Roman" w:hAnsi="Times New Roman"/>
          <w:sz w:val="24"/>
          <w:szCs w:val="24"/>
        </w:rPr>
        <w:t xml:space="preserve"> среды при реализации проектов благоустройства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достигается путем реализации следующих принципов: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8.1. Принцип функционального разнообразия - насыщенность территорий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разнообразными социальными и коммерческими сервисами.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8.2. Принцип комфортной организации пешеходной среды - создание условий для приятных, безопасных, удобн</w:t>
      </w:r>
      <w:r>
        <w:rPr>
          <w:rFonts w:ascii="Times New Roman" w:hAnsi="Times New Roman"/>
          <w:sz w:val="24"/>
          <w:szCs w:val="24"/>
        </w:rPr>
        <w:t>ых пешеходных прогулок для раз</w:t>
      </w:r>
      <w:r w:rsidRPr="00CE5B0E">
        <w:rPr>
          <w:rFonts w:ascii="Times New Roman" w:hAnsi="Times New Roman"/>
          <w:sz w:val="24"/>
          <w:szCs w:val="24"/>
        </w:rPr>
        <w:t xml:space="preserve">личных категорий граждан, в том числе для маломобильных групп граждан при различных погодных условиях.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и за его пределами при помощи различных видов транспорта (личный автотранспорт, различные виды общественного транспорта, велосипед).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8.4. Принцип комфортной среды для общения - гармоничное размещение территорий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которые постоянно доступны для населения, в том числе площади, улицы, пешеходные зоны, скверы, парки (далее - общественные пространства).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w:t>
      </w:r>
    </w:p>
    <w:p w:rsidR="00DA1492" w:rsidRPr="00CE5B0E" w:rsidRDefault="00DA1492" w:rsidP="00571DEB">
      <w:pPr>
        <w:autoSpaceDE w:val="0"/>
        <w:autoSpaceDN w:val="0"/>
        <w:adjustRightInd w:val="0"/>
        <w:spacing w:after="0" w:line="240" w:lineRule="auto"/>
        <w:ind w:firstLine="540"/>
        <w:jc w:val="both"/>
        <w:outlineLvl w:val="0"/>
        <w:rPr>
          <w:rFonts w:ascii="Times New Roman" w:hAnsi="Times New Roman"/>
          <w:b/>
          <w:sz w:val="24"/>
          <w:szCs w:val="24"/>
        </w:rPr>
      </w:pPr>
      <w:r w:rsidRPr="00CE5B0E">
        <w:rPr>
          <w:rFonts w:ascii="Times New Roman" w:hAnsi="Times New Roman"/>
          <w:sz w:val="24"/>
          <w:szCs w:val="24"/>
        </w:rPr>
        <w:t xml:space="preserve">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center"/>
        <w:outlineLvl w:val="0"/>
        <w:rPr>
          <w:rFonts w:ascii="Times New Roman" w:hAnsi="Times New Roman"/>
          <w:b/>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Часть II.</w:t>
      </w: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ЭЛЕМЕНТЫ БЛАГОУСТРОЙСТВА</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Раздел 1. МАЛЫЕ АРХИТЕКТУРНЫЕ ФОРМЫ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 Малые архитектурные формы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Pr>
          <w:rFonts w:ascii="Times New Roman" w:hAnsi="Times New Roman"/>
          <w:sz w:val="24"/>
          <w:szCs w:val="24"/>
        </w:rPr>
        <w:t>сельская</w:t>
      </w:r>
      <w:r w:rsidRPr="00CE5B0E">
        <w:rPr>
          <w:rFonts w:ascii="Times New Roman" w:hAnsi="Times New Roman"/>
          <w:sz w:val="24"/>
          <w:szCs w:val="24"/>
        </w:rPr>
        <w:t xml:space="preserve"> мебель, коммунально-бытовое и техническое оборудование, располагаемое на территории муниципального образования.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Размещение (установка, сооружение) малых архитектурных форм на территориях общего пользования в </w:t>
      </w:r>
      <w:r>
        <w:rPr>
          <w:rFonts w:ascii="Times New Roman" w:hAnsi="Times New Roman"/>
          <w:sz w:val="24"/>
          <w:szCs w:val="24"/>
        </w:rPr>
        <w:t>сельском</w:t>
      </w:r>
      <w:r w:rsidRPr="00CE5B0E">
        <w:rPr>
          <w:rFonts w:ascii="Times New Roman" w:hAnsi="Times New Roman"/>
          <w:sz w:val="24"/>
          <w:szCs w:val="24"/>
        </w:rPr>
        <w:t xml:space="preserve"> поселении</w:t>
      </w:r>
      <w:r>
        <w:rPr>
          <w:rFonts w:ascii="Times New Roman" w:hAnsi="Times New Roman"/>
          <w:sz w:val="24"/>
          <w:szCs w:val="24"/>
        </w:rPr>
        <w:t xml:space="preserve"> </w:t>
      </w:r>
      <w:r w:rsidRPr="00CE5B0E">
        <w:rPr>
          <w:rFonts w:ascii="Times New Roman" w:hAnsi="Times New Roman"/>
          <w:sz w:val="24"/>
          <w:szCs w:val="24"/>
        </w:rPr>
        <w:t>осуществляется в соответствии с нормами градостроительства и землепользования.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Малые архитектурные формы, устанавливаемые с нарушением требований настоящих Правил, подлежат демонтажу.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 Содержание малых архитектурных форм</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1" w:name="Par15"/>
      <w:bookmarkEnd w:id="1"/>
      <w:r w:rsidRPr="00CE5B0E">
        <w:rPr>
          <w:rFonts w:ascii="Times New Roman" w:hAnsi="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w:t>
      </w:r>
      <w:r>
        <w:rPr>
          <w:rFonts w:ascii="Times New Roman" w:hAnsi="Times New Roman"/>
          <w:sz w:val="24"/>
          <w:szCs w:val="24"/>
        </w:rPr>
        <w:t>сельских</w:t>
      </w:r>
      <w:r w:rsidRPr="00CE5B0E">
        <w:rPr>
          <w:rFonts w:ascii="Times New Roman" w:hAnsi="Times New Roman"/>
          <w:sz w:val="24"/>
          <w:szCs w:val="24"/>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CE5B0E">
          <w:rPr>
            <w:rFonts w:ascii="Times New Roman" w:hAnsi="Times New Roman"/>
            <w:sz w:val="24"/>
            <w:szCs w:val="24"/>
          </w:rPr>
          <w:t>абзаце 2</w:t>
        </w:r>
      </w:hyperlink>
      <w:r w:rsidRPr="00CE5B0E">
        <w:rPr>
          <w:rFonts w:ascii="Times New Roman" w:hAnsi="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Статья 5. Элементы монументально-декоративного оформления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К элементам монументально-декоративного оформления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с согласованием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6. Средства наружной рекламы и информации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5671A0">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w:t>
      </w:r>
      <w:r>
        <w:rPr>
          <w:rFonts w:ascii="Times New Roman" w:hAnsi="Times New Roman"/>
          <w:sz w:val="24"/>
          <w:szCs w:val="24"/>
        </w:rPr>
        <w:t>сельского</w:t>
      </w:r>
      <w:r w:rsidRPr="00CE5B0E">
        <w:rPr>
          <w:rFonts w:ascii="Times New Roman" w:hAnsi="Times New Roman"/>
          <w:sz w:val="24"/>
          <w:szCs w:val="24"/>
        </w:rPr>
        <w:t xml:space="preserve"> поселения и муниципальными правовыми актами  органов местного самоуправления </w:t>
      </w:r>
      <w:r>
        <w:rPr>
          <w:rFonts w:ascii="Times New Roman" w:hAnsi="Times New Roman"/>
          <w:sz w:val="24"/>
          <w:szCs w:val="24"/>
        </w:rPr>
        <w:t>сельского</w:t>
      </w:r>
      <w:r w:rsidRPr="00CE5B0E">
        <w:rPr>
          <w:rFonts w:ascii="Times New Roman" w:hAnsi="Times New Roman"/>
          <w:sz w:val="24"/>
          <w:szCs w:val="24"/>
        </w:rPr>
        <w:t xml:space="preserve"> поселения и органов местного самоуправления Новохоперского муниципального района.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w:t>
      </w:r>
      <w:r>
        <w:rPr>
          <w:rFonts w:ascii="Times New Roman" w:hAnsi="Times New Roman"/>
          <w:sz w:val="24"/>
          <w:szCs w:val="24"/>
        </w:rPr>
        <w:t xml:space="preserve"> </w:t>
      </w:r>
      <w:r w:rsidRPr="00CE5B0E">
        <w:rPr>
          <w:rFonts w:ascii="Times New Roman" w:hAnsi="Times New Roman"/>
          <w:sz w:val="24"/>
          <w:szCs w:val="24"/>
        </w:rPr>
        <w:t>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7. Водные устройства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Фонтаны проектируются на основании индивидуальных проектов.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Ежегодно должно выполняться техническое обслуживание и текущий ремонт </w:t>
      </w:r>
      <w:r>
        <w:rPr>
          <w:rFonts w:ascii="Times New Roman" w:hAnsi="Times New Roman"/>
          <w:sz w:val="24"/>
          <w:szCs w:val="24"/>
        </w:rPr>
        <w:t>сельских</w:t>
      </w:r>
      <w:r w:rsidRPr="00CE5B0E">
        <w:rPr>
          <w:rFonts w:ascii="Times New Roman" w:hAnsi="Times New Roman"/>
          <w:sz w:val="24"/>
          <w:szCs w:val="24"/>
        </w:rPr>
        <w:t xml:space="preserve">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монтаж и демонтаж фонтанного оборудования, ревизию насосов и перемотку электродвигателей.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период работы фонтанов очистка водной поверхности от мусора производится ежедневно.</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Содержание в исправном состоянии и ремонт фонтанов осуществляется их владельцами.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 xml:space="preserve">Статья 8. </w:t>
      </w:r>
      <w:r>
        <w:rPr>
          <w:rFonts w:ascii="Times New Roman" w:hAnsi="Times New Roman"/>
          <w:sz w:val="24"/>
          <w:szCs w:val="24"/>
        </w:rPr>
        <w:t>Сельская</w:t>
      </w:r>
      <w:r w:rsidRPr="00CE5B0E">
        <w:rPr>
          <w:rFonts w:ascii="Times New Roman" w:hAnsi="Times New Roman"/>
          <w:sz w:val="24"/>
          <w:szCs w:val="24"/>
        </w:rPr>
        <w:t xml:space="preserve"> мебель</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К </w:t>
      </w:r>
      <w:r>
        <w:rPr>
          <w:rFonts w:ascii="Times New Roman" w:hAnsi="Times New Roman"/>
          <w:sz w:val="24"/>
          <w:szCs w:val="24"/>
        </w:rPr>
        <w:t>сельской</w:t>
      </w:r>
      <w:r w:rsidRPr="00CE5B0E">
        <w:rPr>
          <w:rFonts w:ascii="Times New Roman" w:hAnsi="Times New Roman"/>
          <w:sz w:val="24"/>
          <w:szCs w:val="24"/>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Запрещается повреждать, ломать, загрязнять </w:t>
      </w:r>
      <w:r>
        <w:rPr>
          <w:rFonts w:ascii="Times New Roman" w:hAnsi="Times New Roman"/>
          <w:sz w:val="24"/>
          <w:szCs w:val="24"/>
        </w:rPr>
        <w:t>сельскую</w:t>
      </w:r>
      <w:r w:rsidRPr="00CE5B0E">
        <w:rPr>
          <w:rFonts w:ascii="Times New Roman" w:hAnsi="Times New Roman"/>
          <w:sz w:val="24"/>
          <w:szCs w:val="24"/>
        </w:rPr>
        <w:t xml:space="preserve"> мебель, делать надписи на скамьях и столах.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Установку, содержание и ремонт </w:t>
      </w:r>
      <w:r>
        <w:rPr>
          <w:rFonts w:ascii="Times New Roman" w:hAnsi="Times New Roman"/>
          <w:sz w:val="24"/>
          <w:szCs w:val="24"/>
        </w:rPr>
        <w:t>сельской</w:t>
      </w:r>
      <w:r w:rsidRPr="00CE5B0E">
        <w:rPr>
          <w:rFonts w:ascii="Times New Roman" w:hAnsi="Times New Roman"/>
          <w:sz w:val="24"/>
          <w:szCs w:val="24"/>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Количество размещаемой </w:t>
      </w:r>
      <w:r>
        <w:rPr>
          <w:rFonts w:ascii="Times New Roman" w:hAnsi="Times New Roman"/>
          <w:sz w:val="24"/>
          <w:szCs w:val="24"/>
        </w:rPr>
        <w:t>сельской</w:t>
      </w:r>
      <w:r w:rsidRPr="00CE5B0E">
        <w:rPr>
          <w:rFonts w:ascii="Times New Roman" w:hAnsi="Times New Roman"/>
          <w:sz w:val="24"/>
          <w:szCs w:val="24"/>
        </w:rPr>
        <w:t xml:space="preserve"> мебели, зависит от функционального назначения территории и количества посетителей на этой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9. Уличное коммунально-бытовое оборудование</w:t>
      </w: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2" w:name="Par43"/>
      <w:bookmarkEnd w:id="2"/>
      <w:r w:rsidRPr="00CE5B0E">
        <w:rPr>
          <w:rFonts w:ascii="Times New Roman" w:hAnsi="Times New Roman"/>
          <w:sz w:val="24"/>
          <w:szCs w:val="24"/>
        </w:rPr>
        <w:t xml:space="preserve">Для предотвращения засорения улиц, площадей и других общественных мест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должны устанавливаться урны (менее 0,5 куб. 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организациями и гражданами - у входов в здания, сооружения, находящиеся в их собственности (владении, пользовании);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Урны должны содержаться в исправном состоянии, иметь рельефное текстурирования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основных пешеходных коммуникациях установку урн осуществляет администрация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в пределах бюджетных средств, выделяемых на эти цели.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10. Ограждения, шлагбаумы и иные ограничивающие устройства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ограждения строительных площадок и мест проведения ремонтных работ;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организации безопасного пешеходного движения вблизи проезжей части улиц и магистралей;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иных случаях, предусмотренных законодательством, муниципальными правовыми актами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11. Уличное техническое оборудование</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CE5B0E">
        <w:rPr>
          <w:rFonts w:ascii="Times New Roman" w:hAnsi="Times New Roman"/>
          <w:color w:val="000000"/>
          <w:sz w:val="24"/>
          <w:szCs w:val="24"/>
        </w:rPr>
        <w:t xml:space="preserve"> не разграничена, производится в соответствии с Земельным </w:t>
      </w:r>
      <w:hyperlink r:id="rId7" w:history="1">
        <w:r w:rsidRPr="00CE5B0E">
          <w:rPr>
            <w:rFonts w:ascii="Times New Roman" w:hAnsi="Times New Roman"/>
            <w:color w:val="000000"/>
            <w:sz w:val="24"/>
            <w:szCs w:val="24"/>
          </w:rPr>
          <w:t>кодексом</w:t>
        </w:r>
      </w:hyperlink>
      <w:r>
        <w:t xml:space="preserve"> </w:t>
      </w:r>
      <w:r w:rsidRPr="00CE5B0E">
        <w:rPr>
          <w:rFonts w:ascii="Times New Roman" w:hAnsi="Times New Roman"/>
          <w:sz w:val="24"/>
          <w:szCs w:val="24"/>
        </w:rPr>
        <w:t xml:space="preserve">Российской Федерации, другими федеральными законами, законами Воронежской области, муниципальными правовыми актами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Pr>
          <w:rFonts w:ascii="Times New Roman" w:hAnsi="Times New Roman"/>
          <w:sz w:val="24"/>
          <w:szCs w:val="24"/>
        </w:rPr>
        <w:t xml:space="preserve"> </w:t>
      </w:r>
      <w:r w:rsidRPr="00CE5B0E">
        <w:rPr>
          <w:rFonts w:ascii="Times New Roman" w:hAnsi="Times New Roman"/>
          <w:sz w:val="24"/>
          <w:szCs w:val="24"/>
        </w:rPr>
        <w:t>Доступность зданий и сооружений для маломобильных групп населения).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вентиляционные шахты должны быть оборудованы решетками.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pStyle w:val="ConsPlusNormal"/>
        <w:jc w:val="center"/>
        <w:outlineLvl w:val="2"/>
        <w:rPr>
          <w:rFonts w:ascii="Times New Roman" w:hAnsi="Times New Roman"/>
          <w:b/>
          <w:sz w:val="24"/>
          <w:szCs w:val="24"/>
        </w:rPr>
      </w:pPr>
      <w:r w:rsidRPr="00CE5B0E">
        <w:rPr>
          <w:rFonts w:ascii="Times New Roman" w:hAnsi="Times New Roman"/>
          <w:b/>
          <w:sz w:val="24"/>
          <w:szCs w:val="24"/>
        </w:rPr>
        <w:t>Раздел 2. ИГРОВОЕ И СПОРТИВНОЕ ОБОРУДОВАНИЕ</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outlineLvl w:val="3"/>
        <w:rPr>
          <w:rFonts w:ascii="Times New Roman" w:hAnsi="Times New Roman"/>
          <w:sz w:val="24"/>
          <w:szCs w:val="24"/>
        </w:rPr>
      </w:pPr>
      <w:bookmarkStart w:id="3" w:name="Par171"/>
      <w:bookmarkEnd w:id="3"/>
      <w:r w:rsidRPr="00CE5B0E">
        <w:rPr>
          <w:rFonts w:ascii="Times New Roman" w:hAnsi="Times New Roman"/>
          <w:sz w:val="24"/>
          <w:szCs w:val="24"/>
        </w:rPr>
        <w:t>Статья 12. Требования к игровому и спортивному оборудованию</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и спортивное оборудование должно соответствовать общим требованиям безопасности по:</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 ГОСТ Р 55677-2013 «Оборудование детских спортивных площадок. Безопасность конструкций и методы испытания. Общие требования»;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ГОСТ Р 55679-2013 «Оборудование детских спортивных площадок. Безопасность при эксплуатации»;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53102-2015 «Оборудование</w:t>
      </w:r>
      <w:r>
        <w:rPr>
          <w:rFonts w:ascii="Times New Roman" w:hAnsi="Times New Roman"/>
          <w:sz w:val="24"/>
          <w:szCs w:val="24"/>
        </w:rPr>
        <w:t xml:space="preserve"> детских игровых площадок. Тер</w:t>
      </w:r>
      <w:r w:rsidRPr="00CE5B0E">
        <w:rPr>
          <w:rFonts w:ascii="Times New Roman" w:hAnsi="Times New Roman"/>
          <w:sz w:val="24"/>
          <w:szCs w:val="24"/>
        </w:rPr>
        <w:t xml:space="preserve">мины и определения»;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ГОСТ Р 52169-2012 «Оборудование </w:t>
      </w:r>
      <w:r>
        <w:rPr>
          <w:rFonts w:ascii="Times New Roman" w:hAnsi="Times New Roman"/>
          <w:sz w:val="24"/>
          <w:szCs w:val="24"/>
        </w:rPr>
        <w:t>и покрытия детских игровых пло</w:t>
      </w:r>
      <w:r w:rsidRPr="00CE5B0E">
        <w:rPr>
          <w:rFonts w:ascii="Times New Roman" w:hAnsi="Times New Roman"/>
          <w:sz w:val="24"/>
          <w:szCs w:val="24"/>
        </w:rPr>
        <w:t xml:space="preserve">щадок. Безопасность конструкции и методы испытаний. Общие требования»;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52167-2012 «Оборудование детских игровых площадок. Безопасность конструкции и методы ис</w:t>
      </w:r>
      <w:r>
        <w:rPr>
          <w:rFonts w:ascii="Times New Roman" w:hAnsi="Times New Roman"/>
          <w:sz w:val="24"/>
          <w:szCs w:val="24"/>
        </w:rPr>
        <w:t>пытаний качелей. Общие требова</w:t>
      </w:r>
      <w:r w:rsidRPr="00CE5B0E">
        <w:rPr>
          <w:rFonts w:ascii="Times New Roman" w:hAnsi="Times New Roman"/>
          <w:sz w:val="24"/>
          <w:szCs w:val="24"/>
        </w:rPr>
        <w:t>ния»;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 ГОСТ Р 52168-2012 «Оборудование детских игровых площадок. Безопасность конструкции и методы испытаний горок. Общие требования»;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52299-2013 «Оборудование детских игровых площадок. Безопасность конструкции и методы ис</w:t>
      </w:r>
      <w:r>
        <w:rPr>
          <w:rFonts w:ascii="Times New Roman" w:hAnsi="Times New Roman"/>
          <w:sz w:val="24"/>
          <w:szCs w:val="24"/>
        </w:rPr>
        <w:t>пытаний качалок. Общие требова</w:t>
      </w:r>
      <w:r w:rsidRPr="00CE5B0E">
        <w:rPr>
          <w:rFonts w:ascii="Times New Roman" w:hAnsi="Times New Roman"/>
          <w:sz w:val="24"/>
          <w:szCs w:val="24"/>
        </w:rPr>
        <w:t xml:space="preserve">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52300-2013 «Оборудование детских игровых площадок. Безопасность конструкции и методы испы</w:t>
      </w:r>
      <w:r>
        <w:rPr>
          <w:rFonts w:ascii="Times New Roman" w:hAnsi="Times New Roman"/>
          <w:sz w:val="24"/>
          <w:szCs w:val="24"/>
        </w:rPr>
        <w:t>таний каруселей. Общие требова</w:t>
      </w:r>
      <w:r w:rsidRPr="00CE5B0E">
        <w:rPr>
          <w:rFonts w:ascii="Times New Roman" w:hAnsi="Times New Roman"/>
          <w:sz w:val="24"/>
          <w:szCs w:val="24"/>
        </w:rPr>
        <w:t xml:space="preserve">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52169-2012 «Оборудование и покрытия</w:t>
      </w:r>
      <w:r>
        <w:rPr>
          <w:rFonts w:ascii="Times New Roman" w:hAnsi="Times New Roman"/>
          <w:sz w:val="24"/>
          <w:szCs w:val="24"/>
        </w:rPr>
        <w:t xml:space="preserve"> детских игровых пло</w:t>
      </w:r>
      <w:r w:rsidRPr="00CE5B0E">
        <w:rPr>
          <w:rFonts w:ascii="Times New Roman" w:hAnsi="Times New Roman"/>
          <w:sz w:val="24"/>
          <w:szCs w:val="24"/>
        </w:rPr>
        <w:t xml:space="preserve">щадок. Безопасность конструкции и методы испытаний. Общие требования»; </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ГОСТ Р 52301-2013 «Оборудование детских игровых площадок. Безопасность при эксплуатации. Общие требования»; ГОСТ Р ЕН 1177-2013 «Ударопоглощающие покрытия детских</w:t>
      </w:r>
      <w:r>
        <w:rPr>
          <w:rFonts w:ascii="Times New Roman" w:hAnsi="Times New Roman"/>
          <w:sz w:val="24"/>
          <w:szCs w:val="24"/>
        </w:rPr>
        <w:t xml:space="preserve"> игро</w:t>
      </w:r>
      <w:r w:rsidRPr="00CE5B0E">
        <w:rPr>
          <w:rFonts w:ascii="Times New Roman" w:hAnsi="Times New Roman"/>
          <w:sz w:val="24"/>
          <w:szCs w:val="24"/>
        </w:rPr>
        <w:t>вых площадок. Требования безопасности и методы испытаний».</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Требования к материалу игрового оборудования и условиям его обработки: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A1492" w:rsidRPr="00CE5B0E" w:rsidRDefault="00DA1492" w:rsidP="00962BB3">
      <w:pPr>
        <w:pStyle w:val="ConsPlusNormal"/>
        <w:ind w:firstLine="540"/>
        <w:jc w:val="both"/>
        <w:rPr>
          <w:rFonts w:ascii="Times New Roman" w:hAnsi="Times New Roman"/>
          <w:sz w:val="24"/>
          <w:szCs w:val="24"/>
        </w:rPr>
      </w:pPr>
      <w:r w:rsidRPr="00526DCF">
        <w:rPr>
          <w:rFonts w:ascii="Times New Roman" w:hAnsi="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горки, городки - не менее 1,0 метра от боковых сторон и 2,0 метра вперед от нижнего ската горки или городка.</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13. Детские площадки</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DA1492" w:rsidRPr="00CE5B0E" w:rsidRDefault="00DA1492" w:rsidP="00962BB3">
      <w:pPr>
        <w:pStyle w:val="ConsPlusNormal"/>
        <w:ind w:firstLine="540"/>
        <w:jc w:val="both"/>
        <w:rPr>
          <w:rFonts w:ascii="Times New Roman" w:hAnsi="Times New Roman"/>
          <w:sz w:val="24"/>
          <w:szCs w:val="24"/>
        </w:rPr>
      </w:pPr>
      <w:bookmarkStart w:id="4" w:name="Par194"/>
      <w:bookmarkEnd w:id="4"/>
      <w:r w:rsidRPr="00CE5B0E">
        <w:rPr>
          <w:rFonts w:ascii="Times New Roman" w:hAnsi="Times New Roman"/>
          <w:sz w:val="24"/>
          <w:szCs w:val="24"/>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Размер игровых площадок должен составлять:</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детей преддошкольного возраста - 50 - 75 квадратных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детей дошкольного возраста - 70 - 150 квадратных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детей младшего и среднего школьного возраста - 100 - 300 квадратных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комплексных игровых площадок - 900 - 1600 квадратных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w:t>
      </w:r>
      <w:r>
        <w:rPr>
          <w:rFonts w:ascii="Times New Roman" w:hAnsi="Times New Roman"/>
          <w:sz w:val="24"/>
          <w:szCs w:val="24"/>
        </w:rPr>
        <w:t>сельских</w:t>
      </w:r>
      <w:r w:rsidRPr="00CE5B0E">
        <w:rPr>
          <w:rFonts w:ascii="Times New Roman" w:hAnsi="Times New Roman"/>
          <w:sz w:val="24"/>
          <w:szCs w:val="24"/>
        </w:rPr>
        <w:t xml:space="preserve"> и сельских поселений», площадок мусоросборников - 15 метров, отстойно-разворотных площадок на конечных остановках маршрутов </w:t>
      </w:r>
      <w:r>
        <w:rPr>
          <w:rFonts w:ascii="Times New Roman" w:hAnsi="Times New Roman"/>
          <w:sz w:val="24"/>
          <w:szCs w:val="24"/>
        </w:rPr>
        <w:t>сельского</w:t>
      </w:r>
      <w:r w:rsidRPr="00CE5B0E">
        <w:rPr>
          <w:rFonts w:ascii="Times New Roman" w:hAnsi="Times New Roman"/>
          <w:sz w:val="24"/>
          <w:szCs w:val="24"/>
        </w:rPr>
        <w:t xml:space="preserve"> пассажирского транспорта - не менее 50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Детские площадки должны быть изолированы от мест ведения работ и складирования строительных материалов.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DA1492" w:rsidRPr="00CE5B0E" w:rsidRDefault="00DA1492" w:rsidP="00962BB3">
      <w:pPr>
        <w:pStyle w:val="ConsPlusNormal"/>
        <w:ind w:firstLine="540"/>
        <w:jc w:val="both"/>
        <w:rPr>
          <w:rFonts w:ascii="Times New Roman" w:hAnsi="Times New Roman"/>
          <w:color w:val="000000"/>
          <w:sz w:val="24"/>
          <w:szCs w:val="24"/>
        </w:rPr>
      </w:pPr>
      <w:r w:rsidRPr="00CE5B0E">
        <w:rPr>
          <w:rFonts w:ascii="Times New Roman" w:hAnsi="Times New Roman"/>
          <w:color w:val="000000"/>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CE5B0E">
          <w:rPr>
            <w:rFonts w:ascii="Times New Roman" w:hAnsi="Times New Roman"/>
            <w:color w:val="000000"/>
            <w:sz w:val="24"/>
            <w:szCs w:val="24"/>
          </w:rPr>
          <w:t>статьей 11</w:t>
        </w:r>
      </w:hyperlink>
      <w:r w:rsidRPr="00CE5B0E">
        <w:rPr>
          <w:rFonts w:ascii="Times New Roman" w:hAnsi="Times New Roman"/>
          <w:color w:val="000000"/>
          <w:sz w:val="24"/>
          <w:szCs w:val="24"/>
        </w:rPr>
        <w:t xml:space="preserve"> настоящих Правил.</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14. Площадки отдыха</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DA1492" w:rsidRPr="00CE5B0E" w:rsidRDefault="00DA1492" w:rsidP="00962BB3">
      <w:pPr>
        <w:autoSpaceDE w:val="0"/>
        <w:autoSpaceDN w:val="0"/>
        <w:adjustRightInd w:val="0"/>
        <w:spacing w:after="0" w:line="240" w:lineRule="auto"/>
        <w:ind w:firstLine="540"/>
        <w:jc w:val="both"/>
        <w:rPr>
          <w:rFonts w:ascii="Times New Roman" w:hAnsi="Times New Roman"/>
          <w:color w:val="000000"/>
          <w:sz w:val="24"/>
          <w:szCs w:val="24"/>
        </w:rPr>
      </w:pPr>
      <w:r w:rsidRPr="00CE5B0E">
        <w:rPr>
          <w:rFonts w:ascii="Times New Roman" w:hAnsi="Times New Roman"/>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8" w:history="1">
        <w:r w:rsidRPr="00CE5B0E">
          <w:rPr>
            <w:rFonts w:ascii="Times New Roman" w:hAnsi="Times New Roman"/>
            <w:color w:val="000000"/>
            <w:sz w:val="24"/>
            <w:szCs w:val="24"/>
          </w:rPr>
          <w:t>СанПиН 2.2.1/2.1.1.1200</w:t>
        </w:r>
      </w:hyperlink>
      <w:r w:rsidRPr="00CE5B0E">
        <w:rPr>
          <w:rFonts w:ascii="Times New Roman" w:hAnsi="Times New Roman"/>
          <w:color w:val="000000"/>
          <w:sz w:val="24"/>
          <w:szCs w:val="24"/>
        </w:rPr>
        <w:t xml:space="preserve"> - 03                         (санитарно-защитные зоны </w:t>
      </w:r>
      <w:r w:rsidRPr="00CE5B0E">
        <w:rPr>
          <w:rFonts w:ascii="Times New Roman" w:hAnsi="Times New Roman"/>
          <w:bCs/>
          <w:color w:val="000000"/>
          <w:sz w:val="24"/>
          <w:szCs w:val="24"/>
          <w:shd w:val="clear" w:color="auto" w:fill="FFFFFF"/>
        </w:rPr>
        <w:t>и санитарная</w:t>
      </w:r>
      <w:r>
        <w:rPr>
          <w:rFonts w:ascii="Times New Roman" w:hAnsi="Times New Roman"/>
          <w:bCs/>
          <w:color w:val="000000"/>
          <w:sz w:val="24"/>
          <w:szCs w:val="24"/>
          <w:shd w:val="clear" w:color="auto" w:fill="FFFFFF"/>
        </w:rPr>
        <w:t xml:space="preserve"> </w:t>
      </w:r>
      <w:r w:rsidRPr="00CE5B0E">
        <w:rPr>
          <w:rFonts w:ascii="Times New Roman" w:hAnsi="Times New Roman"/>
          <w:bCs/>
          <w:color w:val="000000"/>
          <w:sz w:val="24"/>
          <w:szCs w:val="24"/>
          <w:shd w:val="clear" w:color="auto" w:fill="FFFFFF"/>
        </w:rPr>
        <w:t>классификация предприятий, сооружений и иных объектов</w:t>
      </w:r>
      <w:r w:rsidRPr="00CE5B0E">
        <w:rPr>
          <w:rFonts w:ascii="Times New Roman" w:hAnsi="Times New Roman"/>
          <w:color w:val="000000"/>
          <w:sz w:val="24"/>
          <w:szCs w:val="24"/>
        </w:rPr>
        <w:t xml:space="preserve">), отстойно-разворотных площадок на конечных остановках маршрутов </w:t>
      </w:r>
      <w:r>
        <w:rPr>
          <w:rFonts w:ascii="Times New Roman" w:hAnsi="Times New Roman"/>
          <w:color w:val="000000"/>
          <w:sz w:val="24"/>
          <w:szCs w:val="24"/>
        </w:rPr>
        <w:t>сельского</w:t>
      </w:r>
      <w:r w:rsidRPr="00CE5B0E">
        <w:rPr>
          <w:rFonts w:ascii="Times New Roman" w:hAnsi="Times New Roman"/>
          <w:color w:val="000000"/>
          <w:sz w:val="24"/>
          <w:szCs w:val="24"/>
        </w:rPr>
        <w:t xml:space="preserve">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Допускается совмещение площадок для отдыха и детских площадок в соответствии </w:t>
      </w:r>
      <w:r w:rsidRPr="00CE5B0E">
        <w:rPr>
          <w:rFonts w:ascii="Times New Roman" w:hAnsi="Times New Roman"/>
          <w:color w:val="000000"/>
          <w:sz w:val="24"/>
          <w:szCs w:val="24"/>
        </w:rPr>
        <w:t xml:space="preserve">с </w:t>
      </w:r>
      <w:hyperlink w:anchor="Par194" w:history="1">
        <w:r w:rsidRPr="00CE5B0E">
          <w:rPr>
            <w:rFonts w:ascii="Times New Roman" w:hAnsi="Times New Roman"/>
            <w:color w:val="000000"/>
            <w:sz w:val="24"/>
            <w:szCs w:val="24"/>
          </w:rPr>
          <w:t>частью 2 статьи 12</w:t>
        </w:r>
      </w:hyperlink>
      <w:r w:rsidRPr="00CE5B0E">
        <w:rPr>
          <w:rFonts w:ascii="Times New Roman" w:hAnsi="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DA1492" w:rsidRPr="00CE5B0E" w:rsidRDefault="00DA1492" w:rsidP="00962BB3">
      <w:pPr>
        <w:pStyle w:val="ConsPlusNormal"/>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15. Площадки автостоянок</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Не допускается проектировать размещение автостоянок в зоне остановок </w:t>
      </w:r>
      <w:r>
        <w:rPr>
          <w:rFonts w:ascii="Times New Roman" w:hAnsi="Times New Roman"/>
          <w:sz w:val="24"/>
          <w:szCs w:val="24"/>
        </w:rPr>
        <w:t>сельского</w:t>
      </w:r>
      <w:r w:rsidRPr="00CE5B0E">
        <w:rPr>
          <w:rFonts w:ascii="Times New Roman" w:hAnsi="Times New Roman"/>
          <w:sz w:val="24"/>
          <w:szCs w:val="24"/>
        </w:rPr>
        <w:t xml:space="preserve"> пассажирского транспорта. Заезды на автостоянки должны быть расположены не ближе 15 м от конца или начала посадочной площадки.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Ответственность за содержание автостоянок возлагается на собственников, пользователей, собственников помещений в многоквартирных домах при непосредственным управлении многоквартирным домом (управляющих организаций, товарищества собственников жилья, либо жилищные кооперативы или иные специализированные потребительские кооперативы).</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16. Спортивные площадки</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rPr>
          <w:rFonts w:ascii="Times New Roman" w:hAnsi="Times New Roman"/>
          <w:color w:val="000000"/>
          <w:sz w:val="24"/>
          <w:szCs w:val="24"/>
        </w:rPr>
      </w:pPr>
      <w:r w:rsidRPr="00CE5B0E">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CE5B0E">
        <w:rPr>
          <w:rFonts w:ascii="Times New Roman" w:hAnsi="Times New Roman"/>
          <w:color w:val="000000"/>
          <w:sz w:val="24"/>
          <w:szCs w:val="24"/>
        </w:rPr>
        <w:t xml:space="preserve">хранения легковых автомобилей следует принимать согласно </w:t>
      </w:r>
      <w:hyperlink r:id="rId9" w:history="1">
        <w:r w:rsidRPr="00CE5B0E">
          <w:rPr>
            <w:rFonts w:ascii="Times New Roman" w:hAnsi="Times New Roman"/>
            <w:color w:val="000000"/>
            <w:sz w:val="24"/>
            <w:szCs w:val="24"/>
          </w:rPr>
          <w:t>СанПиН 2.2.1/2.1.1.1200-03</w:t>
        </w:r>
      </w:hyperlink>
      <w:r w:rsidRPr="00CE5B0E">
        <w:rPr>
          <w:rFonts w:ascii="Times New Roman" w:hAnsi="Times New Roman"/>
          <w:color w:val="000000"/>
          <w:sz w:val="24"/>
          <w:szCs w:val="24"/>
        </w:rPr>
        <w:t xml:space="preserve"> «Санитарно-защитные зоны и санитарная классификация предприятий, сооружений и иных объектов».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color w:val="000000"/>
          <w:sz w:val="24"/>
          <w:szCs w:val="24"/>
        </w:rPr>
        <w:t>Минимальное расстояние от границ спортивных площадок до окон жилых домов должно составлять от 20 до 40 метров в зависим</w:t>
      </w:r>
      <w:r w:rsidRPr="00CE5B0E">
        <w:rPr>
          <w:rFonts w:ascii="Times New Roman" w:hAnsi="Times New Roman"/>
          <w:sz w:val="24"/>
          <w:szCs w:val="24"/>
        </w:rPr>
        <w:t>ости от шумовых характеристик площадки.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DA1492" w:rsidRPr="00CE5B0E" w:rsidRDefault="00DA1492" w:rsidP="00962BB3">
      <w:pPr>
        <w:pStyle w:val="ConsPlusNormal"/>
        <w:ind w:firstLine="540"/>
        <w:jc w:val="both"/>
        <w:rPr>
          <w:rFonts w:ascii="Times New Roman" w:hAnsi="Times New Roman"/>
          <w:color w:val="000000"/>
          <w:sz w:val="24"/>
          <w:szCs w:val="24"/>
        </w:rPr>
      </w:pPr>
      <w:r w:rsidRPr="00CE5B0E">
        <w:rPr>
          <w:rFonts w:ascii="Times New Roman" w:hAnsi="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CE5B0E">
          <w:rPr>
            <w:rFonts w:ascii="Times New Roman" w:hAnsi="Times New Roman"/>
            <w:color w:val="000000"/>
            <w:sz w:val="24"/>
            <w:szCs w:val="24"/>
          </w:rPr>
          <w:t>статьей 11</w:t>
        </w:r>
      </w:hyperlink>
      <w:r w:rsidRPr="00CE5B0E">
        <w:rPr>
          <w:rFonts w:ascii="Times New Roman" w:hAnsi="Times New Roman"/>
          <w:color w:val="000000"/>
          <w:sz w:val="24"/>
          <w:szCs w:val="24"/>
        </w:rPr>
        <w:t xml:space="preserve"> настоящих Правил.</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color w:val="000000"/>
          <w:sz w:val="24"/>
          <w:szCs w:val="24"/>
        </w:rPr>
        <w:t xml:space="preserve">Допускается размещать озеленение по периметру площадки, высаживать </w:t>
      </w:r>
      <w:r w:rsidRPr="00CE5B0E">
        <w:rPr>
          <w:rFonts w:ascii="Times New Roman" w:hAnsi="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DA1492" w:rsidRPr="00CE5B0E" w:rsidRDefault="00DA1492" w:rsidP="00962BB3">
      <w:pPr>
        <w:pStyle w:val="ConsPlusNormal"/>
        <w:ind w:firstLine="540"/>
        <w:jc w:val="both"/>
        <w:rPr>
          <w:rFonts w:ascii="Times New Roman" w:hAnsi="Times New Roman"/>
          <w:sz w:val="24"/>
          <w:szCs w:val="24"/>
        </w:rPr>
      </w:pPr>
    </w:p>
    <w:p w:rsidR="00DA1492" w:rsidRPr="00CE5B0E" w:rsidRDefault="00DA1492"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Статья 17. Площадки для установки мусоросборников </w:t>
      </w:r>
    </w:p>
    <w:p w:rsidR="00DA1492" w:rsidRPr="00CE5B0E" w:rsidRDefault="00DA1492" w:rsidP="00962BB3">
      <w:pPr>
        <w:spacing w:after="0" w:line="240" w:lineRule="auto"/>
        <w:ind w:firstLine="708"/>
        <w:jc w:val="both"/>
        <w:rPr>
          <w:rFonts w:ascii="Times New Roman" w:hAnsi="Times New Roman"/>
          <w:sz w:val="24"/>
          <w:szCs w:val="24"/>
        </w:rPr>
      </w:pPr>
    </w:p>
    <w:p w:rsidR="00DA1492" w:rsidRPr="00CE5B0E" w:rsidRDefault="00DA1492"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DA1492" w:rsidRPr="00CE5B0E" w:rsidRDefault="00DA1492"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DA1492" w:rsidRPr="00CE5B0E" w:rsidRDefault="00DA1492"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DA1492" w:rsidRPr="00CE5B0E" w:rsidRDefault="00DA1492"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Рекомендуется проектировать озеленение площадки. </w:t>
      </w:r>
    </w:p>
    <w:p w:rsidR="00DA1492" w:rsidRPr="00CE5B0E" w:rsidRDefault="00DA1492" w:rsidP="00962BB3">
      <w:pPr>
        <w:spacing w:after="0" w:line="240" w:lineRule="auto"/>
        <w:ind w:firstLine="708"/>
        <w:jc w:val="both"/>
        <w:rPr>
          <w:rFonts w:ascii="Times New Roman" w:hAnsi="Times New Roman"/>
          <w:sz w:val="24"/>
          <w:szCs w:val="24"/>
        </w:rPr>
      </w:pPr>
      <w:r w:rsidRPr="00CE5B0E">
        <w:rPr>
          <w:rFonts w:ascii="Times New Roman" w:hAnsi="Times New Roman"/>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jc w:val="center"/>
        <w:outlineLvl w:val="2"/>
        <w:rPr>
          <w:rFonts w:ascii="Times New Roman" w:hAnsi="Times New Roman"/>
          <w:b/>
          <w:sz w:val="24"/>
          <w:szCs w:val="24"/>
        </w:rPr>
      </w:pPr>
      <w:r w:rsidRPr="00CE5B0E">
        <w:rPr>
          <w:rFonts w:ascii="Times New Roman" w:hAnsi="Times New Roman"/>
          <w:b/>
          <w:sz w:val="24"/>
          <w:szCs w:val="24"/>
        </w:rPr>
        <w:t>Раздел 3. ОСВЕЩЕНИЕ И ОСВЕТИТЕЛЬНОЕ ОБОРУДОВАНИЕ</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 xml:space="preserve">Статья 18. Освещение </w:t>
      </w:r>
      <w:r>
        <w:rPr>
          <w:rFonts w:ascii="Times New Roman" w:hAnsi="Times New Roman"/>
          <w:sz w:val="24"/>
          <w:szCs w:val="24"/>
        </w:rPr>
        <w:t>сельских</w:t>
      </w:r>
      <w:r w:rsidRPr="00CE5B0E">
        <w:rPr>
          <w:rFonts w:ascii="Times New Roman" w:hAnsi="Times New Roman"/>
          <w:sz w:val="24"/>
          <w:szCs w:val="24"/>
        </w:rPr>
        <w:t xml:space="preserve"> территорий, размещение осветительного оборудования</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rPr>
          <w:rFonts w:ascii="Times New Roman" w:hAnsi="Times New Roman"/>
          <w:color w:val="000000"/>
          <w:sz w:val="24"/>
          <w:szCs w:val="24"/>
        </w:rPr>
      </w:pPr>
      <w:r w:rsidRPr="00CE5B0E">
        <w:rPr>
          <w:rFonts w:ascii="Times New Roman" w:hAnsi="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w:t>
      </w:r>
      <w:r>
        <w:rPr>
          <w:rFonts w:ascii="Times New Roman" w:hAnsi="Times New Roman"/>
          <w:sz w:val="24"/>
          <w:szCs w:val="24"/>
        </w:rPr>
        <w:t>сельской</w:t>
      </w:r>
      <w:r w:rsidRPr="00CE5B0E">
        <w:rPr>
          <w:rFonts w:ascii="Times New Roman" w:hAnsi="Times New Roman"/>
          <w:sz w:val="24"/>
          <w:szCs w:val="24"/>
        </w:rPr>
        <w:t xml:space="preserve"> информации, рекламные конструкции, витрины должны </w:t>
      </w:r>
      <w:r w:rsidRPr="00CE5B0E">
        <w:rPr>
          <w:rFonts w:ascii="Times New Roman" w:hAnsi="Times New Roman"/>
          <w:color w:val="000000"/>
          <w:sz w:val="24"/>
          <w:szCs w:val="24"/>
        </w:rPr>
        <w:t>освещаться в темное время суток.</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color w:val="000000"/>
          <w:sz w:val="24"/>
          <w:szCs w:val="24"/>
        </w:rPr>
        <w:t xml:space="preserve">Освещенность улиц и дорог в городе должна быть обеспечена в соответствии с требованиями </w:t>
      </w:r>
      <w:hyperlink r:id="rId10" w:history="1">
        <w:r w:rsidRPr="00CE5B0E">
          <w:rPr>
            <w:rFonts w:ascii="Times New Roman" w:hAnsi="Times New Roman"/>
            <w:color w:val="000000"/>
            <w:sz w:val="24"/>
            <w:szCs w:val="24"/>
          </w:rPr>
          <w:t>ГОСТ Р 50597-93</w:t>
        </w:r>
      </w:hyperlink>
      <w:r w:rsidRPr="00CE5B0E">
        <w:rPr>
          <w:rFonts w:ascii="Times New Roman" w:hAnsi="Times New Roman"/>
          <w:color w:val="000000"/>
          <w:sz w:val="24"/>
          <w:szCs w:val="24"/>
        </w:rPr>
        <w:t xml:space="preserve"> «</w:t>
      </w:r>
      <w:r w:rsidRPr="00CE5B0E">
        <w:rPr>
          <w:rFonts w:ascii="Times New Roman" w:hAnsi="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применяется функциональное, архитектурное, праздничное и информационное освещение.</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При проектировании указанных видов освещения необходимо обеспечивать:</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надежность работы установок согласно </w:t>
      </w:r>
      <w:hyperlink r:id="rId11" w:history="1">
        <w:r w:rsidRPr="00CE5B0E">
          <w:rPr>
            <w:rFonts w:ascii="Times New Roman" w:hAnsi="Times New Roman"/>
            <w:color w:val="000000"/>
            <w:sz w:val="24"/>
            <w:szCs w:val="24"/>
          </w:rPr>
          <w:t>Правилам</w:t>
        </w:r>
      </w:hyperlink>
      <w:r>
        <w:t xml:space="preserve"> </w:t>
      </w:r>
      <w:r w:rsidRPr="00CE5B0E">
        <w:rPr>
          <w:rFonts w:ascii="Times New Roman" w:hAnsi="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удобство обслуживания и управления при разных режимах работы установок.</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Уличное освещение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осуществляется в соответствии с договорами на оказание услуг уличного освещения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заключаемыми в установленном порядке органом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уполномоченным в области жилищно-коммунального хозяйства, с энергоснабжающими организациями.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К информационному освещению относится световая информация, реклама, освещение указателей, информационных табличек, иные световые объекты </w:t>
      </w:r>
      <w:r>
        <w:rPr>
          <w:rFonts w:ascii="Times New Roman" w:hAnsi="Times New Roman"/>
          <w:sz w:val="24"/>
          <w:szCs w:val="24"/>
        </w:rPr>
        <w:t>сельской</w:t>
      </w:r>
      <w:r w:rsidRPr="00CE5B0E">
        <w:rPr>
          <w:rFonts w:ascii="Times New Roman" w:hAnsi="Times New Roman"/>
          <w:sz w:val="24"/>
          <w:szCs w:val="24"/>
        </w:rPr>
        <w:t xml:space="preserve"> информации.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DA1492" w:rsidRPr="00CE5B0E" w:rsidRDefault="00DA1492" w:rsidP="00962BB3">
      <w:pPr>
        <w:spacing w:after="0" w:line="240" w:lineRule="auto"/>
        <w:jc w:val="both"/>
        <w:rPr>
          <w:rFonts w:ascii="Times New Roman" w:hAnsi="Times New Roman"/>
          <w:color w:val="000000"/>
          <w:sz w:val="24"/>
          <w:szCs w:val="24"/>
          <w:lang w:eastAsia="ru-RU"/>
        </w:rPr>
      </w:pPr>
    </w:p>
    <w:p w:rsidR="00DA1492" w:rsidRPr="00CE5B0E" w:rsidRDefault="00DA1492"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19. Содержание и эксплуатация осветительного оборудования</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Содержание, ремонт и эксплуатация осветительного оборудования, предназначенного для освещения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Не допускается расположение неработающих светильников подряд, один за другим.</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Замена недействующих светильников должна производиться их собственниками (владельцами).</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w:t>
      </w:r>
      <w:r w:rsidRPr="00526DCF">
        <w:rPr>
          <w:rFonts w:ascii="Times New Roman" w:hAnsi="Times New Roman"/>
          <w:sz w:val="24"/>
          <w:szCs w:val="24"/>
        </w:rPr>
        <w:t>немедленно после обнаружения.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самовольное подключение проводов и кабелей к сетям уличного освещения и осветительному оборудованию;</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outlineLvl w:val="3"/>
        <w:rPr>
          <w:rFonts w:ascii="Times New Roman" w:hAnsi="Times New Roman"/>
          <w:sz w:val="24"/>
          <w:szCs w:val="24"/>
        </w:rPr>
      </w:pPr>
      <w:r w:rsidRPr="00CE5B0E">
        <w:rPr>
          <w:rFonts w:ascii="Times New Roman" w:hAnsi="Times New Roman"/>
          <w:sz w:val="24"/>
          <w:szCs w:val="24"/>
        </w:rPr>
        <w:t>Статья 20. Размещение и эксплуатация праздничного освещения</w:t>
      </w:r>
    </w:p>
    <w:p w:rsidR="00DA1492" w:rsidRPr="00CE5B0E" w:rsidRDefault="00DA1492" w:rsidP="00962BB3">
      <w:pPr>
        <w:pStyle w:val="ConsPlusNormal"/>
        <w:jc w:val="both"/>
        <w:rPr>
          <w:rFonts w:ascii="Times New Roman" w:hAnsi="Times New Roman"/>
          <w:sz w:val="24"/>
          <w:szCs w:val="24"/>
        </w:rPr>
      </w:pP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xml:space="preserve">2. Праздничная иллюминация улиц, площадей и иных территорий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выполняется специализированными организациями по договору с администрацией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DA1492" w:rsidRPr="00CE5B0E" w:rsidRDefault="00DA1492" w:rsidP="00962BB3">
      <w:pPr>
        <w:pStyle w:val="ConsPlusNormal"/>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Статья 21. Световая информация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w:t>
      </w:r>
      <w:r>
        <w:rPr>
          <w:rFonts w:ascii="Times New Roman" w:hAnsi="Times New Roman"/>
          <w:sz w:val="24"/>
          <w:szCs w:val="24"/>
        </w:rPr>
        <w:t>сельском</w:t>
      </w:r>
      <w:r w:rsidRPr="00CE5B0E">
        <w:rPr>
          <w:rFonts w:ascii="Times New Roman" w:hAnsi="Times New Roman"/>
          <w:sz w:val="24"/>
          <w:szCs w:val="24"/>
        </w:rPr>
        <w:t xml:space="preserve">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Раздел 4. ЭЛЕМЕНТЫ ИНЖЕНЕРНОЙ ПОДГОТОВКИ И ЗАЩИТЫ ТЕРРИТОРИИ</w:t>
      </w:r>
    </w:p>
    <w:p w:rsidR="00DA1492" w:rsidRPr="00CE5B0E" w:rsidRDefault="00DA1492" w:rsidP="00962BB3">
      <w:pPr>
        <w:autoSpaceDE w:val="0"/>
        <w:autoSpaceDN w:val="0"/>
        <w:adjustRightInd w:val="0"/>
        <w:spacing w:after="0" w:line="240" w:lineRule="auto"/>
        <w:jc w:val="both"/>
        <w:outlineLvl w:val="0"/>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Статья 22.Пешеходные коммуникации </w:t>
      </w:r>
    </w:p>
    <w:p w:rsidR="00DA1492" w:rsidRPr="00CE5B0E" w:rsidRDefault="00DA1492" w:rsidP="00962BB3">
      <w:pPr>
        <w:autoSpaceDE w:val="0"/>
        <w:autoSpaceDN w:val="0"/>
        <w:adjustRightInd w:val="0"/>
        <w:spacing w:after="0" w:line="240" w:lineRule="auto"/>
        <w:jc w:val="both"/>
        <w:outlineLvl w:val="0"/>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Пешеходные коммуникации обеспечивают пешеходные связи и передвижения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Статья 23. Основные пешеходные коммуникации </w:t>
      </w: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rsidR="00DA1492" w:rsidRPr="00526DCF"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526DCF">
        <w:rPr>
          <w:rFonts w:ascii="Times New Roman" w:hAnsi="Times New Roman"/>
          <w:sz w:val="24"/>
          <w:szCs w:val="24"/>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526DCF">
        <w:rPr>
          <w:rFonts w:ascii="Times New Roman" w:hAnsi="Times New Roman"/>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7. Покрытия и конструкции основных пешеходных коммуникаций должны предусматривать возможность их всесезонной эксплуатации.</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8. Допускается размещение некапитальных нестационарных сооружений.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Статья 26. Второстепенные пешеходные коммуникации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Статья 25. Транспортные проезды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1. Транспортные проезды - элементы системы транспортных коммуникаций, не выделяемые красными линиями улично-дорожной сети (УДС) </w:t>
      </w:r>
      <w:r>
        <w:rPr>
          <w:rFonts w:ascii="Times New Roman" w:hAnsi="Times New Roman"/>
          <w:sz w:val="24"/>
          <w:szCs w:val="24"/>
        </w:rPr>
        <w:t>сельского</w:t>
      </w:r>
      <w:r w:rsidRPr="00CE5B0E">
        <w:rPr>
          <w:rFonts w:ascii="Times New Roman" w:hAnsi="Times New Roman"/>
          <w:sz w:val="24"/>
          <w:szCs w:val="24"/>
        </w:rPr>
        <w:t xml:space="preserve">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rsidR="00DA1492" w:rsidRPr="00CE5B0E" w:rsidRDefault="00DA1492" w:rsidP="00962BB3">
      <w:pPr>
        <w:tabs>
          <w:tab w:val="left" w:pos="0"/>
        </w:tabs>
        <w:autoSpaceDE w:val="0"/>
        <w:autoSpaceDN w:val="0"/>
        <w:adjustRightInd w:val="0"/>
        <w:spacing w:after="0" w:line="240" w:lineRule="auto"/>
        <w:ind w:firstLine="567"/>
        <w:jc w:val="both"/>
        <w:outlineLvl w:val="0"/>
        <w:rPr>
          <w:rFonts w:ascii="Times New Roman" w:hAnsi="Times New Roman"/>
          <w:sz w:val="24"/>
          <w:szCs w:val="24"/>
        </w:rPr>
      </w:pPr>
      <w:r w:rsidRPr="00CE5B0E">
        <w:rPr>
          <w:rFonts w:ascii="Times New Roman" w:hAnsi="Times New Roman"/>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26. Лестницы, пандусы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27. Содержание сетей ливневой канализации смотровых и ливневых колодцев, водоотводящих сооружений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производить земляные работы;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повреждать сети ливневой канализации, взламывать или разрушать водоприемные люки;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осуществлять строительство, устанавливать торговые, хозяйственные и бытовые сооружения.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Профилактическое обследование смотровых и дождеприемных</w:t>
      </w:r>
      <w:r>
        <w:rPr>
          <w:rFonts w:ascii="Times New Roman" w:hAnsi="Times New Roman"/>
          <w:sz w:val="24"/>
          <w:szCs w:val="24"/>
        </w:rPr>
        <w:t xml:space="preserve"> </w:t>
      </w:r>
      <w:r w:rsidRPr="00CE5B0E">
        <w:rPr>
          <w:rFonts w:ascii="Times New Roman" w:hAnsi="Times New Roman"/>
          <w:sz w:val="24"/>
          <w:szCs w:val="24"/>
        </w:rPr>
        <w:t>колодцев ливневой канализации и их очистка производятся не реже одного раза в год.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Раздел 5. НЕСТАЦИОНАРНЫЕ ТОРГОВЫЕ ОБЪЕКТЫ</w:t>
      </w:r>
    </w:p>
    <w:p w:rsidR="00DA1492" w:rsidRPr="00CE5B0E" w:rsidRDefault="00DA1492" w:rsidP="00962BB3">
      <w:pPr>
        <w:autoSpaceDE w:val="0"/>
        <w:autoSpaceDN w:val="0"/>
        <w:adjustRightInd w:val="0"/>
        <w:spacing w:after="0" w:line="240" w:lineRule="auto"/>
        <w:jc w:val="both"/>
        <w:outlineLvl w:val="1"/>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28. Размещение нестационарных торговых объектов и объектов сезонной торговли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схемой размещения нестационарных торговых объектов.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29. Требования к внешнему виду и санитарному состоянию нестационарных торговых объектов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Юридические и физические лица - владельцы нестационарных торговых объектов обязаны обеспечить:</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ремонт, покраску и содержание в чистоте торговых объектов;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уборку территории, занимаемой нестационарным объектом;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наличие возле торгового объекта урн для сбора мусора, их своевременную очистку;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вывоз или утилизацию отходов, образовавшихся в процессе торговли.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складирование тары на территориях, прилегающих к нестационарным торговым объектам;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осуществлять завоз товаров по газонам, тротуарам и пешеходным дорожкам.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на предмет соответствия архитектурно-планировочным критериям существующей территории.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Раздел 6. ОЗЕЛЕНЕНИЕ</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30. Управление зелеными насаждениями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Зеленые насаждения, расположенные на землях поселений в границах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hAnsi="Times New Roman"/>
          <w:sz w:val="24"/>
          <w:szCs w:val="24"/>
        </w:rPr>
        <w:t>сельского</w:t>
      </w:r>
      <w:r w:rsidRPr="00CE5B0E">
        <w:rPr>
          <w:rFonts w:ascii="Times New Roman" w:hAnsi="Times New Roman"/>
          <w:sz w:val="24"/>
          <w:szCs w:val="24"/>
        </w:rPr>
        <w:t xml:space="preserve"> поселения(далее - </w:t>
      </w:r>
      <w:r>
        <w:rPr>
          <w:rFonts w:ascii="Times New Roman" w:hAnsi="Times New Roman"/>
          <w:sz w:val="24"/>
          <w:szCs w:val="24"/>
        </w:rPr>
        <w:t>сельские</w:t>
      </w:r>
      <w:r w:rsidRPr="00CE5B0E">
        <w:rPr>
          <w:rFonts w:ascii="Times New Roman" w:hAnsi="Times New Roman"/>
          <w:sz w:val="24"/>
          <w:szCs w:val="24"/>
        </w:rPr>
        <w:t xml:space="preserve"> зеленые насаждения).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Контроль за состоянием и надлежащей эксплуатацией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осуществляется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Финансирование содержания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осуществляется за счет средств бюджета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Выполнение работ по содержанию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(объектов озеленения)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обеспечению сохранности зеленых насаждений осуществляется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не складировать горючие материалы ближе 10 метров от деревьев и кустарников;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подъездные пути и места для установки подъемных кранов располагать вне зеленых насаждений и не нарушать установленные ограждения деревьев;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для использования при озеленении этих или новых территорий.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w:t>
      </w:r>
      <w:r w:rsidRPr="00526DCF">
        <w:rPr>
          <w:rFonts w:ascii="Times New Roman" w:hAnsi="Times New Roman"/>
          <w:sz w:val="24"/>
          <w:szCs w:val="24"/>
        </w:rPr>
        <w:t>в течение 3 дней с момента спила.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32. Осмотр зеленых насаждений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Состояние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объектов озеленения контролируется посредством проведения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их плановых и внеочередных осмотров.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Плановые осмотры проводятся </w:t>
      </w:r>
      <w:r w:rsidRPr="00526DCF">
        <w:rPr>
          <w:rFonts w:ascii="Times New Roman" w:hAnsi="Times New Roman"/>
          <w:sz w:val="24"/>
          <w:szCs w:val="24"/>
        </w:rPr>
        <w:t>два раза в год - весной и осенью.</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Осенний осмотр </w:t>
      </w:r>
      <w:r>
        <w:rPr>
          <w:rFonts w:ascii="Times New Roman" w:hAnsi="Times New Roman"/>
          <w:sz w:val="24"/>
          <w:szCs w:val="24"/>
        </w:rPr>
        <w:t>сельских</w:t>
      </w:r>
      <w:r w:rsidRPr="00CE5B0E">
        <w:rPr>
          <w:rFonts w:ascii="Times New Roman" w:hAnsi="Times New Roman"/>
          <w:sz w:val="24"/>
          <w:szCs w:val="24"/>
        </w:rPr>
        <w:t xml:space="preserve"> насаждений производится по окончании вегетации растений для проверки их готовности к зиме. К этому времени должны быть закончены все работы по подготовке к содержанию (эксплуатации) объектов в зимних условиях.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Осмотры зеленых насаждений и объектов озеленения проводятся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Представители общественности вправе принимать участие в проведении осмотров.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33. Вырубка (снос) зеленых насаждений и ликвидация объектов озеленения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осуществления контроля за их вырубкой (сносом) создается </w:t>
      </w:r>
      <w:r w:rsidRPr="00526DCF">
        <w:rPr>
          <w:rFonts w:ascii="Times New Roman" w:hAnsi="Times New Roman"/>
          <w:sz w:val="24"/>
          <w:szCs w:val="24"/>
        </w:rPr>
        <w:t xml:space="preserve">комиссия по охране зеленых насаждений в сельском поселении. </w:t>
      </w:r>
      <w:hyperlink r:id="rId12" w:history="1">
        <w:r w:rsidRPr="00526DCF">
          <w:rPr>
            <w:rFonts w:ascii="Times New Roman" w:hAnsi="Times New Roman"/>
            <w:sz w:val="24"/>
            <w:szCs w:val="24"/>
          </w:rPr>
          <w:t>Положение</w:t>
        </w:r>
      </w:hyperlink>
      <w:r w:rsidRPr="00526DCF">
        <w:rPr>
          <w:rFonts w:ascii="Times New Roman" w:hAnsi="Times New Roman"/>
          <w:sz w:val="24"/>
          <w:szCs w:val="24"/>
        </w:rPr>
        <w:t xml:space="preserve"> о комиссии по охране зеленых насаждений в сельском поселении</w:t>
      </w:r>
      <w:r>
        <w:rPr>
          <w:rFonts w:ascii="Times New Roman" w:hAnsi="Times New Roman"/>
          <w:sz w:val="24"/>
          <w:szCs w:val="24"/>
        </w:rPr>
        <w:t xml:space="preserve"> </w:t>
      </w:r>
      <w:r w:rsidRPr="00526DCF">
        <w:rPr>
          <w:rFonts w:ascii="Times New Roman" w:hAnsi="Times New Roman"/>
          <w:sz w:val="24"/>
          <w:szCs w:val="24"/>
        </w:rPr>
        <w:t xml:space="preserve">и ее </w:t>
      </w:r>
      <w:hyperlink r:id="rId13" w:history="1">
        <w:r w:rsidRPr="00526DCF">
          <w:rPr>
            <w:rFonts w:ascii="Times New Roman" w:hAnsi="Times New Roman"/>
            <w:sz w:val="24"/>
            <w:szCs w:val="24"/>
          </w:rPr>
          <w:t>состав</w:t>
        </w:r>
      </w:hyperlink>
      <w:r w:rsidRPr="00526DCF">
        <w:rPr>
          <w:rFonts w:ascii="Times New Roman" w:hAnsi="Times New Roman"/>
          <w:sz w:val="24"/>
          <w:szCs w:val="24"/>
        </w:rPr>
        <w:t xml:space="preserve"> утверждаются постановлением администрации сельского поселения .</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2. Заключение о согласовании вырубки (сноса) зеленых насаждений, подготовленное по результатам рассмотрения документов, поданных в администрацию сельского поселения, выдается после осмотра зеленых насаждений.</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3. Вырубка (снос) сельских зеленых насаждений (либо ликвидация объектов озеленения) без предварительной компенсации не допускается.</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5. Компенсационная стоимость зеленых насаждений перечисляется в бюджет сельского поселения.</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6. Компенсационная стоимость не уплачивается:</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1) при проведении работ по благоустройству за счет средств бюджета сельского поселения;</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5) при вырубке (сносе) зеленых насаждений в процессе проведения аварийных работ на объектах сельской инфраструктуры.</w:t>
      </w:r>
    </w:p>
    <w:p w:rsidR="00DA1492" w:rsidRPr="00526DCF" w:rsidRDefault="00DA1492" w:rsidP="00962BB3">
      <w:pPr>
        <w:autoSpaceDE w:val="0"/>
        <w:autoSpaceDN w:val="0"/>
        <w:adjustRightInd w:val="0"/>
        <w:spacing w:after="0" w:line="240" w:lineRule="auto"/>
        <w:ind w:firstLine="567"/>
        <w:jc w:val="both"/>
        <w:rPr>
          <w:rFonts w:ascii="Times New Roman" w:hAnsi="Times New Roman"/>
          <w:sz w:val="24"/>
          <w:szCs w:val="24"/>
        </w:rPr>
      </w:pPr>
      <w:r w:rsidRPr="00526DCF">
        <w:rPr>
          <w:rFonts w:ascii="Times New Roman" w:hAnsi="Times New Roman"/>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DA1492" w:rsidRPr="00526DCF" w:rsidRDefault="00DA1492" w:rsidP="00962BB3">
      <w:pPr>
        <w:autoSpaceDE w:val="0"/>
        <w:autoSpaceDN w:val="0"/>
        <w:adjustRightInd w:val="0"/>
        <w:spacing w:after="0" w:line="240" w:lineRule="auto"/>
        <w:jc w:val="both"/>
        <w:rPr>
          <w:rFonts w:ascii="Times New Roman" w:hAnsi="Times New Roman"/>
          <w:sz w:val="24"/>
          <w:szCs w:val="24"/>
        </w:rPr>
      </w:pPr>
    </w:p>
    <w:p w:rsidR="00DA1492" w:rsidRPr="00526DCF"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526DCF">
        <w:rPr>
          <w:rFonts w:ascii="Times New Roman" w:hAnsi="Times New Roman"/>
          <w:sz w:val="24"/>
          <w:szCs w:val="24"/>
        </w:rPr>
        <w:t>Статья 34. Обязанности по содержанию зеленых насаждений</w:t>
      </w:r>
    </w:p>
    <w:p w:rsidR="00DA1492" w:rsidRPr="00526DCF"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E33EB7">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1. 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Троицкого сельского поселения территория для уборки, обязаны: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5" w:name="Par96"/>
      <w:bookmarkEnd w:id="5"/>
      <w:r w:rsidRPr="00CE5B0E">
        <w:rPr>
          <w:rFonts w:ascii="Times New Roman" w:hAnsi="Times New Roman"/>
          <w:sz w:val="24"/>
          <w:szCs w:val="24"/>
        </w:rPr>
        <w:t>1) обеспечить сохранность зеленых насаждений;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проводить уход за насаждениями в соответствии с настоящими Правилами;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в летнее время в сухую погоду поливать газоны, цветники, деревья и кустарники;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6" w:name="Par100"/>
      <w:bookmarkEnd w:id="6"/>
      <w:r w:rsidRPr="00CE5B0E">
        <w:rPr>
          <w:rFonts w:ascii="Times New Roman" w:hAnsi="Times New Roman"/>
          <w:sz w:val="24"/>
          <w:szCs w:val="24"/>
        </w:rPr>
        <w:t>5) не допускать вытаптывания газонов, складирования на них материалов, песка, мусора, снега, льда и так далее;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Pr>
          <w:rFonts w:ascii="Times New Roman" w:hAnsi="Times New Roman"/>
          <w:sz w:val="24"/>
          <w:szCs w:val="24"/>
        </w:rPr>
        <w:t>сельской</w:t>
      </w:r>
      <w:r w:rsidRPr="00CE5B0E">
        <w:rPr>
          <w:rFonts w:ascii="Times New Roman" w:hAnsi="Times New Roman"/>
          <w:sz w:val="24"/>
          <w:szCs w:val="24"/>
        </w:rPr>
        <w:t xml:space="preserve"> инфраструктуры;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предприятиями, эксплуатирующими инженерные сети, с учетом перспектив развития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и существующей системы инженерно-технических сооружений и сетей;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7" w:name="Par103"/>
      <w:bookmarkEnd w:id="7"/>
      <w:r w:rsidRPr="00CE5B0E">
        <w:rPr>
          <w:rFonts w:ascii="Times New Roman" w:hAnsi="Times New Roman"/>
          <w:sz w:val="24"/>
          <w:szCs w:val="24"/>
        </w:rPr>
        <w:t>8) возмещать ущерб, нанесенный зеленым насаждениям в соответствии с действующим законодательством;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8" w:name="Par104"/>
      <w:bookmarkEnd w:id="8"/>
      <w:r w:rsidRPr="00CE5B0E">
        <w:rPr>
          <w:rFonts w:ascii="Times New Roman" w:hAnsi="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Положения, предусмотренные </w:t>
      </w:r>
      <w:hyperlink w:anchor="Par96" w:history="1">
        <w:r w:rsidRPr="00CE5B0E">
          <w:rPr>
            <w:rFonts w:ascii="Times New Roman" w:hAnsi="Times New Roman"/>
            <w:sz w:val="24"/>
            <w:szCs w:val="24"/>
          </w:rPr>
          <w:t>пунктами 1</w:t>
        </w:r>
      </w:hyperlink>
      <w:r w:rsidRPr="00CE5B0E">
        <w:rPr>
          <w:rFonts w:ascii="Times New Roman" w:hAnsi="Times New Roman"/>
          <w:sz w:val="24"/>
          <w:szCs w:val="24"/>
        </w:rPr>
        <w:t xml:space="preserve"> - </w:t>
      </w:r>
      <w:hyperlink w:anchor="Par100" w:history="1">
        <w:r w:rsidRPr="00CE5B0E">
          <w:rPr>
            <w:rFonts w:ascii="Times New Roman" w:hAnsi="Times New Roman"/>
            <w:sz w:val="24"/>
            <w:szCs w:val="24"/>
          </w:rPr>
          <w:t>5</w:t>
        </w:r>
      </w:hyperlink>
      <w:r w:rsidRPr="00CE5B0E">
        <w:rPr>
          <w:rFonts w:ascii="Times New Roman" w:hAnsi="Times New Roman"/>
          <w:sz w:val="24"/>
          <w:szCs w:val="24"/>
        </w:rPr>
        <w:t xml:space="preserve"> и </w:t>
      </w:r>
      <w:hyperlink w:anchor="Par103" w:history="1">
        <w:r w:rsidRPr="00CE5B0E">
          <w:rPr>
            <w:rFonts w:ascii="Times New Roman" w:hAnsi="Times New Roman"/>
            <w:sz w:val="24"/>
            <w:szCs w:val="24"/>
          </w:rPr>
          <w:t>8</w:t>
        </w:r>
      </w:hyperlink>
      <w:r w:rsidRPr="00CE5B0E">
        <w:rPr>
          <w:rFonts w:ascii="Times New Roman" w:hAnsi="Times New Roman"/>
          <w:sz w:val="24"/>
          <w:szCs w:val="24"/>
        </w:rPr>
        <w:t xml:space="preserve"> - </w:t>
      </w:r>
      <w:hyperlink w:anchor="Par104" w:history="1">
        <w:r w:rsidRPr="00CE5B0E">
          <w:rPr>
            <w:rFonts w:ascii="Times New Roman" w:hAnsi="Times New Roman"/>
            <w:sz w:val="24"/>
            <w:szCs w:val="24"/>
          </w:rPr>
          <w:t>9 части 1</w:t>
        </w:r>
      </w:hyperlink>
      <w:r w:rsidRPr="00CE5B0E">
        <w:rPr>
          <w:rFonts w:ascii="Times New Roman" w:hAnsi="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На территории, занятой зелеными насаждениями, запрещается: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складировать любые материалы;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устраивать свалки мусора, снега и льда;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 уполномоченным в области жилищно-коммунального хозяйства и благоустройства;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проезд и стоянки автомашин, мотоциклов, велосипедов и других видов транспорта;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устраивать остановки пассажирского транспорта на газонах, а также стационарные парковки у «живых» изгородей;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добывать из деревьев сок, смолу, делать надрезы, надписи и наносить другие механические повреждения;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рвать цветы и ломать ветви деревьев и кустарников;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разорять муравейники, ловить, отстреливать птиц и животных.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Запрещается самовольная вырубка (снос)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(в том числе больных и сухостойных деревьев и кустарников), пересадка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без согласования с </w:t>
      </w:r>
      <w:r w:rsidRPr="00526DCF">
        <w:rPr>
          <w:rFonts w:ascii="Times New Roman" w:hAnsi="Times New Roman"/>
          <w:sz w:val="24"/>
          <w:szCs w:val="24"/>
        </w:rPr>
        <w:t>комиссией по охране зеленых насаждений в сельском поселении(или администрации Троицкого сельского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За вырубку (снос) и порчу </w:t>
      </w:r>
      <w:r>
        <w:rPr>
          <w:rFonts w:ascii="Times New Roman" w:hAnsi="Times New Roman"/>
          <w:sz w:val="24"/>
          <w:szCs w:val="24"/>
        </w:rPr>
        <w:t>сельских</w:t>
      </w:r>
      <w:r w:rsidRPr="00CE5B0E">
        <w:rPr>
          <w:rFonts w:ascii="Times New Roman" w:hAnsi="Times New Roman"/>
          <w:sz w:val="24"/>
          <w:szCs w:val="24"/>
        </w:rPr>
        <w:t xml:space="preserve">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35. Охрана зеленых насаждений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Ответственность за сохранность зеленых насаждений и надлежащий уход за ними возлагается: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Содержание и охрана зеленых насаждений </w:t>
      </w:r>
      <w:r>
        <w:rPr>
          <w:rFonts w:ascii="Times New Roman" w:hAnsi="Times New Roman"/>
          <w:sz w:val="24"/>
          <w:szCs w:val="24"/>
        </w:rPr>
        <w:t>сельских</w:t>
      </w:r>
      <w:r w:rsidRPr="00CE5B0E">
        <w:rPr>
          <w:rFonts w:ascii="Times New Roman" w:hAnsi="Times New Roman"/>
          <w:sz w:val="24"/>
          <w:szCs w:val="24"/>
        </w:rPr>
        <w:t xml:space="preserve"> лесов и лесов, особо охраняемых природных территорий, расположенных в границах </w:t>
      </w:r>
      <w:r>
        <w:rPr>
          <w:rFonts w:ascii="Times New Roman" w:hAnsi="Times New Roman"/>
          <w:sz w:val="24"/>
          <w:szCs w:val="24"/>
        </w:rPr>
        <w:t>сельского</w:t>
      </w:r>
      <w:r w:rsidRPr="00CE5B0E">
        <w:rPr>
          <w:rFonts w:ascii="Times New Roman" w:hAnsi="Times New Roman"/>
          <w:sz w:val="24"/>
          <w:szCs w:val="24"/>
        </w:rPr>
        <w:t xml:space="preserve"> поселения , осуществляется в соответствии с нормами лесного законодательства и порядком использования, охраны, защиты, воспроизводства </w:t>
      </w:r>
      <w:r>
        <w:rPr>
          <w:rFonts w:ascii="Times New Roman" w:hAnsi="Times New Roman"/>
          <w:sz w:val="24"/>
          <w:szCs w:val="24"/>
        </w:rPr>
        <w:t>сельских</w:t>
      </w:r>
      <w:r w:rsidRPr="00CE5B0E">
        <w:rPr>
          <w:rFonts w:ascii="Times New Roman" w:hAnsi="Times New Roman"/>
          <w:sz w:val="24"/>
          <w:szCs w:val="24"/>
        </w:rPr>
        <w:t xml:space="preserve"> лесов, лесов особо охраняемых природных территорий, расположенных в границах </w:t>
      </w:r>
      <w:r>
        <w:rPr>
          <w:rFonts w:ascii="Times New Roman" w:hAnsi="Times New Roman"/>
          <w:sz w:val="24"/>
          <w:szCs w:val="24"/>
        </w:rPr>
        <w:t>сельского</w:t>
      </w:r>
      <w:r w:rsidRPr="00CE5B0E">
        <w:rPr>
          <w:rFonts w:ascii="Times New Roman" w:hAnsi="Times New Roman"/>
          <w:sz w:val="24"/>
          <w:szCs w:val="24"/>
        </w:rPr>
        <w:t xml:space="preserve"> поселения, утверждаемым постановлением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DE252F">
      <w:pPr>
        <w:autoSpaceDE w:val="0"/>
        <w:autoSpaceDN w:val="0"/>
        <w:adjustRightInd w:val="0"/>
        <w:spacing w:after="0" w:line="240" w:lineRule="auto"/>
        <w:jc w:val="center"/>
        <w:rPr>
          <w:rFonts w:ascii="Times New Roman" w:hAnsi="Times New Roman"/>
          <w:sz w:val="24"/>
          <w:szCs w:val="24"/>
        </w:rPr>
      </w:pPr>
      <w:r w:rsidRPr="00CE5B0E">
        <w:rPr>
          <w:rFonts w:ascii="Times New Roman" w:hAnsi="Times New Roman"/>
          <w:sz w:val="24"/>
          <w:szCs w:val="24"/>
        </w:rPr>
        <w:t>Статья 36.  Порядок составления дендрологических планов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3.Разработка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7. Все группы деревьев, кустарников и многолетних цветов, а также отдельно стоящие деревья нумеруют последовательно. </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DA1492" w:rsidRPr="00CE5B0E" w:rsidRDefault="00DA1492" w:rsidP="00DE252F">
      <w:pPr>
        <w:autoSpaceDE w:val="0"/>
        <w:autoSpaceDN w:val="0"/>
        <w:adjustRightInd w:val="0"/>
        <w:spacing w:after="0" w:line="240" w:lineRule="auto"/>
        <w:ind w:firstLine="567"/>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 xml:space="preserve">Часть III. </w:t>
      </w: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СОДЕРЖАНИЕ И ЭКСПЛУАТАЦИЯ</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ОБЪЕКТОВ КОМПЛЕКСНОГО БЛАГОУСТРОЙСТВА</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Раздел 7. ТРЕБОВАНИЯ К ПРОИЗВОДСТВУ РАБОТ, ЗАТРАГИВАЮЩИХ</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ОБЪЕКТЫ БЛАГОУСТРОЙСТВА</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37. Порядок проведения работ</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в соответствии с порядком производства земляных и строительных работ, утвержденным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Согласование администрацией </w:t>
      </w:r>
      <w:r>
        <w:rPr>
          <w:rFonts w:ascii="Times New Roman" w:hAnsi="Times New Roman"/>
          <w:sz w:val="24"/>
          <w:szCs w:val="24"/>
        </w:rPr>
        <w:t>сельского поселения</w:t>
      </w:r>
      <w:r w:rsidRPr="00CE5B0E">
        <w:rPr>
          <w:rFonts w:ascii="Times New Roman" w:hAnsi="Times New Roman"/>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w:t>
      </w:r>
      <w:r w:rsidRPr="00526DCF">
        <w:rPr>
          <w:rFonts w:ascii="Times New Roman" w:hAnsi="Times New Roman"/>
          <w:sz w:val="24"/>
          <w:szCs w:val="24"/>
        </w:rPr>
        <w:t>, обязаны в срок до 1 ноября предшествующего строительству года сообщить в администрац</w:t>
      </w:r>
      <w:r w:rsidRPr="00CE5B0E">
        <w:rPr>
          <w:rFonts w:ascii="Times New Roman" w:hAnsi="Times New Roman"/>
          <w:sz w:val="24"/>
          <w:szCs w:val="24"/>
        </w:rPr>
        <w:t xml:space="preserve">ией </w:t>
      </w:r>
      <w:r>
        <w:rPr>
          <w:rFonts w:ascii="Times New Roman" w:hAnsi="Times New Roman"/>
          <w:sz w:val="24"/>
          <w:szCs w:val="24"/>
        </w:rPr>
        <w:t>Троицкого сельского поселения</w:t>
      </w:r>
      <w:r w:rsidRPr="00CE5B0E">
        <w:rPr>
          <w:rFonts w:ascii="Times New Roman" w:hAnsi="Times New Roman"/>
          <w:sz w:val="24"/>
          <w:szCs w:val="24"/>
        </w:rPr>
        <w:t xml:space="preserve"> о намеченных работах по прокладке коммуникаций с указанием предполагаемых сроков производства работ.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Организация, получившая разрешение на производство работ, обязана: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установить дорожные знаки в соответствии с согласованной схемой;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на пешеходной части установить через траншею мостки шириной не менее 1,5 метра с перилами высотой не менее 1 метра;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Бордюр разбирается, складируется на месте производства работ для дальнейшей установки.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При необходимости строительная (ремонтная) организация обеспечивает планировку грунта на отвале.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16</w:t>
      </w:r>
      <w:r w:rsidRPr="00526DCF">
        <w:rPr>
          <w:rFonts w:ascii="Times New Roman" w:hAnsi="Times New Roman"/>
          <w:sz w:val="24"/>
          <w:szCs w:val="24"/>
        </w:rPr>
        <w:t>.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Троицкого сельского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17. На улицах, площадях и других благоустроенных территориях работы должны производиться с соблюдением следующих условий: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работы проводятся короткими участками в соответствии с графиком работ, согласованным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ширина траншеи должна быть минимальной, не превышающей норм технических условий на подземные прокладки;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стены глубоких траншей и котлованов в целях безопасности должны крепиться досками или щитами;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7) полезный грунт вывозится на специальные площадки, определенные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при складировании труб, рельсов и т.п. на дорожных покрытиях необходима прокладка под ними лежней.</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18. Вскрытие вдоль улиц должно производиться длиной:</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для водопровода, газопровода, канализации и теплотрассы 90 - 300 погонных метров;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для телефонного и электрического кабеля 90 - 600 погонных метров (на всю длину катушек).</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19. При устройстве новых колодцев, дорожные знаки не снимаются до достижения расчетной прочности сооружения.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20. При производстве работ запрещается: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засорять обочины дорог остатками стройматериалов, грунтом, мусором;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а при ее отсутствии - вывозить в емкостях.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сносить и повреждать зеленые насаждения, обнажать корни деревьев и кустарников без </w:t>
      </w:r>
      <w:r w:rsidRPr="00526DCF">
        <w:rPr>
          <w:rFonts w:ascii="Times New Roman" w:hAnsi="Times New Roman"/>
          <w:sz w:val="24"/>
          <w:szCs w:val="24"/>
        </w:rPr>
        <w:t>разрешения комиссии по охране зеленых насаждений в сельском поселении, с нарушением требований настоящих Правил.</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засорять прилегающие улицы и ливневые канализации;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перегонять по улицам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машины на гусеничном ходу;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выносить грунт и грязь колесами автотранспорта на улицы;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готовить раствор или бетон непосредственно на проезжей части;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21. На центральных улицах </w:t>
      </w:r>
      <w:r>
        <w:rPr>
          <w:rFonts w:ascii="Times New Roman" w:hAnsi="Times New Roman"/>
          <w:sz w:val="24"/>
          <w:szCs w:val="24"/>
        </w:rPr>
        <w:t>сельского</w:t>
      </w:r>
      <w:r w:rsidRPr="00CE5B0E">
        <w:rPr>
          <w:rFonts w:ascii="Times New Roman" w:hAnsi="Times New Roman"/>
          <w:sz w:val="24"/>
          <w:szCs w:val="24"/>
        </w:rPr>
        <w:t xml:space="preserve"> поселения,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Сведения по переносу, прокладке подземных коммуникаций должны быть отражены на исполнительных съемках и переданы в администрацию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38. Порядок производства аварийных работ</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При возникновении аварийных ситуаций на системах инженерного обеспечения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аварийные работы должны начинаться незамедлительно при соблюдении следующих условий: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ответственный исполнитель обязан немедленно оповестить о начале работы телефонограммой ГИБДД, МЧС.</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факсимильной связью оповестить администрацию </w:t>
      </w:r>
      <w:r>
        <w:rPr>
          <w:rFonts w:ascii="Times New Roman" w:hAnsi="Times New Roman"/>
          <w:sz w:val="24"/>
          <w:szCs w:val="24"/>
        </w:rPr>
        <w:t>Троицкого сельского поселения</w:t>
      </w:r>
      <w:r w:rsidRPr="00CE5B0E">
        <w:rPr>
          <w:rFonts w:ascii="Times New Roman" w:hAnsi="Times New Roman"/>
          <w:sz w:val="24"/>
          <w:szCs w:val="24"/>
        </w:rPr>
        <w:t>, с указанием места производства аварийных работ (схематично, с привязкой к местности), указанием оснований для проведения работ;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39. Порядок восстановления благоустройства, нарушенного при производстве работ</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Восстановление дорожных покрытий выполняется в следующие сроки: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в остальных случаях - в течение не более двух суток после засыпки траншеи.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После восстановления дорожного покрытия в обязательном порядке восстанавливается дорожная разметка.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B01B64">
      <w:pPr>
        <w:pStyle w:val="1"/>
        <w:tabs>
          <w:tab w:val="left" w:pos="709"/>
        </w:tabs>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w:t>
      </w:r>
    </w:p>
    <w:p w:rsidR="00DA1492" w:rsidRPr="00CE5B0E" w:rsidRDefault="00DA1492" w:rsidP="00196A2D">
      <w:pPr>
        <w:pStyle w:val="1"/>
        <w:tabs>
          <w:tab w:val="left" w:pos="709"/>
        </w:tabs>
        <w:autoSpaceDE w:val="0"/>
        <w:autoSpaceDN w:val="0"/>
        <w:adjustRightInd w:val="0"/>
        <w:spacing w:after="0" w:line="240" w:lineRule="auto"/>
        <w:ind w:left="0"/>
        <w:jc w:val="center"/>
        <w:rPr>
          <w:rFonts w:ascii="Times New Roman" w:hAnsi="Times New Roman"/>
          <w:sz w:val="24"/>
          <w:szCs w:val="24"/>
        </w:rPr>
      </w:pPr>
      <w:r w:rsidRPr="00CE5B0E">
        <w:rPr>
          <w:rFonts w:ascii="Times New Roman" w:hAnsi="Times New Roman"/>
          <w:sz w:val="24"/>
          <w:szCs w:val="24"/>
        </w:rPr>
        <w:t xml:space="preserve"> строительных работ</w:t>
      </w:r>
    </w:p>
    <w:p w:rsidR="00DA1492" w:rsidRPr="00CE5B0E" w:rsidRDefault="00DA1492" w:rsidP="00196A2D">
      <w:pPr>
        <w:pStyle w:val="1"/>
        <w:numPr>
          <w:ilvl w:val="2"/>
          <w:numId w:val="8"/>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DA1492" w:rsidRPr="00CE5B0E" w:rsidRDefault="00DA1492" w:rsidP="00196A2D">
      <w:pPr>
        <w:pStyle w:val="1"/>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Ограждение строительной площадки должно быть оборудовано аварийным освещением и освещением опасных мест.</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и их конструкции должны быть выполнены из профилированных металлических листов. </w:t>
      </w:r>
    </w:p>
    <w:p w:rsidR="00DA1492" w:rsidRPr="00CE5B0E" w:rsidRDefault="00DA1492" w:rsidP="00196A2D">
      <w:pPr>
        <w:pStyle w:val="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ab/>
        <w:t xml:space="preserve">Допускается закрывать поверхность ограждений по периметру баннерами с изображениями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Строительные площадки должны иметь подъездные пути (выезды) с твердым покрытием и пункты мойки колес автотранспорта с</w:t>
      </w:r>
      <w:r>
        <w:rPr>
          <w:rFonts w:ascii="Times New Roman" w:hAnsi="Times New Roman"/>
          <w:spacing w:val="2"/>
          <w:sz w:val="24"/>
          <w:szCs w:val="24"/>
          <w:shd w:val="clear" w:color="auto" w:fill="FFFFFF"/>
        </w:rPr>
        <w:t xml:space="preserve"> </w:t>
      </w:r>
      <w:r w:rsidRPr="00CE5B0E">
        <w:rPr>
          <w:rFonts w:ascii="Times New Roman" w:hAnsi="Times New Roman"/>
          <w:spacing w:val="2"/>
          <w:sz w:val="24"/>
          <w:szCs w:val="24"/>
          <w:shd w:val="clear" w:color="auto" w:fill="FFFFFF"/>
        </w:rPr>
        <w:t>замкнутым циклом водооборота,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При проведении строительных, ремонтных и восстановительных работ запрещается:</w:t>
      </w:r>
    </w:p>
    <w:p w:rsidR="00DA1492" w:rsidRPr="00CE5B0E" w:rsidRDefault="00DA1492" w:rsidP="00196A2D">
      <w:pPr>
        <w:pStyle w:val="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 - сбрасывание мусора и строительных отходов с этажей зданий и сооружений без применения закрытых лотков (желобов);</w:t>
      </w:r>
    </w:p>
    <w:p w:rsidR="00DA1492" w:rsidRPr="00CE5B0E" w:rsidRDefault="00DA1492" w:rsidP="00196A2D">
      <w:pPr>
        <w:tabs>
          <w:tab w:val="left" w:pos="0"/>
        </w:tabs>
        <w:autoSpaceDE w:val="0"/>
        <w:autoSpaceDN w:val="0"/>
        <w:adjustRightInd w:val="0"/>
        <w:ind w:firstLine="567"/>
        <w:jc w:val="both"/>
        <w:rPr>
          <w:rFonts w:ascii="Times New Roman" w:hAnsi="Times New Roman"/>
          <w:sz w:val="24"/>
          <w:szCs w:val="24"/>
        </w:rPr>
      </w:pPr>
      <w:r w:rsidRPr="00CE5B0E">
        <w:rPr>
          <w:rFonts w:ascii="Times New Roman" w:hAnsi="Times New Roman"/>
          <w:sz w:val="24"/>
          <w:szCs w:val="24"/>
        </w:rPr>
        <w:t>- вынос со строительных площадок грунта или грязи колесами автотранспорта;</w:t>
      </w:r>
    </w:p>
    <w:p w:rsidR="00DA1492" w:rsidRPr="00CE5B0E" w:rsidRDefault="00DA1492" w:rsidP="00196A2D">
      <w:pPr>
        <w:tabs>
          <w:tab w:val="left" w:pos="0"/>
        </w:tabs>
        <w:autoSpaceDE w:val="0"/>
        <w:autoSpaceDN w:val="0"/>
        <w:adjustRightInd w:val="0"/>
        <w:ind w:firstLine="567"/>
        <w:jc w:val="both"/>
        <w:rPr>
          <w:rFonts w:ascii="Times New Roman" w:hAnsi="Times New Roman"/>
          <w:sz w:val="24"/>
          <w:szCs w:val="24"/>
        </w:rPr>
      </w:pPr>
      <w:r w:rsidRPr="00CE5B0E">
        <w:rPr>
          <w:rFonts w:ascii="Times New Roman" w:hAnsi="Times New Roman"/>
          <w:sz w:val="24"/>
          <w:szCs w:val="24"/>
        </w:rPr>
        <w:t>- закапывание в грунт и сжигание мусора и отходов на территории строительной площадки или на прилегающей территории.</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rsidR="00DA1492" w:rsidRPr="00CE5B0E" w:rsidRDefault="00DA1492" w:rsidP="00196A2D">
      <w:pPr>
        <w:pStyle w:val="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DA1492" w:rsidRPr="00CE5B0E" w:rsidRDefault="00DA1492" w:rsidP="00196A2D">
      <w:pPr>
        <w:pStyle w:val="1"/>
        <w:tabs>
          <w:tab w:val="left" w:pos="709"/>
        </w:tabs>
        <w:autoSpaceDE w:val="0"/>
        <w:autoSpaceDN w:val="0"/>
        <w:adjustRightInd w:val="0"/>
        <w:spacing w:after="0" w:line="240" w:lineRule="auto"/>
        <w:ind w:left="360" w:firstLine="567"/>
        <w:jc w:val="both"/>
        <w:rPr>
          <w:rFonts w:ascii="Times New Roman" w:hAnsi="Times New Roman"/>
          <w:sz w:val="24"/>
          <w:szCs w:val="24"/>
        </w:rPr>
      </w:pPr>
    </w:p>
    <w:p w:rsidR="00DA1492" w:rsidRPr="00CE5B0E" w:rsidRDefault="00DA1492" w:rsidP="00196A2D">
      <w:pPr>
        <w:autoSpaceDE w:val="0"/>
        <w:autoSpaceDN w:val="0"/>
        <w:adjustRightInd w:val="0"/>
        <w:spacing w:after="0" w:line="240" w:lineRule="auto"/>
        <w:ind w:firstLine="567"/>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1"/>
        <w:rPr>
          <w:rFonts w:ascii="Times New Roman" w:hAnsi="Times New Roman"/>
          <w:b/>
          <w:sz w:val="24"/>
          <w:szCs w:val="24"/>
        </w:rPr>
      </w:pPr>
      <w:r w:rsidRPr="00CE5B0E">
        <w:rPr>
          <w:rFonts w:ascii="Times New Roman" w:hAnsi="Times New Roman"/>
          <w:b/>
          <w:sz w:val="24"/>
          <w:szCs w:val="24"/>
        </w:rPr>
        <w:t xml:space="preserve">Раздел 8. УБОРКА ТЕРРИТОРИИ </w:t>
      </w:r>
      <w:r>
        <w:rPr>
          <w:rFonts w:ascii="Times New Roman" w:hAnsi="Times New Roman"/>
          <w:b/>
          <w:sz w:val="24"/>
          <w:szCs w:val="24"/>
        </w:rPr>
        <w:t>СЕЛЬСКОГО</w:t>
      </w:r>
      <w:r w:rsidRPr="00CE5B0E">
        <w:rPr>
          <w:rFonts w:ascii="Times New Roman" w:hAnsi="Times New Roman"/>
          <w:b/>
          <w:sz w:val="24"/>
          <w:szCs w:val="24"/>
        </w:rPr>
        <w:t xml:space="preserve"> ПОСЕЛЕНИЯ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43. Организация уборки в летний период</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46 Правил.</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В весенний – летний период один день недели (пятница) объявляется днем санитарной уборки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для улучшения его санитарного состояния.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В период летней уборки производятся следующие виды работ: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очистка газонов, цветников и клумб от мусора, веток, листьев, сухой травы и песка;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мойка и полив проезжей части автомобильных дорог, площадей, тротуаров, дворовых (внутриквартальных) и иных территорий;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прочистка ливневой канализации, очистка решеток ливневой канализации;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очистка, мойка, окраска ограждений, очистка от грязи и мойка бордюрного камня;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уборка и мойка остановок общественного транспорта, автопавильонов, подземных и наземных пешеходных переходов;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иные работы по обеспечению чистоты и порядка в летний период.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собственники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Влажное подметание проезжей части улиц может производиться с 9 часов утра до 21 часа.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При производстве работ по уборке в летний период запрещается: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сбрасывать смет и мусор на газоны, в смотровые колодцы инженерных сетей, реки, водоемы, на проезжую часть улиц и тротуары;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вывозить мусор в не отведенные для этих целей места;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перевозить грунт, мусор, сыпучие и распыляющиеся вещества и материалы без покрытия брезентом или другим материалом;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разводить костры для сжигания мусора, листвы, тары, отходов.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44.  Организация уборки в зимний период</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Сброс снега на </w:t>
      </w:r>
      <w:r>
        <w:rPr>
          <w:rFonts w:ascii="Times New Roman" w:hAnsi="Times New Roman"/>
          <w:sz w:val="24"/>
          <w:szCs w:val="24"/>
        </w:rPr>
        <w:t>сельские</w:t>
      </w:r>
      <w:r w:rsidRPr="00CE5B0E">
        <w:rPr>
          <w:rFonts w:ascii="Times New Roman" w:hAnsi="Times New Roman"/>
          <w:sz w:val="24"/>
          <w:szCs w:val="24"/>
        </w:rPr>
        <w:t xml:space="preserve"> дороги, тротуары, газоны не допускается.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DA1492" w:rsidRPr="00CE5B0E" w:rsidRDefault="00DA1492" w:rsidP="00012806">
      <w:pPr>
        <w:pStyle w:val="1"/>
        <w:tabs>
          <w:tab w:val="left" w:pos="709"/>
        </w:tabs>
        <w:spacing w:after="0" w:line="240" w:lineRule="auto"/>
        <w:ind w:left="0" w:firstLine="567"/>
        <w:jc w:val="both"/>
        <w:outlineLvl w:val="1"/>
        <w:rPr>
          <w:rFonts w:ascii="Times New Roman" w:hAnsi="Times New Roman"/>
          <w:sz w:val="24"/>
          <w:szCs w:val="24"/>
        </w:rPr>
      </w:pPr>
      <w:r w:rsidRPr="00CE5B0E">
        <w:rPr>
          <w:rFonts w:ascii="Times New Roman" w:hAnsi="Times New Roman"/>
          <w:sz w:val="24"/>
          <w:szCs w:val="24"/>
        </w:rPr>
        <w:t xml:space="preserve">5. </w:t>
      </w:r>
      <w:r w:rsidRPr="00CE5B0E">
        <w:rPr>
          <w:rFonts w:ascii="Times New Roman" w:hAnsi="Times New Roman"/>
          <w:spacing w:val="2"/>
          <w:sz w:val="24"/>
          <w:szCs w:val="24"/>
          <w:shd w:val="clear" w:color="auto" w:fill="FFFFFF"/>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sidRPr="00CE5B0E">
        <w:rPr>
          <w:rFonts w:ascii="Times New Roman" w:hAnsi="Times New Roman"/>
          <w:sz w:val="24"/>
          <w:szCs w:val="24"/>
        </w:rPr>
        <w:t>Запрещается загромождать проезды и проходы укладкой снега и льда.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Специализированные организации, осуществляющие деятельность по содержанию и благоустройству дорог, обеспечивают завоз, заготовку и складирование необходимого количества противогололедных материалов.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 xml:space="preserve">Статья 43. Обеспечение чистоты и порядка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Для обеспечения чистоты и порядка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При уборке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в ночное время с 23 часов до 7 часов должны приниматься меры, предупреждающие шум.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Организации и граждане обязаны: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соблюдать чистоту и порядок на территории города, улицах, автомобильных дорогах, бульварах, в парках, дворовых, внутриквартальных территориях, на стадионах, катках, в</w:t>
      </w:r>
      <w:r>
        <w:rPr>
          <w:rFonts w:ascii="Times New Roman" w:hAnsi="Times New Roman"/>
          <w:sz w:val="24"/>
          <w:szCs w:val="24"/>
        </w:rPr>
        <w:t xml:space="preserve"> </w:t>
      </w:r>
      <w:r w:rsidRPr="00CE5B0E">
        <w:rPr>
          <w:rFonts w:ascii="Times New Roman" w:hAnsi="Times New Roman"/>
          <w:sz w:val="24"/>
          <w:szCs w:val="24"/>
        </w:rPr>
        <w:t>домах культуры,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обеспечивать проведение дератизационных и дезинсекционных мероприятий на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Обязанность по организации и производству соответствующих уборочных работ возлагается:</w:t>
      </w:r>
    </w:p>
    <w:p w:rsidR="00DA1492" w:rsidRPr="00526DCF" w:rsidRDefault="00DA1492" w:rsidP="00A917C7">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по организации очистки территории общего пользования, а также </w:t>
      </w:r>
      <w:r w:rsidRPr="00526DCF">
        <w:rPr>
          <w:rFonts w:ascii="Times New Roman" w:hAnsi="Times New Roman"/>
          <w:sz w:val="24"/>
          <w:szCs w:val="24"/>
        </w:rPr>
        <w:t>пустырей, оврагов, пойм рек, родников, водоемов,  уборке, в том числе механизированной мойке, поливке, подметанию проезжей части по всей ширине дорог местного значения, площадей, улиц и проездов сельской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sidRPr="00526DCF">
        <w:rPr>
          <w:rFonts w:ascii="Times New Roman" w:hAnsi="Times New Roman"/>
          <w:b/>
          <w:sz w:val="24"/>
          <w:szCs w:val="24"/>
        </w:rPr>
        <w:t>,</w:t>
      </w:r>
      <w:r w:rsidRPr="00526DCF">
        <w:rPr>
          <w:rFonts w:ascii="Times New Roman" w:hAnsi="Times New Roman"/>
          <w:sz w:val="24"/>
          <w:szCs w:val="24"/>
        </w:rPr>
        <w:t xml:space="preserve"> находящихся в муниципальной собственности - на администрацию Троицкого сельского поселения;</w:t>
      </w:r>
    </w:p>
    <w:p w:rsidR="00DA1492" w:rsidRPr="00CE5B0E" w:rsidRDefault="00DA1492" w:rsidP="00A917C7">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уборке, в том числе механизированной мойке, поливке, подметанию проезжей части по всей ширине дорог местного значения, площадей, улиц и проездов сельской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
    <w:p w:rsidR="00DA1492" w:rsidRPr="00CE5B0E" w:rsidRDefault="00DA1492" w:rsidP="00A917C7">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7) по уборке остановочных пунктов общественного пассажирского транспорта </w:t>
      </w:r>
      <w:r>
        <w:rPr>
          <w:rFonts w:ascii="Times New Roman" w:hAnsi="Times New Roman"/>
          <w:sz w:val="24"/>
          <w:szCs w:val="24"/>
        </w:rPr>
        <w:t>сельского</w:t>
      </w:r>
      <w:r w:rsidRPr="00CE5B0E">
        <w:rPr>
          <w:rFonts w:ascii="Times New Roman" w:hAnsi="Times New Roman"/>
          <w:sz w:val="24"/>
          <w:szCs w:val="24"/>
        </w:rPr>
        <w:t xml:space="preserve"> поселения- на органы администрации </w:t>
      </w:r>
      <w:r>
        <w:rPr>
          <w:rFonts w:ascii="Times New Roman" w:hAnsi="Times New Roman"/>
          <w:sz w:val="24"/>
          <w:szCs w:val="24"/>
        </w:rPr>
        <w:t>сельского</w:t>
      </w:r>
      <w:r w:rsidRPr="00CE5B0E">
        <w:rPr>
          <w:rFonts w:ascii="Times New Roman" w:hAnsi="Times New Roman"/>
          <w:sz w:val="24"/>
          <w:szCs w:val="24"/>
        </w:rPr>
        <w:t xml:space="preserve"> поселения ,уполномоченные в сфере жилищно-коммунального хозяйства и благоустройства, за исключением остановок общественного пассажирского транспорта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с объектами социально-бытовой инфраструктуры;</w:t>
      </w:r>
    </w:p>
    <w:p w:rsidR="00DA1492" w:rsidRPr="00CE5B0E" w:rsidRDefault="00DA1492" w:rsidP="008E671A">
      <w:pPr>
        <w:pStyle w:val="a"/>
        <w:spacing w:before="4" w:line="268" w:lineRule="exact"/>
        <w:ind w:right="4" w:firstLine="547"/>
        <w:jc w:val="both"/>
      </w:pPr>
      <w:r w:rsidRPr="00CE5B0E">
        <w:t xml:space="preserve">8) по уборке остановок общественного пассажирского транспорта </w:t>
      </w:r>
      <w:r>
        <w:t xml:space="preserve">села Троицкое </w:t>
      </w:r>
      <w:r w:rsidRPr="00CE5B0E">
        <w:t>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w:t>
      </w:r>
    </w:p>
    <w:p w:rsidR="00DA1492" w:rsidRPr="00CE5B0E" w:rsidRDefault="00DA1492" w:rsidP="008E671A">
      <w:pPr>
        <w:pStyle w:val="a"/>
        <w:spacing w:before="4" w:line="268" w:lineRule="exact"/>
        <w:ind w:right="4" w:firstLine="547"/>
        <w:jc w:val="both"/>
      </w:pPr>
      <w:r w:rsidRPr="00CE5B0E">
        <w:t xml:space="preserve">9)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DA1492" w:rsidRPr="00CE5B0E" w:rsidRDefault="00DA1492" w:rsidP="008E671A">
      <w:pPr>
        <w:pStyle w:val="a"/>
        <w:spacing w:before="4" w:line="268" w:lineRule="exact"/>
        <w:ind w:right="4" w:firstLine="547"/>
        <w:jc w:val="both"/>
      </w:pPr>
      <w:r w:rsidRPr="00CE5B0E">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CE5B0E">
        <w:br/>
        <w:t xml:space="preserve">сооружения. При наличии ограждения - на расстоянии 5 метров от него.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по уборке территорий отдельно стоящих объектов рекламы, - на рекламораспространителей;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A1492" w:rsidRPr="00CE5B0E" w:rsidRDefault="00DA1492" w:rsidP="00343BD5">
      <w:pPr>
        <w:pStyle w:val="a"/>
        <w:spacing w:before="4" w:line="268" w:lineRule="exact"/>
        <w:ind w:right="4" w:firstLine="547"/>
        <w:jc w:val="both"/>
      </w:pPr>
      <w:r w:rsidRPr="00CE5B0E">
        <w:t>14) у</w:t>
      </w:r>
      <w:r w:rsidRPr="00CE5B0E">
        <w:rPr>
          <w:color w:val="293933"/>
        </w:rPr>
        <w:t>борку территорий парков, скверов, бульваров, газонов</w:t>
      </w:r>
      <w:r w:rsidRPr="00CE5B0E">
        <w:rPr>
          <w:color w:val="4D5C57"/>
        </w:rPr>
        <w:t xml:space="preserve">, </w:t>
      </w:r>
      <w:r w:rsidRPr="00CE5B0E">
        <w:rPr>
          <w:color w:val="293933"/>
        </w:rPr>
        <w:t>кл</w:t>
      </w:r>
      <w:r w:rsidRPr="00CE5B0E">
        <w:rPr>
          <w:color w:val="4D5C57"/>
        </w:rPr>
        <w:t>у</w:t>
      </w:r>
      <w:r w:rsidRPr="00CE5B0E">
        <w:rPr>
          <w:color w:val="293933"/>
        </w:rPr>
        <w:t>мб</w:t>
      </w:r>
      <w:r w:rsidRPr="00CE5B0E">
        <w:rPr>
          <w:color w:val="4D5C57"/>
        </w:rPr>
        <w:t xml:space="preserve">, </w:t>
      </w:r>
      <w:r w:rsidRPr="00CE5B0E">
        <w:t xml:space="preserve">цветников обеспечивают землепользователи территорий, подрядные организации на договорной основе или администрация </w:t>
      </w:r>
      <w:r>
        <w:t>Троицкого сельского</w:t>
      </w:r>
      <w:r w:rsidRPr="00CE5B0E">
        <w:t xml:space="preserve"> поселения.</w:t>
      </w:r>
    </w:p>
    <w:p w:rsidR="00DA1492" w:rsidRPr="00CE5B0E" w:rsidRDefault="00DA1492" w:rsidP="00343BD5">
      <w:pPr>
        <w:pStyle w:val="a"/>
        <w:spacing w:before="4" w:line="268" w:lineRule="exact"/>
        <w:ind w:right="4" w:firstLine="547"/>
        <w:jc w:val="both"/>
      </w:pPr>
      <w:r w:rsidRPr="00CE5B0E">
        <w:t xml:space="preserve">15) уборка территорий, прилегающих к частному домовладению, осуществляется собственниками строений по периметру огражденного участка земли либо встворе, до проезжей части дороги на расстоянии 5 метров. </w:t>
      </w:r>
    </w:p>
    <w:p w:rsidR="00DA1492" w:rsidRPr="00CE5B0E" w:rsidRDefault="00DA1492" w:rsidP="00C00DCC">
      <w:pPr>
        <w:pStyle w:val="a"/>
        <w:tabs>
          <w:tab w:val="left" w:pos="1090"/>
        </w:tabs>
        <w:spacing w:line="283" w:lineRule="exact"/>
        <w:ind w:firstLine="426"/>
        <w:jc w:val="both"/>
      </w:pPr>
      <w:r w:rsidRPr="00CE5B0E">
        <w:t xml:space="preserve">16)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которым отведен участок: </w:t>
      </w:r>
    </w:p>
    <w:p w:rsidR="00DA1492" w:rsidRPr="00CE5B0E" w:rsidRDefault="00DA1492" w:rsidP="00343BD5">
      <w:pPr>
        <w:pStyle w:val="a"/>
        <w:spacing w:before="4" w:line="268" w:lineRule="exact"/>
        <w:ind w:right="4" w:firstLine="547"/>
        <w:jc w:val="both"/>
      </w:pPr>
      <w:r w:rsidRPr="00CE5B0E">
        <w:t>17)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5.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запрещается: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стоянка разукомплектованных автотранспортных средств вне специально отведенных мест;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выброс мусора, иных отходов из сборников отходов, а также из мусоровозного транспорта;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накопление, складирование тары возле торговых объектов, во дворах и других необорудованных для хранения местах;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в общественных местах мелких отходов (оберток, тары, упаковок, шелухи, окурков и т.п.);</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дезинфекция металлических емкостей, контейнеров хлорактивными веществами и их растворами;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DA1492" w:rsidRPr="00CE5B0E" w:rsidRDefault="00DA1492" w:rsidP="00343BD5">
      <w:pPr>
        <w:pStyle w:val="a"/>
        <w:spacing w:line="278" w:lineRule="exact"/>
        <w:ind w:firstLine="567"/>
        <w:rPr>
          <w:color w:val="293933"/>
        </w:rPr>
      </w:pPr>
      <w:r w:rsidRPr="00CE5B0E">
        <w:t xml:space="preserve">14) </w:t>
      </w:r>
      <w:r w:rsidRPr="00CE5B0E">
        <w:rPr>
          <w:color w:val="293933"/>
        </w:rPr>
        <w:t xml:space="preserve">вынос грунта и грязи колесами автотранспорта на </w:t>
      </w:r>
      <w:r>
        <w:rPr>
          <w:color w:val="293933"/>
        </w:rPr>
        <w:t>сельскую</w:t>
      </w:r>
      <w:r w:rsidRPr="00CE5B0E">
        <w:rPr>
          <w:color w:val="293933"/>
        </w:rPr>
        <w:t xml:space="preserve"> улично-дорожную сеть;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44. Прилегающая территория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Границы прилегающей территории определяются в следующем порядке: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Объекты, граничащие с рекреационными зонами, зонами отдыха, пустырями имеют прилегающую территорию шириной 10метров  от границы земельного участка (собственного ограждения).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DA1492" w:rsidRPr="00CE5B0E" w:rsidRDefault="00DA1492" w:rsidP="00C06810">
      <w:pPr>
        <w:pStyle w:val="a"/>
        <w:spacing w:line="273" w:lineRule="exact"/>
        <w:ind w:left="508" w:right="2169" w:firstLine="2443"/>
        <w:rPr>
          <w:b/>
          <w:bCs/>
          <w:color w:val="01140C"/>
        </w:rPr>
      </w:pPr>
    </w:p>
    <w:p w:rsidR="00DA1492" w:rsidRPr="00CE5B0E" w:rsidRDefault="00DA1492" w:rsidP="00C06810">
      <w:pPr>
        <w:pStyle w:val="a"/>
        <w:spacing w:line="273" w:lineRule="exact"/>
        <w:ind w:right="2169"/>
        <w:jc w:val="center"/>
        <w:rPr>
          <w:bCs/>
          <w:color w:val="01140C"/>
        </w:rPr>
      </w:pPr>
      <w:r w:rsidRPr="00CE5B0E">
        <w:t xml:space="preserve">      Статья</w:t>
      </w:r>
      <w:r w:rsidRPr="00CE5B0E">
        <w:rPr>
          <w:bCs/>
          <w:color w:val="01140C"/>
        </w:rPr>
        <w:t>45.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DA1492" w:rsidRPr="00CE5B0E" w:rsidRDefault="00DA1492" w:rsidP="00835EFC">
      <w:pPr>
        <w:pStyle w:val="a"/>
        <w:ind w:right="2169"/>
        <w:jc w:val="center"/>
        <w:rPr>
          <w:color w:val="01140C"/>
        </w:rPr>
      </w:pPr>
      <w:r w:rsidRPr="00CE5B0E">
        <w:rPr>
          <w:bCs/>
          <w:color w:val="01140C"/>
        </w:rPr>
        <w:br/>
      </w:r>
      <w:r w:rsidRPr="00CE5B0E">
        <w:rPr>
          <w:color w:val="1E2D27"/>
        </w:rPr>
        <w:t>Жители индивидуальных жилых домов обязаны</w:t>
      </w:r>
      <w:r w:rsidRPr="00CE5B0E">
        <w:rPr>
          <w:color w:val="01140C"/>
        </w:rPr>
        <w:t>:</w:t>
      </w:r>
    </w:p>
    <w:p w:rsidR="00DA1492" w:rsidRPr="00CE5B0E" w:rsidRDefault="00DA1492" w:rsidP="00835EFC">
      <w:pPr>
        <w:pStyle w:val="a"/>
        <w:ind w:right="278" w:firstLine="537"/>
        <w:jc w:val="both"/>
        <w:rPr>
          <w:color w:val="1E2D27"/>
        </w:rPr>
      </w:pPr>
      <w:r w:rsidRPr="00CE5B0E">
        <w:rPr>
          <w:color w:val="1E2D27"/>
        </w:rPr>
        <w:t>1.Убирать территорию на участках домовладения и прилегающие к домам</w:t>
      </w:r>
      <w:r>
        <w:rPr>
          <w:color w:val="1E2D27"/>
        </w:rPr>
        <w:t xml:space="preserve"> </w:t>
      </w:r>
      <w:r w:rsidRPr="00CE5B0E">
        <w:rPr>
          <w:color w:val="1E2D27"/>
        </w:rPr>
        <w:t xml:space="preserve">тротуары, совмещенные с отмосткой. </w:t>
      </w:r>
    </w:p>
    <w:p w:rsidR="00DA1492" w:rsidRPr="00CE5B0E" w:rsidRDefault="00DA1492" w:rsidP="00835EFC">
      <w:pPr>
        <w:pStyle w:val="a"/>
        <w:ind w:right="5" w:firstLine="523"/>
        <w:jc w:val="both"/>
        <w:rPr>
          <w:color w:val="1E2D27"/>
        </w:rPr>
      </w:pPr>
      <w:r w:rsidRPr="00CE5B0E">
        <w:rPr>
          <w:color w:val="1E2D27"/>
        </w:rPr>
        <w:t>2. Осуществлять работы по уходу за зелеными насаждениями, растущими</w:t>
      </w:r>
      <w:r>
        <w:rPr>
          <w:color w:val="1E2D27"/>
        </w:rPr>
        <w:t xml:space="preserve"> </w:t>
      </w:r>
      <w:r w:rsidRPr="00CE5B0E">
        <w:rPr>
          <w:color w:val="1E2D27"/>
        </w:rPr>
        <w:t xml:space="preserve">перед домом, и по очистке канав для стока воды, проходящих перед застроенным участком. </w:t>
      </w:r>
    </w:p>
    <w:p w:rsidR="00DA1492" w:rsidRPr="00CE5B0E" w:rsidRDefault="00DA1492" w:rsidP="00835EFC">
      <w:pPr>
        <w:pStyle w:val="a"/>
        <w:ind w:right="5" w:firstLine="426"/>
        <w:jc w:val="both"/>
        <w:rPr>
          <w:color w:val="01140C"/>
        </w:rPr>
      </w:pPr>
      <w:r w:rsidRPr="00CE5B0E">
        <w:rPr>
          <w:color w:val="1E2D27"/>
        </w:rPr>
        <w:t>3</w:t>
      </w:r>
      <w:r w:rsidRPr="00CE5B0E">
        <w:rPr>
          <w:color w:val="01140C"/>
        </w:rPr>
        <w:t xml:space="preserve">. </w:t>
      </w:r>
      <w:r w:rsidRPr="00CE5B0E">
        <w:rPr>
          <w:color w:val="1E2D27"/>
        </w:rPr>
        <w:t>Производить сбор т</w:t>
      </w:r>
      <w:r w:rsidRPr="00CE5B0E">
        <w:rPr>
          <w:color w:val="01140C"/>
        </w:rPr>
        <w:t>в</w:t>
      </w:r>
      <w:r w:rsidRPr="00CE5B0E">
        <w:rPr>
          <w:color w:val="1E2D27"/>
        </w:rPr>
        <w:t>ердых и жидких бытовых отходов</w:t>
      </w:r>
      <w:r w:rsidRPr="00CE5B0E">
        <w:rPr>
          <w:color w:val="01140C"/>
        </w:rPr>
        <w:t xml:space="preserve">. </w:t>
      </w:r>
    </w:p>
    <w:p w:rsidR="00DA1492" w:rsidRPr="00CE5B0E" w:rsidRDefault="00DA1492" w:rsidP="00835EFC">
      <w:pPr>
        <w:pStyle w:val="a"/>
        <w:ind w:right="5" w:firstLine="523"/>
        <w:jc w:val="both"/>
        <w:rPr>
          <w:color w:val="1E2D27"/>
        </w:rPr>
      </w:pPr>
      <w:r w:rsidRPr="00CE5B0E">
        <w:rPr>
          <w:color w:val="1E2D27"/>
        </w:rPr>
        <w:t>4. Не допускает</w:t>
      </w:r>
      <w:r w:rsidRPr="00CE5B0E">
        <w:rPr>
          <w:color w:val="01140C"/>
        </w:rPr>
        <w:t>с</w:t>
      </w:r>
      <w:r w:rsidRPr="00CE5B0E">
        <w:rPr>
          <w:color w:val="1E2D27"/>
        </w:rPr>
        <w:t>я сб</w:t>
      </w:r>
      <w:r w:rsidRPr="00CE5B0E">
        <w:rPr>
          <w:color w:val="01140C"/>
        </w:rPr>
        <w:t>ро</w:t>
      </w:r>
      <w:r w:rsidRPr="00CE5B0E">
        <w:rPr>
          <w:color w:val="1E2D27"/>
        </w:rPr>
        <w:t>с жидких бытовых отходов и нечистот на пешеходные</w:t>
      </w:r>
      <w:r>
        <w:rPr>
          <w:color w:val="1E2D27"/>
        </w:rPr>
        <w:t xml:space="preserve"> </w:t>
      </w:r>
      <w:r w:rsidRPr="00CE5B0E">
        <w:rPr>
          <w:color w:val="1E2D27"/>
        </w:rPr>
        <w:t>дорожки и прилегающую к домовладению т</w:t>
      </w:r>
      <w:r w:rsidRPr="00CE5B0E">
        <w:rPr>
          <w:color w:val="01140C"/>
        </w:rPr>
        <w:t>е</w:t>
      </w:r>
      <w:r w:rsidRPr="00CE5B0E">
        <w:rPr>
          <w:color w:val="1E2D27"/>
        </w:rPr>
        <w:t>р</w:t>
      </w:r>
      <w:r w:rsidRPr="00CE5B0E">
        <w:rPr>
          <w:color w:val="01140C"/>
        </w:rPr>
        <w:t>р</w:t>
      </w:r>
      <w:r w:rsidRPr="00CE5B0E">
        <w:rPr>
          <w:color w:val="1E2D27"/>
        </w:rPr>
        <w:t>и</w:t>
      </w:r>
      <w:r w:rsidRPr="00CE5B0E">
        <w:rPr>
          <w:color w:val="01140C"/>
        </w:rPr>
        <w:t>т</w:t>
      </w:r>
      <w:r w:rsidRPr="00CE5B0E">
        <w:rPr>
          <w:color w:val="1E2D27"/>
        </w:rPr>
        <w:t xml:space="preserve">орию. </w:t>
      </w:r>
    </w:p>
    <w:p w:rsidR="00DA1492" w:rsidRPr="00CE5B0E" w:rsidRDefault="00DA1492" w:rsidP="00835EFC">
      <w:pPr>
        <w:pStyle w:val="a"/>
        <w:ind w:right="5" w:firstLine="523"/>
        <w:jc w:val="both"/>
        <w:rPr>
          <w:color w:val="01140C"/>
        </w:rPr>
      </w:pPr>
      <w:r w:rsidRPr="00CE5B0E">
        <w:rPr>
          <w:color w:val="1E2D27"/>
        </w:rPr>
        <w:t>5. Не допускается сжигание на территории участка и прилегающей территории бытовых отходов, листвы, по</w:t>
      </w:r>
      <w:r w:rsidRPr="00CE5B0E">
        <w:rPr>
          <w:color w:val="01140C"/>
        </w:rPr>
        <w:t>р</w:t>
      </w:r>
      <w:r w:rsidRPr="00CE5B0E">
        <w:rPr>
          <w:color w:val="1E2D27"/>
        </w:rPr>
        <w:t>убочных и иных растительных остатков</w:t>
      </w:r>
      <w:r w:rsidRPr="00CE5B0E">
        <w:rPr>
          <w:color w:val="01140C"/>
        </w:rPr>
        <w:t xml:space="preserve">.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0"/>
        <w:rPr>
          <w:rFonts w:ascii="Times New Roman" w:hAnsi="Times New Roman"/>
          <w:sz w:val="24"/>
          <w:szCs w:val="24"/>
        </w:rPr>
      </w:pPr>
      <w:r w:rsidRPr="00CE5B0E">
        <w:rPr>
          <w:rFonts w:ascii="Times New Roman" w:hAnsi="Times New Roman"/>
          <w:sz w:val="24"/>
          <w:szCs w:val="24"/>
        </w:rPr>
        <w:t>Статья 46. Закрепление территорий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Pr>
          <w:rFonts w:ascii="Times New Roman" w:hAnsi="Times New Roman"/>
          <w:sz w:val="24"/>
          <w:szCs w:val="24"/>
        </w:rPr>
        <w:t>сельского</w:t>
      </w:r>
      <w:r w:rsidRPr="00CE5B0E">
        <w:rPr>
          <w:rFonts w:ascii="Times New Roman" w:hAnsi="Times New Roman"/>
          <w:sz w:val="24"/>
          <w:szCs w:val="24"/>
        </w:rPr>
        <w:t xml:space="preserve"> поселения. Закрепление территорий осуществляется на основе Соглашения 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rPr>
        <w:t>.</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На основании заключаемого Соглашения между 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и лицами, указанными в </w:t>
      </w:r>
      <w:hyperlink w:anchor="Par15" w:history="1">
        <w:r w:rsidRPr="00CE5B0E">
          <w:rPr>
            <w:rFonts w:ascii="Times New Roman" w:hAnsi="Times New Roman"/>
            <w:sz w:val="24"/>
            <w:szCs w:val="24"/>
          </w:rPr>
          <w:t>части 1</w:t>
        </w:r>
      </w:hyperlink>
      <w:r w:rsidRPr="00CE5B0E">
        <w:rPr>
          <w:rFonts w:ascii="Times New Roman" w:hAnsi="Times New Roman"/>
          <w:sz w:val="24"/>
          <w:szCs w:val="24"/>
        </w:rPr>
        <w:t xml:space="preserve"> настоящей статьи, администрация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закрепляет часть территории общего пользования (общественного назначения)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9" w:name="Par18"/>
      <w:bookmarkEnd w:id="9"/>
      <w:r w:rsidRPr="00CE5B0E">
        <w:rPr>
          <w:rFonts w:ascii="Times New Roman" w:hAnsi="Times New Roman"/>
          <w:sz w:val="24"/>
          <w:szCs w:val="24"/>
        </w:rPr>
        <w:t xml:space="preserve">3. Временное закрепление территорий может осуществляться постановлением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без заключения Соглашения, в следующих случаях: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в период проведения официальных массовых мероприятий (праздников и т.п.) - на все время их проведения;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при проведении обще</w:t>
      </w:r>
      <w:r>
        <w:rPr>
          <w:rFonts w:ascii="Times New Roman" w:hAnsi="Times New Roman"/>
          <w:sz w:val="24"/>
          <w:szCs w:val="24"/>
        </w:rPr>
        <w:t>сельского</w:t>
      </w:r>
      <w:r w:rsidRPr="00CE5B0E">
        <w:rPr>
          <w:rFonts w:ascii="Times New Roman" w:hAnsi="Times New Roman"/>
          <w:sz w:val="24"/>
          <w:szCs w:val="24"/>
        </w:rPr>
        <w:t xml:space="preserve"> субботника.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w:t>
      </w:r>
      <w:r>
        <w:rPr>
          <w:rFonts w:ascii="Times New Roman" w:hAnsi="Times New Roman"/>
          <w:sz w:val="24"/>
          <w:szCs w:val="24"/>
        </w:rPr>
        <w:t xml:space="preserve">Троицкого сельского поселения </w:t>
      </w:r>
      <w:r w:rsidRPr="00CE5B0E">
        <w:rPr>
          <w:rFonts w:ascii="Times New Roman" w:hAnsi="Times New Roman"/>
          <w:sz w:val="24"/>
          <w:szCs w:val="24"/>
        </w:rPr>
        <w:t>о временном закреплении территорий.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47. Обеспечение чистоты и порядка при проведении строительных, ремонтных и восстановительных работ</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специально отведённые для этого места.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48. Организация порядка на территории рынков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 xml:space="preserve">Часть IV. </w:t>
      </w: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ТРЕБОВАНИЯ К СОДЕРЖАНИЮ ЗДАНИЙ И СООРУЖЕНИЙ</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r w:rsidRPr="00CE5B0E">
        <w:rPr>
          <w:rFonts w:ascii="Times New Roman" w:hAnsi="Times New Roman"/>
          <w:b/>
          <w:sz w:val="24"/>
          <w:szCs w:val="24"/>
        </w:rPr>
        <w:t xml:space="preserve">НА ТЕРРИТОРИИ </w:t>
      </w:r>
      <w:r>
        <w:rPr>
          <w:rFonts w:ascii="Times New Roman" w:hAnsi="Times New Roman"/>
          <w:b/>
          <w:sz w:val="24"/>
          <w:szCs w:val="24"/>
        </w:rPr>
        <w:t>СЕЛЬСКОГО</w:t>
      </w:r>
      <w:r w:rsidRPr="00CE5B0E">
        <w:rPr>
          <w:rFonts w:ascii="Times New Roman" w:hAnsi="Times New Roman"/>
          <w:b/>
          <w:sz w:val="24"/>
          <w:szCs w:val="24"/>
        </w:rPr>
        <w:t xml:space="preserve"> ПОСЕЛЕНИЯ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49. Требования к фасадам, содержание фасадов зданий и сооружений</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Фасады зданий и сооружений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Колористическое решение фасадов объекта формируется с учетом: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местоположения объекта в структуре города (на красной линии застройки, внутри застройки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зон визуального восприятия (участие в формировании силуэта и/или панорамы, визуальный акцент, визуальная доминанта и т.д.);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том числе архитектурной колористики окружающей застройки;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материала существующих ограждающих конструкций.</w:t>
      </w:r>
    </w:p>
    <w:p w:rsidR="00DA1492" w:rsidRPr="00CE5B0E" w:rsidRDefault="00DA1492" w:rsidP="001E740B">
      <w:pPr>
        <w:pStyle w:val="ListParagraph"/>
        <w:spacing w:after="0" w:line="240" w:lineRule="auto"/>
        <w:ind w:left="0" w:right="-2" w:firstLine="709"/>
        <w:jc w:val="both"/>
        <w:rPr>
          <w:rFonts w:ascii="Times New Roman" w:hAnsi="Times New Roman"/>
          <w:sz w:val="24"/>
          <w:szCs w:val="24"/>
        </w:rPr>
      </w:pPr>
      <w:r w:rsidRPr="00CE5B0E">
        <w:rPr>
          <w:rFonts w:ascii="Times New Roman" w:hAnsi="Times New Roman"/>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DA1492" w:rsidRPr="00CE5B0E" w:rsidRDefault="00DA1492" w:rsidP="001E740B">
      <w:pPr>
        <w:pStyle w:val="ListParagraph"/>
        <w:spacing w:after="0" w:line="240" w:lineRule="auto"/>
        <w:ind w:left="0" w:right="-2" w:firstLine="709"/>
        <w:jc w:val="both"/>
        <w:rPr>
          <w:rFonts w:ascii="Times New Roman" w:hAnsi="Times New Roman"/>
          <w:sz w:val="24"/>
          <w:szCs w:val="24"/>
        </w:rPr>
      </w:pPr>
      <w:r w:rsidRPr="00526DCF">
        <w:rPr>
          <w:rFonts w:ascii="Times New Roman" w:hAnsi="Times New Roman"/>
          <w:sz w:val="24"/>
          <w:szCs w:val="24"/>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w:t>
      </w:r>
      <w:r w:rsidRPr="00526DCF">
        <w:rPr>
          <w:rFonts w:ascii="Times New Roman" w:hAnsi="Times New Roman"/>
          <w:sz w:val="24"/>
          <w:szCs w:val="24"/>
        </w:rPr>
        <w:t>установка маркиз, антенн на фасадах, выходящих на проезжую часть магистральных улиц, на площади, осуществляется по согласованию с администрацией Троицкого сельского поселения.</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5. Установка мемориальных досок на фасадах зданий и сооружений должна осуществляться в порядке, утвержденном решением Совета депутатов сельского поселения.</w:t>
      </w:r>
    </w:p>
    <w:p w:rsidR="00DA1492" w:rsidRPr="00526DCF"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Троицкого сельского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526DCF">
        <w:rPr>
          <w:rFonts w:ascii="Times New Roman" w:hAnsi="Times New Roman"/>
          <w:sz w:val="24"/>
          <w:szCs w:val="24"/>
        </w:rPr>
        <w:t>7. На фасадах зданий и сооружений запрещается</w:t>
      </w:r>
      <w:r w:rsidRPr="00CE5B0E">
        <w:rPr>
          <w:rFonts w:ascii="Times New Roman" w:hAnsi="Times New Roman"/>
          <w:sz w:val="24"/>
          <w:szCs w:val="24"/>
        </w:rPr>
        <w:t xml:space="preserve"> размещение афиш, объявлений, плакатов и другой информационно-печатной продукции.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594547">
      <w:pPr>
        <w:autoSpaceDE w:val="0"/>
        <w:autoSpaceDN w:val="0"/>
        <w:adjustRightInd w:val="0"/>
        <w:spacing w:after="0" w:line="240" w:lineRule="auto"/>
        <w:ind w:firstLine="540"/>
        <w:jc w:val="both"/>
        <w:outlineLvl w:val="1"/>
        <w:rPr>
          <w:rFonts w:ascii="Times New Roman" w:hAnsi="Times New Roman"/>
          <w:color w:val="000000"/>
          <w:sz w:val="24"/>
          <w:szCs w:val="24"/>
          <w:shd w:val="clear" w:color="auto" w:fill="FFFFFF"/>
          <w:lang w:eastAsia="ru-RU"/>
        </w:rPr>
      </w:pPr>
      <w:r w:rsidRPr="00CE5B0E">
        <w:rPr>
          <w:rFonts w:ascii="Times New Roman" w:hAnsi="Times New Roman"/>
          <w:sz w:val="24"/>
          <w:szCs w:val="24"/>
        </w:rPr>
        <w:t xml:space="preserve">Статья 50. </w:t>
      </w:r>
      <w:r w:rsidRPr="00CE5B0E">
        <w:rPr>
          <w:rFonts w:ascii="Times New Roman" w:hAnsi="Times New Roman"/>
          <w:color w:val="000000"/>
          <w:sz w:val="24"/>
          <w:szCs w:val="24"/>
          <w:shd w:val="clear" w:color="auto" w:fill="FFFFFF"/>
          <w:lang w:eastAsia="ru-RU"/>
        </w:rPr>
        <w:t>Ремонт и содержание зданий и сооружений</w:t>
      </w:r>
    </w:p>
    <w:p w:rsidR="00DA1492" w:rsidRPr="00CE5B0E" w:rsidRDefault="00DA1492" w:rsidP="00594547">
      <w:pPr>
        <w:autoSpaceDE w:val="0"/>
        <w:autoSpaceDN w:val="0"/>
        <w:adjustRightInd w:val="0"/>
        <w:spacing w:after="0" w:line="240" w:lineRule="auto"/>
        <w:ind w:firstLine="540"/>
        <w:jc w:val="both"/>
        <w:outlineLvl w:val="1"/>
        <w:rPr>
          <w:rFonts w:ascii="Times New Roman" w:hAnsi="Times New Roman"/>
          <w:color w:val="000000"/>
          <w:sz w:val="24"/>
          <w:szCs w:val="24"/>
          <w:shd w:val="clear" w:color="auto" w:fill="FFFFFF"/>
          <w:lang w:eastAsia="ru-RU"/>
        </w:rPr>
      </w:pPr>
    </w:p>
    <w:p w:rsidR="00DA1492" w:rsidRPr="00CE5B0E" w:rsidRDefault="00DA1492" w:rsidP="00B23A8D">
      <w:pPr>
        <w:spacing w:after="0" w:line="240" w:lineRule="auto"/>
        <w:ind w:firstLine="567"/>
        <w:contextualSpacing/>
        <w:jc w:val="both"/>
        <w:rPr>
          <w:rFonts w:ascii="Times New Roman" w:hAnsi="Times New Roman"/>
          <w:color w:val="000000"/>
          <w:sz w:val="24"/>
          <w:szCs w:val="24"/>
          <w:shd w:val="clear" w:color="auto" w:fill="FFFFFF"/>
          <w:lang w:eastAsia="ru-RU"/>
        </w:rPr>
      </w:pPr>
      <w:r w:rsidRPr="00CE5B0E">
        <w:rPr>
          <w:rFonts w:ascii="Times New Roman" w:hAnsi="Times New Roman"/>
          <w:color w:val="000000"/>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A1492" w:rsidRPr="00CE5B0E" w:rsidRDefault="00DA1492" w:rsidP="00B23A8D">
      <w:pPr>
        <w:spacing w:after="0" w:line="240" w:lineRule="auto"/>
        <w:ind w:firstLine="567"/>
        <w:contextualSpacing/>
        <w:jc w:val="both"/>
        <w:rPr>
          <w:rFonts w:ascii="Times New Roman" w:hAnsi="Times New Roman"/>
          <w:color w:val="000000"/>
          <w:sz w:val="24"/>
          <w:szCs w:val="24"/>
          <w:shd w:val="clear" w:color="auto" w:fill="FFFFFF"/>
          <w:lang w:eastAsia="ru-RU"/>
        </w:rPr>
      </w:pPr>
      <w:r w:rsidRPr="00CE5B0E">
        <w:rPr>
          <w:rFonts w:ascii="Times New Roman" w:hAnsi="Times New Roman"/>
          <w:color w:val="000000"/>
          <w:sz w:val="24"/>
          <w:szCs w:val="24"/>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Pr>
          <w:rFonts w:ascii="Times New Roman" w:hAnsi="Times New Roman"/>
          <w:color w:val="000000"/>
          <w:sz w:val="24"/>
          <w:szCs w:val="24"/>
          <w:shd w:val="clear" w:color="auto" w:fill="FFFFFF"/>
          <w:lang w:eastAsia="ru-RU"/>
        </w:rPr>
        <w:t>сельского</w:t>
      </w:r>
      <w:r w:rsidRPr="00CE5B0E">
        <w:rPr>
          <w:rFonts w:ascii="Times New Roman" w:hAnsi="Times New Roman"/>
          <w:color w:val="000000"/>
          <w:sz w:val="24"/>
          <w:szCs w:val="24"/>
          <w:shd w:val="clear" w:color="auto" w:fill="FFFFFF"/>
          <w:lang w:eastAsia="ru-RU"/>
        </w:rPr>
        <w:t xml:space="preserve"> поселения.</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color w:val="000000"/>
          <w:sz w:val="24"/>
          <w:szCs w:val="24"/>
          <w:shd w:val="clear" w:color="auto" w:fill="FFFFFF"/>
          <w:lang w:eastAsia="ru-RU"/>
        </w:rPr>
        <w:t xml:space="preserve">3. </w:t>
      </w:r>
      <w:r w:rsidRPr="00CE5B0E">
        <w:rPr>
          <w:rFonts w:ascii="Times New Roman" w:hAnsi="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8. Требования к составу архитектурного решения объектов согласования архитектурно-градостроительного облика определяются администрацией Новохоперского</w:t>
      </w:r>
      <w:r>
        <w:rPr>
          <w:rFonts w:ascii="Times New Roman" w:hAnsi="Times New Roman"/>
          <w:sz w:val="24"/>
          <w:szCs w:val="24"/>
        </w:rPr>
        <w:t xml:space="preserve"> </w:t>
      </w:r>
      <w:r w:rsidRPr="00CE5B0E">
        <w:rPr>
          <w:rFonts w:ascii="Times New Roman" w:hAnsi="Times New Roman"/>
          <w:sz w:val="24"/>
          <w:szCs w:val="24"/>
        </w:rPr>
        <w:t>муниципального района Воронежской области.</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10. Содержание фасадов зданий, сооружений включает:</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-очистку от снега и льда крыш и козырьков, удаление наледи, снега и сосулек с карнизов, балконов и лоджий;</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-герметизацию, заделку и расшивку швов, трещин и выбоин;</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-поддержание в исправном состоянии размещенного на фасаде электроосвещения;</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DA1492" w:rsidRPr="00CE5B0E" w:rsidRDefault="00DA1492" w:rsidP="00B23A8D">
      <w:pPr>
        <w:pStyle w:val="ConsPlusNormal"/>
        <w:ind w:firstLine="567"/>
        <w:jc w:val="both"/>
        <w:rPr>
          <w:rFonts w:ascii="Times New Roman" w:hAnsi="Times New Roman"/>
          <w:sz w:val="24"/>
          <w:szCs w:val="24"/>
        </w:rPr>
      </w:pPr>
      <w:r w:rsidRPr="00CE5B0E">
        <w:rPr>
          <w:rFonts w:ascii="Times New Roman" w:hAnsi="Times New Roman"/>
          <w:sz w:val="24"/>
          <w:szCs w:val="24"/>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-изменение внешнего вида фасада зданий и сооружений в нарушение требований, установленных настоящим разделом;</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-уничтожение, порча, искажение конструктивных элементов и архитектурных деталей фасадов зданий и сооружений;</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-самовольное произведение надписей на фасадах зданий (сооружений);</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профнастила, сайдинга</w:t>
      </w:r>
      <w:r w:rsidRPr="00CE5B0E">
        <w:rPr>
          <w:rFonts w:ascii="Times New Roman" w:hAnsi="Times New Roman"/>
          <w:i/>
          <w:sz w:val="24"/>
          <w:szCs w:val="24"/>
        </w:rPr>
        <w:t>,</w:t>
      </w:r>
      <w:r>
        <w:rPr>
          <w:rFonts w:ascii="Times New Roman" w:hAnsi="Times New Roman"/>
          <w:i/>
          <w:sz w:val="24"/>
          <w:szCs w:val="24"/>
        </w:rPr>
        <w:t xml:space="preserve"> </w:t>
      </w:r>
      <w:r w:rsidRPr="00CE5B0E">
        <w:rPr>
          <w:rFonts w:ascii="Times New Roman" w:hAnsi="Times New Roman"/>
          <w:sz w:val="24"/>
          <w:szCs w:val="24"/>
        </w:rPr>
        <w:t>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15. При проектировании входных групп, изменении фасадов зданий, сооружений не допускается:</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-устройство опорных элементов (колонн, стоек), препятствующих движению пешеходов;</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-прокладка сетей инженерно-технического обеспечения открытым способом по фасаду здания, выходящему на улицу.</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16. Собственники или наниматели индивидуальных жилых домов, если иное не предусмотрено законом или договором, обязаны:</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-иметь на жилом доме </w:t>
      </w:r>
      <w:r w:rsidRPr="00CE5B0E">
        <w:rPr>
          <w:rFonts w:ascii="Times New Roman" w:hAnsi="Times New Roman"/>
          <w:color w:val="2D2D2D"/>
          <w:spacing w:val="2"/>
          <w:sz w:val="24"/>
          <w:szCs w:val="24"/>
          <w:shd w:val="clear" w:color="auto" w:fill="FFFFFF"/>
        </w:rPr>
        <w:t>указатель наименования улицы, проспекта, площади - уличный указатель</w:t>
      </w:r>
      <w:r w:rsidRPr="00CE5B0E">
        <w:rPr>
          <w:rFonts w:ascii="Times New Roman" w:hAnsi="Times New Roman"/>
          <w:sz w:val="24"/>
          <w:szCs w:val="24"/>
        </w:rPr>
        <w:t xml:space="preserve"> и </w:t>
      </w:r>
      <w:r w:rsidRPr="00CE5B0E">
        <w:rPr>
          <w:rFonts w:ascii="Times New Roman" w:hAnsi="Times New Roman"/>
          <w:color w:val="2D2D2D"/>
          <w:spacing w:val="2"/>
          <w:sz w:val="24"/>
          <w:szCs w:val="24"/>
          <w:shd w:val="clear" w:color="auto" w:fill="FFFFFF"/>
        </w:rPr>
        <w:t xml:space="preserve">указатель номера дома и корпуса - номерной знак </w:t>
      </w:r>
      <w:r w:rsidRPr="00CE5B0E">
        <w:rPr>
          <w:rFonts w:ascii="Times New Roman" w:hAnsi="Times New Roman"/>
          <w:sz w:val="24"/>
          <w:szCs w:val="24"/>
        </w:rPr>
        <w:t>номерной знак и поддерживать его в исправном состоянии;</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-содержать в порядке территорию домовладения и обеспечивать надлежащее санитарное состояние;</w:t>
      </w:r>
    </w:p>
    <w:p w:rsidR="00DA1492" w:rsidRPr="00CE5B0E" w:rsidRDefault="00DA1492" w:rsidP="00B23A8D">
      <w:pPr>
        <w:pStyle w:val="ConsPlusNormal"/>
        <w:ind w:firstLine="567"/>
        <w:jc w:val="both"/>
        <w:rPr>
          <w:rFonts w:ascii="Times New Roman" w:hAnsi="Times New Roman"/>
          <w:sz w:val="24"/>
          <w:szCs w:val="24"/>
        </w:rPr>
      </w:pPr>
      <w:r w:rsidRPr="00CE5B0E">
        <w:rPr>
          <w:rFonts w:ascii="Times New Roman" w:hAnsi="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17. На территории индивидуальной жилой застройки не допускается:</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-хранить разукомплектованное (неисправное) транспортное средство за территорией домовладения.</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DA1492" w:rsidRPr="00CE5B0E" w:rsidRDefault="00DA1492" w:rsidP="00B23A8D">
      <w:pPr>
        <w:spacing w:after="0" w:line="240" w:lineRule="auto"/>
        <w:ind w:firstLine="567"/>
        <w:contextualSpacing/>
        <w:jc w:val="both"/>
        <w:rPr>
          <w:rFonts w:ascii="Times New Roman" w:hAnsi="Times New Roman"/>
          <w:sz w:val="24"/>
          <w:szCs w:val="24"/>
        </w:rPr>
      </w:pPr>
      <w:r w:rsidRPr="00CE5B0E">
        <w:rPr>
          <w:rFonts w:ascii="Times New Roman" w:hAnsi="Times New Roman"/>
          <w:sz w:val="24"/>
          <w:szCs w:val="24"/>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20. Не допускается:</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-установка ограждений из бытовых отходов и их элементов;</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-проектирование глухих и железобетонных ограждений на территориях рекреационного, общественного назначения;</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-использование деталей ограждений, способных вызвать порчу имущества граждан;</w:t>
      </w:r>
    </w:p>
    <w:p w:rsidR="00DA1492" w:rsidRPr="00CE5B0E" w:rsidRDefault="00DA1492" w:rsidP="00B23A8D">
      <w:pPr>
        <w:spacing w:after="0" w:line="240" w:lineRule="auto"/>
        <w:ind w:firstLine="567"/>
        <w:jc w:val="both"/>
        <w:rPr>
          <w:rFonts w:ascii="Times New Roman" w:hAnsi="Times New Roman"/>
          <w:sz w:val="24"/>
          <w:szCs w:val="24"/>
        </w:rPr>
      </w:pPr>
      <w:r w:rsidRPr="00CE5B0E">
        <w:rPr>
          <w:rFonts w:ascii="Times New Roman" w:hAnsi="Times New Roman"/>
          <w:sz w:val="24"/>
          <w:szCs w:val="24"/>
        </w:rPr>
        <w:t>-окраска ограждений в чрезмерно активные тона (синий, красный, розовый, фиолетовый).</w:t>
      </w:r>
    </w:p>
    <w:p w:rsidR="00DA1492" w:rsidRPr="00526DCF" w:rsidRDefault="00DA1492" w:rsidP="00B23A8D">
      <w:pPr>
        <w:autoSpaceDE w:val="0"/>
        <w:autoSpaceDN w:val="0"/>
        <w:adjustRightInd w:val="0"/>
        <w:spacing w:after="0" w:line="240" w:lineRule="auto"/>
        <w:ind w:firstLine="567"/>
        <w:jc w:val="both"/>
        <w:rPr>
          <w:rFonts w:ascii="Times New Roman" w:hAnsi="Times New Roman"/>
          <w:color w:val="000000"/>
          <w:sz w:val="24"/>
          <w:szCs w:val="24"/>
        </w:rPr>
      </w:pPr>
      <w:r w:rsidRPr="00CE5B0E">
        <w:rPr>
          <w:rFonts w:ascii="Times New Roman" w:hAnsi="Times New Roman"/>
          <w:sz w:val="24"/>
          <w:szCs w:val="24"/>
        </w:rPr>
        <w:t>21.</w:t>
      </w:r>
      <w:r w:rsidRPr="00CE5B0E">
        <w:rPr>
          <w:rFonts w:ascii="Times New Roman" w:hAnsi="Times New Roman"/>
          <w:color w:val="000000"/>
          <w:sz w:val="24"/>
          <w:szCs w:val="24"/>
        </w:rPr>
        <w:t xml:space="preserve"> Запрещается самовольное возведение хозяйственных и вспомогательных </w:t>
      </w:r>
      <w:r w:rsidRPr="00526DCF">
        <w:rPr>
          <w:rFonts w:ascii="Times New Roman" w:hAnsi="Times New Roman"/>
          <w:color w:val="000000"/>
          <w:sz w:val="24"/>
          <w:szCs w:val="24"/>
        </w:rPr>
        <w:t>построек (дровяных сараев, будок, гаражей, голубятен, теплиц и т.п.) без получения соответствующего разрешения администрации сельского поселения.</w:t>
      </w:r>
    </w:p>
    <w:p w:rsidR="00DA1492" w:rsidRPr="00526DCF" w:rsidRDefault="00DA1492" w:rsidP="00B23A8D">
      <w:pPr>
        <w:autoSpaceDE w:val="0"/>
        <w:autoSpaceDN w:val="0"/>
        <w:adjustRightInd w:val="0"/>
        <w:spacing w:after="0" w:line="240" w:lineRule="auto"/>
        <w:ind w:firstLine="567"/>
        <w:jc w:val="both"/>
        <w:rPr>
          <w:rFonts w:ascii="Times New Roman" w:hAnsi="Times New Roman"/>
          <w:color w:val="000000"/>
          <w:sz w:val="24"/>
          <w:szCs w:val="24"/>
        </w:rPr>
      </w:pPr>
      <w:r w:rsidRPr="00526DCF">
        <w:rPr>
          <w:rFonts w:ascii="Times New Roman" w:hAnsi="Times New Roman"/>
          <w:sz w:val="24"/>
          <w:szCs w:val="24"/>
        </w:rPr>
        <w:t>22.</w:t>
      </w:r>
      <w:r w:rsidRPr="00526DCF">
        <w:rPr>
          <w:rFonts w:ascii="Times New Roman" w:hAnsi="Times New Roman"/>
          <w:color w:val="000000"/>
          <w:sz w:val="24"/>
          <w:szCs w:val="24"/>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A1492" w:rsidRPr="00526DCF" w:rsidRDefault="00DA1492" w:rsidP="00B23A8D">
      <w:pPr>
        <w:autoSpaceDE w:val="0"/>
        <w:autoSpaceDN w:val="0"/>
        <w:adjustRightInd w:val="0"/>
        <w:spacing w:after="0" w:line="240" w:lineRule="auto"/>
        <w:ind w:firstLine="567"/>
        <w:jc w:val="both"/>
        <w:rPr>
          <w:rFonts w:ascii="Times New Roman" w:hAnsi="Times New Roman"/>
          <w:color w:val="000000"/>
          <w:sz w:val="24"/>
          <w:szCs w:val="24"/>
        </w:rPr>
      </w:pPr>
      <w:r w:rsidRPr="00526DCF">
        <w:rPr>
          <w:rFonts w:ascii="Times New Roman" w:hAnsi="Times New Roman"/>
          <w:sz w:val="24"/>
          <w:szCs w:val="24"/>
        </w:rPr>
        <w:t>23.</w:t>
      </w:r>
      <w:r w:rsidRPr="00526DCF">
        <w:rPr>
          <w:rFonts w:ascii="Times New Roman" w:hAnsi="Times New Roman"/>
          <w:color w:val="000000"/>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A1492" w:rsidRPr="00526DCF" w:rsidRDefault="00DA1492" w:rsidP="00B51F7E">
      <w:pPr>
        <w:autoSpaceDE w:val="0"/>
        <w:autoSpaceDN w:val="0"/>
        <w:adjustRightInd w:val="0"/>
        <w:spacing w:after="0" w:line="240" w:lineRule="auto"/>
        <w:ind w:firstLine="567"/>
        <w:jc w:val="both"/>
        <w:rPr>
          <w:rFonts w:ascii="Times New Roman" w:hAnsi="Times New Roman"/>
          <w:sz w:val="24"/>
          <w:szCs w:val="24"/>
        </w:rPr>
      </w:pPr>
      <w:r w:rsidRPr="00526DCF">
        <w:rPr>
          <w:rFonts w:ascii="Times New Roman" w:hAnsi="Times New Roman"/>
          <w:sz w:val="24"/>
          <w:szCs w:val="24"/>
        </w:rPr>
        <w:t xml:space="preserve">24. С целью создания благоприятных эстетических условий на улицах населенных пунктов сельского поселения, недопущения негативного воздействия на </w:t>
      </w:r>
      <w:r w:rsidRPr="00526DCF">
        <w:rPr>
          <w:rFonts w:ascii="Times New Roman" w:hAnsi="Times New Roman"/>
          <w:sz w:val="24"/>
          <w:szCs w:val="24"/>
          <w:shd w:val="clear" w:color="auto" w:fill="FFFFFF"/>
        </w:rPr>
        <w:t>психоэмоциональное </w:t>
      </w:r>
      <w:r w:rsidRPr="00526DCF">
        <w:rPr>
          <w:rFonts w:ascii="Times New Roman" w:hAnsi="Times New Roman"/>
          <w:bCs/>
          <w:sz w:val="24"/>
          <w:szCs w:val="24"/>
          <w:shd w:val="clear" w:color="auto" w:fill="FFFFFF"/>
        </w:rPr>
        <w:t>состояние</w:t>
      </w:r>
      <w:r w:rsidRPr="00526DCF">
        <w:rPr>
          <w:rFonts w:ascii="Times New Roman" w:hAnsi="Times New Roman"/>
          <w:sz w:val="24"/>
          <w:szCs w:val="24"/>
          <w:shd w:val="clear" w:color="auto" w:fill="FFFFFF"/>
        </w:rPr>
        <w:t xml:space="preserve"> жителей, </w:t>
      </w:r>
      <w:r w:rsidRPr="00526DCF">
        <w:rPr>
          <w:rFonts w:ascii="Times New Roman" w:hAnsi="Times New Roman"/>
          <w:sz w:val="24"/>
          <w:szCs w:val="24"/>
        </w:rPr>
        <w:t xml:space="preserve">продажа товаров ритуального назначения допускается только в закрытых помещениях. </w:t>
      </w:r>
    </w:p>
    <w:p w:rsidR="00DA1492" w:rsidRPr="00526DCF" w:rsidRDefault="00DA1492" w:rsidP="00B51F7E">
      <w:pPr>
        <w:autoSpaceDE w:val="0"/>
        <w:autoSpaceDN w:val="0"/>
        <w:adjustRightInd w:val="0"/>
        <w:spacing w:after="0" w:line="240" w:lineRule="auto"/>
        <w:ind w:firstLine="567"/>
        <w:jc w:val="both"/>
        <w:rPr>
          <w:rFonts w:ascii="Times New Roman" w:hAnsi="Times New Roman"/>
          <w:sz w:val="24"/>
          <w:szCs w:val="24"/>
        </w:rPr>
      </w:pPr>
      <w:r w:rsidRPr="00526DCF">
        <w:rPr>
          <w:rFonts w:ascii="Times New Roman" w:hAnsi="Times New Roman"/>
          <w:sz w:val="24"/>
          <w:szCs w:val="24"/>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rsidR="00DA1492" w:rsidRPr="00526DCF" w:rsidRDefault="00DA1492" w:rsidP="00B51F7E">
      <w:pPr>
        <w:spacing w:after="0" w:line="240" w:lineRule="auto"/>
        <w:ind w:firstLine="567"/>
        <w:contextualSpacing/>
        <w:jc w:val="both"/>
        <w:rPr>
          <w:rFonts w:ascii="Times New Roman" w:hAnsi="Times New Roman"/>
          <w:sz w:val="24"/>
          <w:szCs w:val="24"/>
        </w:rPr>
      </w:pPr>
      <w:r w:rsidRPr="00526DCF">
        <w:rPr>
          <w:rFonts w:ascii="Times New Roman" w:hAnsi="Times New Roman"/>
          <w:sz w:val="24"/>
          <w:szCs w:val="24"/>
        </w:rPr>
        <w:t>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
    <w:p w:rsidR="00DA1492" w:rsidRPr="00CE5B0E" w:rsidRDefault="00DA1492" w:rsidP="00B23A8D">
      <w:pPr>
        <w:spacing w:after="0" w:line="240" w:lineRule="auto"/>
        <w:ind w:firstLine="567"/>
        <w:jc w:val="both"/>
        <w:rPr>
          <w:rFonts w:ascii="Times New Roman" w:hAnsi="Times New Roman"/>
          <w:sz w:val="24"/>
          <w:szCs w:val="24"/>
          <w:lang w:eastAsia="ru-RU"/>
        </w:rPr>
      </w:pPr>
      <w:r w:rsidRPr="00CE5B0E">
        <w:rPr>
          <w:rFonts w:ascii="Times New Roman" w:hAnsi="Times New Roman"/>
          <w:sz w:val="24"/>
          <w:szCs w:val="24"/>
        </w:rPr>
        <w:t>24.В случае возникновения</w:t>
      </w:r>
      <w:r w:rsidRPr="00CE5B0E">
        <w:rPr>
          <w:rFonts w:ascii="Times New Roman" w:hAnsi="Times New Roman"/>
          <w:sz w:val="24"/>
          <w:szCs w:val="24"/>
          <w:lang w:eastAsia="ru-RU"/>
        </w:rPr>
        <w:t xml:space="preserve"> спорных ситуаций решение принимается комиссией, создаваемой распоряжением </w:t>
      </w:r>
      <w:r w:rsidRPr="00CE5B0E">
        <w:rPr>
          <w:rFonts w:ascii="Times New Roman" w:hAnsi="Times New Roman"/>
          <w:sz w:val="24"/>
          <w:szCs w:val="24"/>
        </w:rPr>
        <w:t xml:space="preserve">администрации </w:t>
      </w:r>
      <w:r>
        <w:rPr>
          <w:rFonts w:ascii="Times New Roman" w:hAnsi="Times New Roman"/>
          <w:sz w:val="24"/>
          <w:szCs w:val="24"/>
        </w:rPr>
        <w:t>Троицкого сельского поселения</w:t>
      </w:r>
      <w:r w:rsidRPr="00CE5B0E">
        <w:rPr>
          <w:rFonts w:ascii="Times New Roman" w:hAnsi="Times New Roman"/>
          <w:sz w:val="24"/>
          <w:szCs w:val="24"/>
          <w:lang w:eastAsia="ru-RU"/>
        </w:rPr>
        <w:t xml:space="preserve">.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 xml:space="preserve">Часть V. </w:t>
      </w:r>
    </w:p>
    <w:p w:rsidR="00DA1492" w:rsidRPr="00CE5B0E" w:rsidRDefault="00DA1492" w:rsidP="00962BB3">
      <w:pPr>
        <w:autoSpaceDE w:val="0"/>
        <w:autoSpaceDN w:val="0"/>
        <w:adjustRightInd w:val="0"/>
        <w:spacing w:after="0" w:line="240" w:lineRule="auto"/>
        <w:jc w:val="center"/>
        <w:outlineLvl w:val="0"/>
        <w:rPr>
          <w:rFonts w:ascii="Times New Roman" w:hAnsi="Times New Roman"/>
          <w:b/>
          <w:sz w:val="24"/>
          <w:szCs w:val="24"/>
        </w:rPr>
      </w:pPr>
      <w:r w:rsidRPr="00CE5B0E">
        <w:rPr>
          <w:rFonts w:ascii="Times New Roman" w:hAnsi="Times New Roman"/>
          <w:b/>
          <w:sz w:val="24"/>
          <w:szCs w:val="24"/>
        </w:rPr>
        <w:t>СБОР, ТРАНСПОРТИРОВКА И УТИЛИЗАЦИЯ ОТХОДОВ</w:t>
      </w:r>
    </w:p>
    <w:p w:rsidR="00DA1492" w:rsidRPr="00CE5B0E" w:rsidRDefault="00DA1492" w:rsidP="00962BB3">
      <w:pPr>
        <w:autoSpaceDE w:val="0"/>
        <w:autoSpaceDN w:val="0"/>
        <w:adjustRightInd w:val="0"/>
        <w:spacing w:after="0" w:line="240" w:lineRule="auto"/>
        <w:jc w:val="center"/>
        <w:rPr>
          <w:rFonts w:ascii="Times New Roman" w:hAnsi="Times New Roman"/>
          <w:b/>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51. Организация сбора, вывоза, утилизации и переработки коммунальных и промышленных отходов</w:t>
      </w: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10" w:name="Par411"/>
      <w:bookmarkEnd w:id="10"/>
      <w:r w:rsidRPr="00CE5B0E">
        <w:rPr>
          <w:rFonts w:ascii="Times New Roman" w:hAnsi="Times New Roman"/>
          <w:sz w:val="24"/>
          <w:szCs w:val="24"/>
        </w:rPr>
        <w:t xml:space="preserve">2. </w:t>
      </w:r>
      <w:r w:rsidRPr="00526DCF">
        <w:rPr>
          <w:rFonts w:ascii="Times New Roman" w:hAnsi="Times New Roman"/>
          <w:sz w:val="24"/>
          <w:szCs w:val="24"/>
        </w:rPr>
        <w:t>Накопление твердых коммунальных отходов собственники индивидуальных жилых домов вправе осуществлять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bookmarkStart w:id="11" w:name="Par412"/>
      <w:bookmarkEnd w:id="11"/>
      <w:r w:rsidRPr="00CE5B0E">
        <w:rPr>
          <w:rFonts w:ascii="Times New Roman" w:hAnsi="Times New Roman"/>
          <w:sz w:val="24"/>
          <w:szCs w:val="24"/>
        </w:rPr>
        <w:t>3. Собственники и наниматели жилых и нежилых помещений в многоквартирных домах для размещения твердых бытовых отходов  вправе</w:t>
      </w:r>
      <w:r>
        <w:rPr>
          <w:rFonts w:ascii="Times New Roman" w:hAnsi="Times New Roman"/>
          <w:sz w:val="24"/>
          <w:szCs w:val="24"/>
        </w:rPr>
        <w:t xml:space="preserve"> </w:t>
      </w:r>
      <w:r w:rsidRPr="00CE5B0E">
        <w:rPr>
          <w:rFonts w:ascii="Times New Roman" w:hAnsi="Times New Roman"/>
          <w:sz w:val="24"/>
          <w:szCs w:val="24"/>
        </w:rPr>
        <w:t>использовать контейнерные площадки многоквартирных домов в соответствии с решением общего собрания собственников,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5.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sidRPr="00CE5B0E">
          <w:rPr>
            <w:rFonts w:ascii="Times New Roman" w:hAnsi="Times New Roman"/>
            <w:sz w:val="24"/>
            <w:szCs w:val="24"/>
          </w:rPr>
          <w:t>части 3</w:t>
        </w:r>
      </w:hyperlink>
      <w:r w:rsidRPr="00CE5B0E">
        <w:rPr>
          <w:rFonts w:ascii="Times New Roman" w:hAnsi="Times New Roman"/>
          <w:sz w:val="24"/>
          <w:szCs w:val="24"/>
        </w:rPr>
        <w:t xml:space="preserve"> на</w:t>
      </w:r>
      <w:r>
        <w:rPr>
          <w:rFonts w:ascii="Times New Roman" w:hAnsi="Times New Roman"/>
          <w:sz w:val="24"/>
          <w:szCs w:val="24"/>
        </w:rPr>
        <w:t xml:space="preserve">стоящей статьи, осуществляется </w:t>
      </w:r>
      <w:r w:rsidRPr="00CE5B0E">
        <w:rPr>
          <w:rFonts w:ascii="Times New Roman" w:hAnsi="Times New Roman"/>
          <w:sz w:val="24"/>
          <w:szCs w:val="24"/>
        </w:rPr>
        <w:t xml:space="preserve">администрацией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Pr>
          <w:rFonts w:ascii="Times New Roman" w:hAnsi="Times New Roman"/>
          <w:sz w:val="24"/>
          <w:szCs w:val="24"/>
        </w:rPr>
        <w:t>Троицкого сельского</w:t>
      </w:r>
      <w:r w:rsidRPr="00CE5B0E">
        <w:rPr>
          <w:rFonts w:ascii="Times New Roman" w:hAnsi="Times New Roman"/>
          <w:sz w:val="24"/>
          <w:szCs w:val="24"/>
        </w:rPr>
        <w:t xml:space="preserve"> поселения, а контейнерных площадок физических и юридических лиц, установленных в соответствии с </w:t>
      </w:r>
      <w:hyperlink w:anchor="Par411" w:history="1">
        <w:r w:rsidRPr="00CE5B0E">
          <w:rPr>
            <w:rFonts w:ascii="Times New Roman" w:hAnsi="Times New Roman"/>
            <w:sz w:val="24"/>
            <w:szCs w:val="24"/>
          </w:rPr>
          <w:t>частью 2</w:t>
        </w:r>
      </w:hyperlink>
      <w:r w:rsidRPr="00CE5B0E">
        <w:rPr>
          <w:rFonts w:ascii="Times New Roman" w:hAnsi="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Запрещается устанавливать контейнеры на проезжей части, тротуарах, газонах и в проходных арках домов.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9.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Не допускается применение «поквартирной» системы удаления твердых коммунальных отходов.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14. Для уменьшения воздействия шума на жителей коммунальных отходы вывозятся не ранее 7-00 часов утра и не позднее 23-00 часов.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15.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не допускать разлива отработавших масел и автожидкостей;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определить места и емкости для сбора отработавших масел и автожидкостей;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52. Организация деятельности в сфере обращения с жидкими бытовыми отходами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организаций, товарищества собственников жилья, либо жилищные кооперативы или иные специализированные потребительские кооперативы), в зоне индивидуальной жилой застройки - на владельцев домовладений.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Дворовая уборная должна иметь подъездные пути для специального транспорта.</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6. Все работы по обращению с жидкими отходами (выкачивание, вывоз, слив) должны быть механизированы и герметизированы.</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8. Граждане, использующие в качестве накопителя жидких бытовых отходов выгребные ямы, обязаны:</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пользоваться услугами специализированных организаций для вывоза жидких бытовых отходов;</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 соблюдать действующие экологические, санитарно-гигиенические и противоэпидемиологические нормы и правила.</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A1492" w:rsidRPr="00CE5B0E" w:rsidRDefault="00DA1492" w:rsidP="00962BB3">
      <w:pPr>
        <w:pStyle w:val="ConsPlusNormal"/>
        <w:ind w:firstLine="540"/>
        <w:jc w:val="both"/>
        <w:rPr>
          <w:rFonts w:ascii="Times New Roman" w:hAnsi="Times New Roman"/>
          <w:sz w:val="24"/>
          <w:szCs w:val="24"/>
        </w:rPr>
      </w:pPr>
      <w:r w:rsidRPr="00CE5B0E">
        <w:rPr>
          <w:rFonts w:ascii="Times New Roman" w:hAnsi="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12. Юридические лица, индивидуальные предприниматели и иные хозяйствующие субъекты, осуществляющие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15. Работа биотуалетов без специальных, сертифицированных расщепительных и ароматических добавок не разрешается.</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2"/>
        <w:rPr>
          <w:rFonts w:ascii="Times New Roman" w:hAnsi="Times New Roman"/>
          <w:sz w:val="24"/>
          <w:szCs w:val="24"/>
        </w:rPr>
      </w:pPr>
      <w:r w:rsidRPr="00CE5B0E">
        <w:rPr>
          <w:rFonts w:ascii="Times New Roman" w:hAnsi="Times New Roman"/>
          <w:sz w:val="24"/>
          <w:szCs w:val="24"/>
        </w:rPr>
        <w:t>Статья 55. Организация сбора отработанных ртутьсодержащих ламп</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Pr>
          <w:rFonts w:ascii="Times New Roman" w:hAnsi="Times New Roman"/>
          <w:sz w:val="24"/>
          <w:szCs w:val="24"/>
        </w:rPr>
        <w:t>сельского</w:t>
      </w:r>
      <w:r w:rsidRPr="00CE5B0E">
        <w:rPr>
          <w:rFonts w:ascii="Times New Roman" w:hAnsi="Times New Roman"/>
          <w:sz w:val="24"/>
          <w:szCs w:val="24"/>
        </w:rPr>
        <w:t xml:space="preserve"> поселения.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Накопление отработанных ртутьсодержащих ламп производится отдельно от других видов.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ЧастьVI. </w:t>
      </w: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РАЗВИТИЕ </w:t>
      </w:r>
      <w:r>
        <w:rPr>
          <w:rFonts w:ascii="Times New Roman" w:hAnsi="Times New Roman"/>
          <w:b/>
          <w:sz w:val="24"/>
          <w:szCs w:val="24"/>
        </w:rPr>
        <w:t>СЕЛЬСКОЙ</w:t>
      </w:r>
      <w:r w:rsidRPr="00CE5B0E">
        <w:rPr>
          <w:rFonts w:ascii="Times New Roman" w:hAnsi="Times New Roman"/>
          <w:b/>
          <w:sz w:val="24"/>
          <w:szCs w:val="24"/>
        </w:rPr>
        <w:t xml:space="preserve"> СРЕДЫ. ПОДГОТОВКА И РЕАЛИЗАЦИЯ ПРОЕКТОВ ПО БЛАГОУСТРОЙСТВУ ТЕРРИТОРИИ </w:t>
      </w:r>
      <w:r>
        <w:rPr>
          <w:rFonts w:ascii="Times New Roman" w:hAnsi="Times New Roman"/>
          <w:b/>
          <w:sz w:val="24"/>
          <w:szCs w:val="24"/>
        </w:rPr>
        <w:t>СЕЛЬСКОГО</w:t>
      </w:r>
      <w:r w:rsidRPr="00CE5B0E">
        <w:rPr>
          <w:rFonts w:ascii="Times New Roman" w:hAnsi="Times New Roman"/>
          <w:b/>
          <w:sz w:val="24"/>
          <w:szCs w:val="24"/>
        </w:rPr>
        <w:t xml:space="preserve"> ПОСЕЛЕНИЯ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Статья 54. Документация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Состав проектной документации по благоустройству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 Развитие </w:t>
      </w:r>
      <w:r>
        <w:rPr>
          <w:rFonts w:ascii="Times New Roman" w:hAnsi="Times New Roman"/>
          <w:sz w:val="24"/>
          <w:szCs w:val="24"/>
        </w:rPr>
        <w:t>сельской</w:t>
      </w:r>
      <w:r w:rsidRPr="00CE5B0E">
        <w:rPr>
          <w:rFonts w:ascii="Times New Roman" w:hAnsi="Times New Roman"/>
          <w:sz w:val="24"/>
          <w:szCs w:val="2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5. Участниками деятельности по благоустройству могут выступать:</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а) население </w:t>
      </w:r>
      <w:r>
        <w:rPr>
          <w:rFonts w:ascii="Times New Roman" w:hAnsi="Times New Roman"/>
          <w:sz w:val="24"/>
          <w:szCs w:val="24"/>
        </w:rPr>
        <w:t>сельского</w:t>
      </w:r>
      <w:r w:rsidRPr="00CE5B0E">
        <w:rPr>
          <w:rFonts w:ascii="Times New Roman" w:hAnsi="Times New Roman"/>
          <w:sz w:val="24"/>
          <w:szCs w:val="24"/>
        </w:rPr>
        <w:t xml:space="preserve"> поселения,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участвуют в выполнении работ. Жители могут быть представлены общественными организациями и объединениями;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иные лица.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rFonts w:ascii="Times New Roman" w:hAnsi="Times New Roman"/>
          <w:sz w:val="24"/>
          <w:szCs w:val="24"/>
        </w:rPr>
        <w:t>сельской</w:t>
      </w:r>
      <w:r w:rsidRPr="00CE5B0E">
        <w:rPr>
          <w:rFonts w:ascii="Times New Roman" w:hAnsi="Times New Roman"/>
          <w:sz w:val="24"/>
          <w:szCs w:val="24"/>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9. При разработке проектов благоустройства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w:t>
      </w:r>
      <w:r>
        <w:rPr>
          <w:rFonts w:ascii="Times New Roman" w:hAnsi="Times New Roman"/>
          <w:sz w:val="24"/>
          <w:szCs w:val="24"/>
        </w:rPr>
        <w:t xml:space="preserve"> </w:t>
      </w:r>
      <w:r w:rsidRPr="00CE5B0E">
        <w:rPr>
          <w:rFonts w:ascii="Times New Roman" w:hAnsi="Times New Roman"/>
          <w:sz w:val="24"/>
          <w:szCs w:val="24"/>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Pr>
          <w:rFonts w:ascii="Times New Roman" w:hAnsi="Times New Roman"/>
          <w:sz w:val="24"/>
          <w:szCs w:val="24"/>
        </w:rPr>
        <w:t>сельского</w:t>
      </w:r>
      <w:r w:rsidRPr="00CE5B0E">
        <w:rPr>
          <w:rFonts w:ascii="Times New Roman" w:hAnsi="Times New Roman"/>
          <w:sz w:val="24"/>
          <w:szCs w:val="24"/>
        </w:rPr>
        <w:t xml:space="preserve"> поселения, доступность объектов инфраструктуры, в том числе за счет ликвидации необоснованных барьеров и препятствий.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10. Обеспечение качества </w:t>
      </w:r>
      <w:r>
        <w:rPr>
          <w:rFonts w:ascii="Times New Roman" w:hAnsi="Times New Roman"/>
          <w:sz w:val="24"/>
          <w:szCs w:val="24"/>
        </w:rPr>
        <w:t>сельской</w:t>
      </w:r>
      <w:r w:rsidRPr="00CE5B0E">
        <w:rPr>
          <w:rFonts w:ascii="Times New Roman" w:hAnsi="Times New Roman"/>
          <w:sz w:val="24"/>
          <w:szCs w:val="24"/>
        </w:rPr>
        <w:t xml:space="preserve"> среды при реализации проектов благоустройства территорий может достигаться путем реализации следующих принципов: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поселения(элемента планировочной структуры).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Pr>
          <w:rFonts w:ascii="Times New Roman" w:hAnsi="Times New Roman"/>
          <w:sz w:val="24"/>
          <w:szCs w:val="24"/>
        </w:rPr>
        <w:t>сельской</w:t>
      </w:r>
      <w:r w:rsidRPr="00CE5B0E">
        <w:rPr>
          <w:rFonts w:ascii="Times New Roman" w:hAnsi="Times New Roman"/>
          <w:sz w:val="24"/>
          <w:szCs w:val="24"/>
        </w:rPr>
        <w:t xml:space="preserve"> среды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консультации в выборе типов покрытий, с учетом функционального зонирования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консультации по предполагаемым типам озеленения;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консультации по предполагаемым типам освещения и осветительного оборудования;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2.1. Информирование может осуществляться путем:</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д) индивидуальных приглашений участников встречи лично, по электронной почте или по телефону;</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 Механизмы общественного участия.</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4" w:history="1">
        <w:r w:rsidRPr="00CE5B0E">
          <w:rPr>
            <w:rFonts w:ascii="Times New Roman" w:hAnsi="Times New Roman"/>
            <w:sz w:val="24"/>
            <w:szCs w:val="24"/>
          </w:rPr>
          <w:t>законом</w:t>
        </w:r>
      </w:hyperlink>
      <w:r w:rsidRPr="00CE5B0E">
        <w:rPr>
          <w:rFonts w:ascii="Times New Roman" w:hAnsi="Times New Roman"/>
          <w:sz w:val="24"/>
          <w:szCs w:val="24"/>
        </w:rPr>
        <w:t xml:space="preserve"> от 21 июля 2014 г. № 212-ФЗ «Об основах общественного контроля в Российской Федерации».</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3.2. Рекомендуется использовать следующие инструменты: анкетирование, опросы, интервьюирование.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3A1122">
      <w:pPr>
        <w:autoSpaceDE w:val="0"/>
        <w:autoSpaceDN w:val="0"/>
        <w:adjustRightInd w:val="0"/>
        <w:spacing w:after="0" w:line="240" w:lineRule="auto"/>
        <w:ind w:firstLine="540"/>
        <w:jc w:val="center"/>
        <w:rPr>
          <w:rFonts w:ascii="Times New Roman" w:hAnsi="Times New Roman"/>
          <w:sz w:val="24"/>
          <w:szCs w:val="24"/>
        </w:rPr>
      </w:pPr>
      <w:r w:rsidRPr="00CE5B0E">
        <w:rPr>
          <w:rFonts w:ascii="Times New Roman" w:hAnsi="Times New Roman"/>
          <w:sz w:val="24"/>
          <w:szCs w:val="24"/>
        </w:rPr>
        <w:t xml:space="preserve">Статья 56. Особые требования к доступности </w:t>
      </w:r>
      <w:r>
        <w:rPr>
          <w:rFonts w:ascii="Times New Roman" w:hAnsi="Times New Roman"/>
          <w:sz w:val="24"/>
          <w:szCs w:val="24"/>
        </w:rPr>
        <w:t>сельской</w:t>
      </w:r>
      <w:r w:rsidRPr="00CE5B0E">
        <w:rPr>
          <w:rFonts w:ascii="Times New Roman" w:hAnsi="Times New Roman"/>
          <w:sz w:val="24"/>
          <w:szCs w:val="24"/>
        </w:rPr>
        <w:t xml:space="preserve"> среды для маломобильных групп населения</w:t>
      </w:r>
    </w:p>
    <w:p w:rsidR="00DA1492" w:rsidRPr="00CE5B0E" w:rsidRDefault="00DA1492" w:rsidP="003A1122">
      <w:pPr>
        <w:autoSpaceDE w:val="0"/>
        <w:autoSpaceDN w:val="0"/>
        <w:adjustRightInd w:val="0"/>
        <w:spacing w:after="0" w:line="240" w:lineRule="auto"/>
        <w:ind w:firstLine="540"/>
        <w:jc w:val="center"/>
        <w:rPr>
          <w:rFonts w:ascii="Times New Roman" w:hAnsi="Times New Roman"/>
          <w:sz w:val="24"/>
          <w:szCs w:val="24"/>
        </w:rPr>
      </w:pP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 Проектные решения по обеспечению доступности маломобильных групп населения </w:t>
      </w:r>
      <w:r>
        <w:rPr>
          <w:rFonts w:ascii="Times New Roman" w:hAnsi="Times New Roman"/>
          <w:sz w:val="24"/>
          <w:szCs w:val="24"/>
        </w:rPr>
        <w:t>сельской</w:t>
      </w:r>
      <w:r w:rsidRPr="00CE5B0E">
        <w:rPr>
          <w:rFonts w:ascii="Times New Roman" w:hAnsi="Times New Roman"/>
          <w:sz w:val="24"/>
          <w:szCs w:val="24"/>
        </w:rPr>
        <w:t xml:space="preserve">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w:t>
      </w:r>
      <w:r>
        <w:rPr>
          <w:rFonts w:ascii="Times New Roman" w:hAnsi="Times New Roman"/>
          <w:sz w:val="24"/>
          <w:szCs w:val="24"/>
        </w:rPr>
        <w:t>сельской</w:t>
      </w:r>
      <w:r w:rsidRPr="00CE5B0E">
        <w:rPr>
          <w:rFonts w:ascii="Times New Roman" w:hAnsi="Times New Roman"/>
          <w:sz w:val="24"/>
          <w:szCs w:val="24"/>
        </w:rPr>
        <w:t xml:space="preserve"> среды по критериям доступности, безопасности, комфортности и информативности.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2. Основными принципами формирования среды жизнедеятельности при реконструкции </w:t>
      </w:r>
      <w:r>
        <w:rPr>
          <w:rFonts w:ascii="Times New Roman" w:hAnsi="Times New Roman"/>
          <w:sz w:val="24"/>
          <w:szCs w:val="24"/>
        </w:rPr>
        <w:t>сельской</w:t>
      </w:r>
      <w:r w:rsidRPr="00CE5B0E">
        <w:rPr>
          <w:rFonts w:ascii="Times New Roman" w:hAnsi="Times New Roman"/>
          <w:sz w:val="24"/>
          <w:szCs w:val="24"/>
        </w:rPr>
        <w:t xml:space="preserve">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w:t>
      </w:r>
      <w:r>
        <w:rPr>
          <w:rFonts w:ascii="Times New Roman" w:hAnsi="Times New Roman"/>
          <w:sz w:val="24"/>
          <w:szCs w:val="24"/>
        </w:rPr>
        <w:t>сельской</w:t>
      </w:r>
      <w:r w:rsidRPr="00CE5B0E">
        <w:rPr>
          <w:rFonts w:ascii="Times New Roman" w:hAnsi="Times New Roman"/>
          <w:sz w:val="24"/>
          <w:szCs w:val="24"/>
        </w:rPr>
        <w:t xml:space="preserve"> среды.</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3. При создании доступной для маломобильных групп населения, включая инвалидов, среды жизнедеятельности на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необходимо обеспечивать возможность беспрепятственного передвижения: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5. Принципы формирования безбарьерного каркаса территории </w:t>
      </w:r>
      <w:r>
        <w:rPr>
          <w:rFonts w:ascii="Times New Roman" w:hAnsi="Times New Roman"/>
          <w:sz w:val="24"/>
          <w:szCs w:val="24"/>
        </w:rPr>
        <w:t>сельского</w:t>
      </w:r>
      <w:r w:rsidRPr="00CE5B0E">
        <w:rPr>
          <w:rFonts w:ascii="Times New Roman" w:hAnsi="Times New Roman"/>
          <w:sz w:val="24"/>
          <w:szCs w:val="24"/>
        </w:rPr>
        <w:t xml:space="preserve"> поселения должны основываться на принципах универсального дизайна и обеспечивать:</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 равенство в использовании </w:t>
      </w:r>
      <w:r>
        <w:rPr>
          <w:rFonts w:ascii="Times New Roman" w:hAnsi="Times New Roman"/>
          <w:sz w:val="24"/>
          <w:szCs w:val="24"/>
        </w:rPr>
        <w:t>сельской</w:t>
      </w:r>
      <w:r w:rsidRPr="00CE5B0E">
        <w:rPr>
          <w:rFonts w:ascii="Times New Roman" w:hAnsi="Times New Roman"/>
          <w:sz w:val="24"/>
          <w:szCs w:val="24"/>
        </w:rPr>
        <w:t xml:space="preserve"> среды всеми категориями населения; - гибкость в использовании и возможность выбора всеми категориями населения способов передвижения;</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 - простоту, легкость и интуитивность понимания предоставляемой о </w:t>
      </w:r>
      <w:r>
        <w:rPr>
          <w:rFonts w:ascii="Times New Roman" w:hAnsi="Times New Roman"/>
          <w:sz w:val="24"/>
          <w:szCs w:val="24"/>
        </w:rPr>
        <w:t>сельских</w:t>
      </w:r>
      <w:r w:rsidRPr="00CE5B0E">
        <w:rPr>
          <w:rFonts w:ascii="Times New Roman" w:hAnsi="Times New Roman"/>
          <w:sz w:val="24"/>
          <w:szCs w:val="24"/>
        </w:rPr>
        <w:t xml:space="preserve"> объектах и территориях информации, выделение главной информации;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возможность восприятия информации и минимальность возникновения опасностей и ошибок восприятия информации.</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DA1492" w:rsidRPr="00CE5B0E" w:rsidRDefault="00DA1492" w:rsidP="003A1122">
      <w:pPr>
        <w:autoSpaceDE w:val="0"/>
        <w:autoSpaceDN w:val="0"/>
        <w:adjustRightInd w:val="0"/>
        <w:spacing w:after="0" w:line="240" w:lineRule="auto"/>
        <w:ind w:firstLine="567"/>
        <w:jc w:val="both"/>
        <w:rPr>
          <w:rFonts w:ascii="Times New Roman" w:hAnsi="Times New Roman"/>
          <w:sz w:val="24"/>
          <w:szCs w:val="24"/>
        </w:rPr>
      </w:pPr>
      <w:r w:rsidRPr="00CE5B0E">
        <w:rPr>
          <w:rFonts w:ascii="Times New Roman" w:hAnsi="Times New Roman"/>
          <w:sz w:val="24"/>
          <w:szCs w:val="24"/>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Часть V</w:t>
      </w:r>
      <w:r w:rsidRPr="00CE5B0E">
        <w:rPr>
          <w:rFonts w:ascii="Times New Roman" w:hAnsi="Times New Roman"/>
          <w:b/>
          <w:sz w:val="24"/>
          <w:szCs w:val="24"/>
          <w:lang w:val="en-US"/>
        </w:rPr>
        <w:t>II</w:t>
      </w:r>
      <w:r w:rsidRPr="00CE5B0E">
        <w:rPr>
          <w:rFonts w:ascii="Times New Roman" w:hAnsi="Times New Roman"/>
          <w:b/>
          <w:sz w:val="24"/>
          <w:szCs w:val="24"/>
        </w:rPr>
        <w:t>.</w:t>
      </w:r>
    </w:p>
    <w:p w:rsidR="00DA1492" w:rsidRPr="00CE5B0E" w:rsidRDefault="00DA1492" w:rsidP="00962BB3">
      <w:pPr>
        <w:autoSpaceDE w:val="0"/>
        <w:autoSpaceDN w:val="0"/>
        <w:adjustRightInd w:val="0"/>
        <w:spacing w:after="0" w:line="240" w:lineRule="auto"/>
        <w:ind w:firstLine="540"/>
        <w:jc w:val="center"/>
        <w:rPr>
          <w:rFonts w:ascii="Times New Roman" w:hAnsi="Times New Roman"/>
          <w:b/>
          <w:sz w:val="24"/>
          <w:szCs w:val="24"/>
        </w:rPr>
      </w:pPr>
      <w:r w:rsidRPr="00CE5B0E">
        <w:rPr>
          <w:rFonts w:ascii="Times New Roman" w:hAnsi="Times New Roman"/>
          <w:b/>
          <w:sz w:val="24"/>
          <w:szCs w:val="24"/>
        </w:rPr>
        <w:t xml:space="preserve">КОНТРОЛЬ  ЗА СОБЛЮДЕНИЕМ ПРАВИЛ БЛАГОУСТРОЙСТВА </w:t>
      </w:r>
      <w:r>
        <w:rPr>
          <w:rFonts w:ascii="Times New Roman" w:hAnsi="Times New Roman"/>
          <w:b/>
          <w:sz w:val="24"/>
          <w:szCs w:val="24"/>
        </w:rPr>
        <w:t>СЕЛЬСКОГО</w:t>
      </w:r>
      <w:r w:rsidRPr="00CE5B0E">
        <w:rPr>
          <w:rFonts w:ascii="Times New Roman" w:hAnsi="Times New Roman"/>
          <w:b/>
          <w:sz w:val="24"/>
          <w:szCs w:val="24"/>
        </w:rPr>
        <w:t xml:space="preserve"> ПОСЕЛЕНИЯ </w:t>
      </w:r>
    </w:p>
    <w:p w:rsidR="00DA1492" w:rsidRPr="00CE5B0E" w:rsidRDefault="00DA1492" w:rsidP="00962BB3">
      <w:pPr>
        <w:autoSpaceDE w:val="0"/>
        <w:autoSpaceDN w:val="0"/>
        <w:adjustRightInd w:val="0"/>
        <w:spacing w:after="0" w:line="240" w:lineRule="auto"/>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outlineLvl w:val="1"/>
        <w:rPr>
          <w:rFonts w:ascii="Times New Roman" w:hAnsi="Times New Roman"/>
          <w:sz w:val="24"/>
          <w:szCs w:val="24"/>
        </w:rPr>
      </w:pPr>
      <w:r w:rsidRPr="00CE5B0E">
        <w:rPr>
          <w:rFonts w:ascii="Times New Roman" w:hAnsi="Times New Roman"/>
          <w:sz w:val="24"/>
          <w:szCs w:val="24"/>
        </w:rPr>
        <w:t>Статья 57. Ответственность за нарушение Правил</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p>
    <w:p w:rsidR="00DA1492" w:rsidRPr="00CE5B0E" w:rsidRDefault="00DA1492" w:rsidP="00962BB3">
      <w:pPr>
        <w:autoSpaceDE w:val="0"/>
        <w:autoSpaceDN w:val="0"/>
        <w:adjustRightInd w:val="0"/>
        <w:spacing w:after="0" w:line="240" w:lineRule="auto"/>
        <w:ind w:firstLine="540"/>
        <w:jc w:val="both"/>
        <w:rPr>
          <w:rFonts w:ascii="Times New Roman" w:hAnsi="Times New Roman"/>
          <w:color w:val="000000"/>
          <w:sz w:val="24"/>
          <w:szCs w:val="24"/>
        </w:rPr>
      </w:pPr>
      <w:r w:rsidRPr="00CE5B0E">
        <w:rPr>
          <w:rFonts w:ascii="Times New Roman" w:hAnsi="Times New Roman"/>
          <w:color w:val="000000"/>
          <w:sz w:val="24"/>
          <w:szCs w:val="24"/>
        </w:rPr>
        <w:t xml:space="preserve">1. Контроль за Правилами благоустройства территории </w:t>
      </w:r>
      <w:r>
        <w:rPr>
          <w:rFonts w:ascii="Times New Roman" w:hAnsi="Times New Roman"/>
          <w:color w:val="000000"/>
          <w:sz w:val="24"/>
          <w:szCs w:val="24"/>
        </w:rPr>
        <w:t>сельского</w:t>
      </w:r>
      <w:r w:rsidRPr="00CE5B0E">
        <w:rPr>
          <w:rFonts w:ascii="Times New Roman" w:hAnsi="Times New Roman"/>
          <w:color w:val="000000"/>
          <w:sz w:val="24"/>
          <w:szCs w:val="24"/>
        </w:rPr>
        <w:t xml:space="preserve"> поселения</w:t>
      </w:r>
      <w:r>
        <w:rPr>
          <w:rFonts w:ascii="Times New Roman" w:hAnsi="Times New Roman"/>
          <w:color w:val="000000"/>
          <w:sz w:val="24"/>
          <w:szCs w:val="24"/>
        </w:rPr>
        <w:t xml:space="preserve"> </w:t>
      </w:r>
      <w:r w:rsidRPr="00CE5B0E">
        <w:rPr>
          <w:rFonts w:ascii="Times New Roman" w:hAnsi="Times New Roman"/>
          <w:color w:val="000000"/>
          <w:sz w:val="24"/>
          <w:szCs w:val="24"/>
        </w:rPr>
        <w:t xml:space="preserve">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DA1492" w:rsidRPr="00CE5B0E" w:rsidRDefault="00DA1492" w:rsidP="00962BB3">
      <w:pPr>
        <w:autoSpaceDE w:val="0"/>
        <w:autoSpaceDN w:val="0"/>
        <w:adjustRightInd w:val="0"/>
        <w:spacing w:after="0" w:line="240" w:lineRule="auto"/>
        <w:ind w:firstLine="540"/>
        <w:jc w:val="both"/>
        <w:rPr>
          <w:rFonts w:ascii="Times New Roman" w:hAnsi="Times New Roman"/>
          <w:color w:val="000000"/>
          <w:sz w:val="24"/>
          <w:szCs w:val="24"/>
        </w:rPr>
      </w:pPr>
      <w:r w:rsidRPr="00CE5B0E">
        <w:rPr>
          <w:rFonts w:ascii="Times New Roman" w:hAnsi="Times New Roman"/>
          <w:color w:val="000000"/>
          <w:sz w:val="24"/>
          <w:szCs w:val="24"/>
        </w:rPr>
        <w:t xml:space="preserve">При проведении контроля также осуществляется фото, видео фиксация нарушений Правил благоустройства территории </w:t>
      </w:r>
      <w:r>
        <w:rPr>
          <w:rFonts w:ascii="Times New Roman" w:hAnsi="Times New Roman"/>
          <w:color w:val="000000"/>
          <w:sz w:val="24"/>
          <w:szCs w:val="24"/>
        </w:rPr>
        <w:t>сельского</w:t>
      </w:r>
      <w:r w:rsidRPr="00CE5B0E">
        <w:rPr>
          <w:rFonts w:ascii="Times New Roman" w:hAnsi="Times New Roman"/>
          <w:color w:val="000000"/>
          <w:sz w:val="24"/>
          <w:szCs w:val="24"/>
        </w:rPr>
        <w:t xml:space="preserve"> поселения,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Pr>
          <w:rFonts w:ascii="Times New Roman" w:hAnsi="Times New Roman"/>
          <w:color w:val="000000"/>
          <w:sz w:val="24"/>
          <w:szCs w:val="24"/>
        </w:rPr>
        <w:t>сельского</w:t>
      </w:r>
      <w:r w:rsidRPr="00CE5B0E">
        <w:rPr>
          <w:rFonts w:ascii="Times New Roman" w:hAnsi="Times New Roman"/>
          <w:color w:val="000000"/>
          <w:sz w:val="24"/>
          <w:szCs w:val="24"/>
        </w:rPr>
        <w:t xml:space="preserve"> поселения .</w:t>
      </w:r>
    </w:p>
    <w:p w:rsidR="00DA1492" w:rsidRPr="00CE5B0E" w:rsidRDefault="00DA1492" w:rsidP="00962BB3">
      <w:pPr>
        <w:autoSpaceDE w:val="0"/>
        <w:autoSpaceDN w:val="0"/>
        <w:adjustRightInd w:val="0"/>
        <w:spacing w:after="0" w:line="240" w:lineRule="auto"/>
        <w:ind w:firstLine="540"/>
        <w:jc w:val="both"/>
        <w:rPr>
          <w:rFonts w:ascii="Times New Roman" w:hAnsi="Times New Roman"/>
          <w:color w:val="000000"/>
          <w:sz w:val="24"/>
          <w:szCs w:val="24"/>
        </w:rPr>
      </w:pPr>
      <w:r w:rsidRPr="00CE5B0E">
        <w:rPr>
          <w:rFonts w:ascii="Times New Roman" w:hAnsi="Times New Roman"/>
          <w:color w:val="000000"/>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 xml:space="preserve">2. Одним из механизмов контроля за соблюдением Правил благоустройства является общественный контроль </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DA1492" w:rsidRPr="00CE5B0E" w:rsidRDefault="00DA1492" w:rsidP="00962BB3">
      <w:pPr>
        <w:autoSpaceDE w:val="0"/>
        <w:autoSpaceDN w:val="0"/>
        <w:adjustRightInd w:val="0"/>
        <w:spacing w:after="0" w:line="240" w:lineRule="auto"/>
        <w:ind w:firstLine="540"/>
        <w:jc w:val="both"/>
        <w:rPr>
          <w:rFonts w:ascii="Times New Roman" w:hAnsi="Times New Roman"/>
          <w:sz w:val="24"/>
          <w:szCs w:val="24"/>
        </w:rPr>
      </w:pPr>
      <w:r w:rsidRPr="00CE5B0E">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A1492" w:rsidRPr="00CE5B0E" w:rsidRDefault="00DA1492" w:rsidP="00962BB3">
      <w:pPr>
        <w:pBdr>
          <w:bottom w:val="single" w:sz="12" w:space="1" w:color="auto"/>
        </w:pBdr>
        <w:suppressAutoHyphens/>
        <w:spacing w:after="0" w:line="240" w:lineRule="auto"/>
        <w:jc w:val="both"/>
        <w:rPr>
          <w:rFonts w:ascii="Times New Roman" w:hAnsi="Times New Roman"/>
          <w:sz w:val="24"/>
          <w:szCs w:val="24"/>
          <w:lang w:eastAsia="zh-CN"/>
        </w:rPr>
      </w:pPr>
    </w:p>
    <w:bookmarkEnd w:id="0"/>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Pr="00CE5B0E" w:rsidRDefault="00DA1492" w:rsidP="00962BB3">
      <w:pPr>
        <w:suppressAutoHyphens/>
        <w:spacing w:after="0" w:line="240" w:lineRule="auto"/>
        <w:jc w:val="center"/>
        <w:rPr>
          <w:rFonts w:ascii="Times New Roman" w:hAnsi="Times New Roman"/>
          <w:sz w:val="24"/>
          <w:szCs w:val="24"/>
          <w:lang w:eastAsia="zh-CN"/>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Default="00DA1492" w:rsidP="0086473D">
      <w:pPr>
        <w:pStyle w:val="ConsNormal"/>
        <w:widowControl/>
        <w:ind w:right="0" w:firstLine="709"/>
        <w:jc w:val="right"/>
        <w:rPr>
          <w:rFonts w:ascii="Times New Roman" w:hAnsi="Times New Roman" w:cs="Times New Roman"/>
          <w:sz w:val="24"/>
          <w:szCs w:val="24"/>
        </w:rPr>
      </w:pPr>
    </w:p>
    <w:p w:rsidR="00DA1492" w:rsidRPr="00CE5B0E" w:rsidRDefault="00DA1492" w:rsidP="0086473D">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Приложение № 1 </w:t>
      </w:r>
    </w:p>
    <w:p w:rsidR="00DA1492" w:rsidRPr="00CE5B0E" w:rsidRDefault="00DA1492" w:rsidP="0086473D">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DA1492" w:rsidRDefault="00DA1492"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территории</w:t>
      </w:r>
      <w:r>
        <w:rPr>
          <w:rFonts w:ascii="Times New Roman" w:hAnsi="Times New Roman" w:cs="Times New Roman"/>
          <w:sz w:val="24"/>
          <w:szCs w:val="24"/>
        </w:rPr>
        <w:t xml:space="preserve"> Троицкого </w:t>
      </w:r>
      <w:r w:rsidRPr="00CE5B0E">
        <w:rPr>
          <w:rFonts w:ascii="Times New Roman" w:hAnsi="Times New Roman" w:cs="Times New Roman"/>
          <w:sz w:val="24"/>
          <w:szCs w:val="24"/>
        </w:rPr>
        <w:t xml:space="preserve"> </w:t>
      </w:r>
      <w:r>
        <w:rPr>
          <w:rFonts w:ascii="Times New Roman" w:hAnsi="Times New Roman" w:cs="Times New Roman"/>
          <w:sz w:val="24"/>
          <w:szCs w:val="24"/>
        </w:rPr>
        <w:t>сельского</w:t>
      </w:r>
    </w:p>
    <w:p w:rsidR="00DA1492" w:rsidRDefault="00DA1492"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поселения</w:t>
      </w:r>
    </w:p>
    <w:p w:rsidR="00DA1492" w:rsidRPr="00CE5B0E" w:rsidRDefault="00DA1492"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утвержденным решением </w:t>
      </w:r>
    </w:p>
    <w:p w:rsidR="00DA1492" w:rsidRPr="00CE5B0E" w:rsidRDefault="00DA1492"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DA1492" w:rsidRPr="00CE5B0E" w:rsidRDefault="00DA1492" w:rsidP="0086473D">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Pr>
          <w:rFonts w:ascii="Times New Roman" w:hAnsi="Times New Roman" w:cs="Times New Roman"/>
          <w:sz w:val="24"/>
          <w:szCs w:val="24"/>
        </w:rPr>
        <w:t>31</w:t>
      </w:r>
      <w:r w:rsidRPr="00CE5B0E">
        <w:rPr>
          <w:rFonts w:ascii="Times New Roman" w:hAnsi="Times New Roman" w:cs="Times New Roman"/>
          <w:sz w:val="24"/>
          <w:szCs w:val="24"/>
        </w:rPr>
        <w:t xml:space="preserve">» </w:t>
      </w:r>
      <w:r>
        <w:rPr>
          <w:rFonts w:ascii="Times New Roman" w:hAnsi="Times New Roman" w:cs="Times New Roman"/>
          <w:sz w:val="24"/>
          <w:szCs w:val="24"/>
        </w:rPr>
        <w:t>октября</w:t>
      </w:r>
      <w:r w:rsidRPr="00CE5B0E">
        <w:rPr>
          <w:rFonts w:ascii="Times New Roman" w:hAnsi="Times New Roman" w:cs="Times New Roman"/>
          <w:sz w:val="24"/>
          <w:szCs w:val="24"/>
        </w:rPr>
        <w:t xml:space="preserve"> 2017 г.  № </w:t>
      </w:r>
      <w:r>
        <w:rPr>
          <w:rFonts w:ascii="Times New Roman" w:hAnsi="Times New Roman" w:cs="Times New Roman"/>
          <w:sz w:val="24"/>
          <w:szCs w:val="24"/>
        </w:rPr>
        <w:t>36/1</w:t>
      </w:r>
      <w:r w:rsidRPr="00CE5B0E">
        <w:rPr>
          <w:rFonts w:ascii="Times New Roman" w:hAnsi="Times New Roman" w:cs="Times New Roman"/>
          <w:sz w:val="24"/>
          <w:szCs w:val="24"/>
        </w:rPr>
        <w:t xml:space="preserve"> </w:t>
      </w:r>
    </w:p>
    <w:p w:rsidR="00DA1492" w:rsidRPr="00CE5B0E" w:rsidRDefault="00DA1492" w:rsidP="0086473D">
      <w:pPr>
        <w:pStyle w:val="ConsNormal"/>
        <w:widowControl/>
        <w:ind w:right="0" w:firstLine="709"/>
        <w:jc w:val="right"/>
        <w:rPr>
          <w:sz w:val="24"/>
          <w:szCs w:val="24"/>
        </w:rPr>
      </w:pPr>
    </w:p>
    <w:p w:rsidR="00DA1492" w:rsidRPr="00CE5B0E" w:rsidRDefault="00DA1492" w:rsidP="0086473D">
      <w:pPr>
        <w:pStyle w:val="ConsNormal"/>
        <w:widowControl/>
        <w:ind w:right="0" w:firstLine="709"/>
        <w:jc w:val="center"/>
        <w:rPr>
          <w:rFonts w:ascii="Times New Roman" w:hAnsi="Times New Roman" w:cs="Times New Roman"/>
          <w:sz w:val="24"/>
          <w:szCs w:val="24"/>
        </w:rPr>
      </w:pPr>
    </w:p>
    <w:p w:rsidR="00DA1492" w:rsidRPr="00CE5B0E" w:rsidRDefault="00DA1492" w:rsidP="00902965">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Перечень населенных пунктов и улиц </w:t>
      </w:r>
      <w:r>
        <w:rPr>
          <w:rFonts w:ascii="Times New Roman" w:hAnsi="Times New Roman" w:cs="Times New Roman"/>
          <w:sz w:val="24"/>
          <w:szCs w:val="24"/>
        </w:rPr>
        <w:t>Троицкого сельского поселения</w:t>
      </w:r>
      <w:r w:rsidRPr="00CE5B0E">
        <w:rPr>
          <w:rFonts w:ascii="Times New Roman" w:hAnsi="Times New Roman" w:cs="Times New Roman"/>
          <w:sz w:val="24"/>
          <w:szCs w:val="24"/>
        </w:rPr>
        <w:t xml:space="preserve">, в отношении территорий которых </w:t>
      </w:r>
    </w:p>
    <w:p w:rsidR="00DA1492" w:rsidRPr="00CE5B0E" w:rsidRDefault="00DA1492" w:rsidP="0086473D">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будет осуществляться согласование </w:t>
      </w:r>
    </w:p>
    <w:p w:rsidR="00DA1492" w:rsidRPr="00CE5B0E" w:rsidRDefault="00DA1492" w:rsidP="0086473D">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архитектурно- градостроительного облика объектов</w:t>
      </w:r>
    </w:p>
    <w:p w:rsidR="00DA1492" w:rsidRPr="00CE5B0E" w:rsidRDefault="00DA1492" w:rsidP="0086473D">
      <w:pPr>
        <w:pStyle w:val="ConsNormal"/>
        <w:widowControl/>
        <w:ind w:right="-2" w:firstLine="709"/>
        <w:jc w:val="center"/>
        <w:rPr>
          <w:rFonts w:ascii="Times New Roman" w:hAnsi="Times New Roman" w:cs="Times New Roman"/>
          <w:sz w:val="24"/>
          <w:szCs w:val="24"/>
        </w:rPr>
      </w:pPr>
    </w:p>
    <w:p w:rsidR="00DA1492" w:rsidRPr="00CE5B0E" w:rsidRDefault="00DA1492" w:rsidP="0086473D">
      <w:pPr>
        <w:pStyle w:val="ConsNormal"/>
        <w:widowControl/>
        <w:ind w:right="-2" w:firstLine="709"/>
        <w:jc w:val="center"/>
        <w:rPr>
          <w:rFonts w:ascii="Times New Roman" w:hAnsi="Times New Roman" w:cs="Times New Roman"/>
          <w:sz w:val="24"/>
          <w:szCs w:val="24"/>
        </w:rPr>
      </w:pPr>
    </w:p>
    <w:tbl>
      <w:tblPr>
        <w:tblW w:w="8581" w:type="dxa"/>
        <w:jc w:val="center"/>
        <w:tblLook w:val="00A0"/>
      </w:tblPr>
      <w:tblGrid>
        <w:gridCol w:w="588"/>
        <w:gridCol w:w="2104"/>
        <w:gridCol w:w="3115"/>
        <w:gridCol w:w="2774"/>
      </w:tblGrid>
      <w:tr w:rsidR="00DA1492" w:rsidRPr="0085585A" w:rsidTr="001A38DE">
        <w:trPr>
          <w:trHeight w:val="573"/>
          <w:jc w:val="center"/>
        </w:trPr>
        <w:tc>
          <w:tcPr>
            <w:tcW w:w="588" w:type="dxa"/>
            <w:tcBorders>
              <w:top w:val="single" w:sz="4" w:space="0" w:color="auto"/>
              <w:left w:val="single" w:sz="4" w:space="0" w:color="auto"/>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 п/п</w:t>
            </w:r>
          </w:p>
        </w:tc>
        <w:tc>
          <w:tcPr>
            <w:tcW w:w="2104" w:type="dxa"/>
            <w:tcBorders>
              <w:top w:val="single" w:sz="4" w:space="0" w:color="auto"/>
              <w:left w:val="nil"/>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Населенный пункт</w:t>
            </w:r>
          </w:p>
        </w:tc>
        <w:tc>
          <w:tcPr>
            <w:tcW w:w="3115" w:type="dxa"/>
            <w:tcBorders>
              <w:top w:val="single" w:sz="4" w:space="0" w:color="auto"/>
              <w:left w:val="nil"/>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Улица</w:t>
            </w:r>
          </w:p>
        </w:tc>
        <w:tc>
          <w:tcPr>
            <w:tcW w:w="2774" w:type="dxa"/>
            <w:tcBorders>
              <w:top w:val="single" w:sz="4" w:space="0" w:color="auto"/>
              <w:left w:val="nil"/>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Обоснование включения территории в перечень</w:t>
            </w:r>
          </w:p>
        </w:tc>
      </w:tr>
      <w:tr w:rsidR="00DA1492" w:rsidRPr="0085585A" w:rsidTr="001A38DE">
        <w:trPr>
          <w:trHeight w:val="315"/>
          <w:jc w:val="center"/>
        </w:trPr>
        <w:tc>
          <w:tcPr>
            <w:tcW w:w="588" w:type="dxa"/>
            <w:tcBorders>
              <w:top w:val="nil"/>
              <w:left w:val="single" w:sz="4" w:space="0" w:color="auto"/>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1</w:t>
            </w:r>
          </w:p>
        </w:tc>
        <w:tc>
          <w:tcPr>
            <w:tcW w:w="2104" w:type="dxa"/>
            <w:tcBorders>
              <w:top w:val="nil"/>
              <w:left w:val="nil"/>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2</w:t>
            </w:r>
          </w:p>
        </w:tc>
        <w:tc>
          <w:tcPr>
            <w:tcW w:w="3115" w:type="dxa"/>
            <w:tcBorders>
              <w:top w:val="nil"/>
              <w:left w:val="nil"/>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3</w:t>
            </w:r>
          </w:p>
        </w:tc>
        <w:tc>
          <w:tcPr>
            <w:tcW w:w="2774" w:type="dxa"/>
            <w:tcBorders>
              <w:top w:val="nil"/>
              <w:left w:val="nil"/>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5</w:t>
            </w:r>
          </w:p>
        </w:tc>
      </w:tr>
      <w:tr w:rsidR="00DA1492" w:rsidRPr="0085585A" w:rsidTr="00EE3531">
        <w:trPr>
          <w:trHeight w:val="630"/>
          <w:jc w:val="center"/>
        </w:trPr>
        <w:tc>
          <w:tcPr>
            <w:tcW w:w="588" w:type="dxa"/>
            <w:tcBorders>
              <w:top w:val="single" w:sz="4" w:space="0" w:color="auto"/>
              <w:left w:val="single" w:sz="4" w:space="0" w:color="auto"/>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1</w:t>
            </w:r>
          </w:p>
        </w:tc>
        <w:tc>
          <w:tcPr>
            <w:tcW w:w="2104" w:type="dxa"/>
            <w:tcBorders>
              <w:top w:val="single" w:sz="4" w:space="0" w:color="auto"/>
              <w:left w:val="single" w:sz="4" w:space="0" w:color="auto"/>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с. Троицкое</w:t>
            </w:r>
          </w:p>
        </w:tc>
        <w:tc>
          <w:tcPr>
            <w:tcW w:w="3115" w:type="dxa"/>
            <w:tcBorders>
              <w:top w:val="single" w:sz="4" w:space="0" w:color="auto"/>
              <w:left w:val="nil"/>
              <w:bottom w:val="single" w:sz="4" w:space="0" w:color="auto"/>
              <w:right w:val="single" w:sz="4" w:space="0" w:color="auto"/>
            </w:tcBorders>
            <w:vAlign w:val="center"/>
          </w:tcPr>
          <w:p w:rsidR="00DA1492" w:rsidRPr="0085585A" w:rsidRDefault="00DA1492" w:rsidP="00B62DFB">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Дзержинского</w:t>
            </w:r>
          </w:p>
        </w:tc>
        <w:tc>
          <w:tcPr>
            <w:tcW w:w="2774" w:type="dxa"/>
            <w:tcBorders>
              <w:top w:val="single" w:sz="4" w:space="0" w:color="auto"/>
              <w:left w:val="single" w:sz="4" w:space="0" w:color="auto"/>
              <w:bottom w:val="single" w:sz="4" w:space="0" w:color="auto"/>
              <w:right w:val="single" w:sz="4" w:space="0" w:color="auto"/>
            </w:tcBorders>
            <w:vAlign w:val="center"/>
          </w:tcPr>
          <w:p w:rsidR="00DA1492" w:rsidRPr="0085585A" w:rsidRDefault="00DA1492" w:rsidP="00F57728">
            <w:pPr>
              <w:jc w:val="center"/>
              <w:rPr>
                <w:rFonts w:ascii="Times New Roman" w:hAnsi="Times New Roman"/>
                <w:color w:val="000000"/>
                <w:sz w:val="24"/>
                <w:szCs w:val="24"/>
                <w:lang w:eastAsia="ru-RU"/>
              </w:rPr>
            </w:pPr>
            <w:r w:rsidRPr="0085585A">
              <w:rPr>
                <w:rFonts w:ascii="Times New Roman" w:hAnsi="Times New Roman"/>
                <w:color w:val="000000"/>
                <w:sz w:val="24"/>
                <w:szCs w:val="24"/>
                <w:lang w:eastAsia="ru-RU"/>
              </w:rPr>
              <w:t>Центральная улица с. Троицкое</w:t>
            </w:r>
          </w:p>
          <w:p w:rsidR="00DA1492" w:rsidRPr="0085585A" w:rsidRDefault="00DA1492" w:rsidP="00B62DFB">
            <w:pPr>
              <w:jc w:val="center"/>
              <w:rPr>
                <w:rFonts w:ascii="Times New Roman" w:hAnsi="Times New Roman"/>
                <w:color w:val="000000"/>
                <w:sz w:val="24"/>
                <w:szCs w:val="24"/>
                <w:lang w:eastAsia="ru-RU"/>
              </w:rPr>
            </w:pPr>
          </w:p>
        </w:tc>
      </w:tr>
    </w:tbl>
    <w:p w:rsidR="00DA1492" w:rsidRPr="00CE5B0E" w:rsidRDefault="00DA1492" w:rsidP="0086473D">
      <w:pPr>
        <w:pStyle w:val="ConsNormal"/>
        <w:widowControl/>
        <w:ind w:right="-2" w:firstLine="709"/>
        <w:jc w:val="center"/>
        <w:rPr>
          <w:rFonts w:ascii="Times New Roman" w:hAnsi="Times New Roman" w:cs="Times New Roman"/>
          <w:sz w:val="24"/>
          <w:szCs w:val="24"/>
        </w:rPr>
      </w:pPr>
    </w:p>
    <w:p w:rsidR="00DA1492" w:rsidRPr="00CE5B0E" w:rsidRDefault="00DA1492" w:rsidP="001E740B">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br w:type="page"/>
        <w:t>Приложение № 2</w:t>
      </w:r>
    </w:p>
    <w:p w:rsidR="00DA1492" w:rsidRPr="00CE5B0E" w:rsidRDefault="00DA1492" w:rsidP="001E740B">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DA1492" w:rsidRPr="00CE5B0E" w:rsidRDefault="00DA1492"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территории </w:t>
      </w:r>
      <w:r>
        <w:rPr>
          <w:rFonts w:ascii="Times New Roman" w:hAnsi="Times New Roman" w:cs="Times New Roman"/>
          <w:sz w:val="24"/>
          <w:szCs w:val="24"/>
        </w:rPr>
        <w:t>Троицкого сельского</w:t>
      </w:r>
      <w:r w:rsidRPr="00CE5B0E">
        <w:rPr>
          <w:rFonts w:ascii="Times New Roman" w:hAnsi="Times New Roman" w:cs="Times New Roman"/>
          <w:sz w:val="24"/>
          <w:szCs w:val="24"/>
        </w:rPr>
        <w:t xml:space="preserve"> </w:t>
      </w:r>
    </w:p>
    <w:p w:rsidR="00DA1492" w:rsidRPr="00CE5B0E" w:rsidRDefault="00DA1492"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поселения,</w:t>
      </w:r>
    </w:p>
    <w:p w:rsidR="00DA1492" w:rsidRPr="00CE5B0E" w:rsidRDefault="00DA1492"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утвержденным решением </w:t>
      </w:r>
    </w:p>
    <w:p w:rsidR="00DA1492" w:rsidRPr="00CE5B0E" w:rsidRDefault="00DA1492"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DA1492" w:rsidRPr="00CE5B0E" w:rsidRDefault="00DA1492" w:rsidP="001E740B">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Pr>
          <w:rFonts w:ascii="Times New Roman" w:hAnsi="Times New Roman" w:cs="Times New Roman"/>
          <w:sz w:val="24"/>
          <w:szCs w:val="24"/>
        </w:rPr>
        <w:t>31</w:t>
      </w:r>
      <w:r w:rsidRPr="00CE5B0E">
        <w:rPr>
          <w:rFonts w:ascii="Times New Roman" w:hAnsi="Times New Roman" w:cs="Times New Roman"/>
          <w:sz w:val="24"/>
          <w:szCs w:val="24"/>
        </w:rPr>
        <w:t xml:space="preserve">» </w:t>
      </w:r>
      <w:r>
        <w:rPr>
          <w:rFonts w:ascii="Times New Roman" w:hAnsi="Times New Roman" w:cs="Times New Roman"/>
          <w:sz w:val="24"/>
          <w:szCs w:val="24"/>
        </w:rPr>
        <w:t>октября</w:t>
      </w:r>
      <w:r w:rsidRPr="00CE5B0E">
        <w:rPr>
          <w:rFonts w:ascii="Times New Roman" w:hAnsi="Times New Roman" w:cs="Times New Roman"/>
          <w:sz w:val="24"/>
          <w:szCs w:val="24"/>
        </w:rPr>
        <w:t xml:space="preserve"> 2017 г.  № </w:t>
      </w:r>
      <w:r>
        <w:rPr>
          <w:rFonts w:ascii="Times New Roman" w:hAnsi="Times New Roman" w:cs="Times New Roman"/>
          <w:sz w:val="24"/>
          <w:szCs w:val="24"/>
        </w:rPr>
        <w:t>36/1</w:t>
      </w:r>
      <w:r w:rsidRPr="00CE5B0E">
        <w:rPr>
          <w:rFonts w:ascii="Times New Roman" w:hAnsi="Times New Roman" w:cs="Times New Roman"/>
          <w:sz w:val="24"/>
          <w:szCs w:val="24"/>
        </w:rPr>
        <w:t xml:space="preserve"> </w:t>
      </w:r>
    </w:p>
    <w:p w:rsidR="00DA1492" w:rsidRPr="00CE5B0E" w:rsidRDefault="00DA1492" w:rsidP="001E740B">
      <w:pPr>
        <w:pStyle w:val="ConsNormal"/>
        <w:widowControl/>
        <w:ind w:right="-2" w:firstLine="709"/>
        <w:jc w:val="center"/>
        <w:rPr>
          <w:rFonts w:ascii="Times New Roman" w:hAnsi="Times New Roman" w:cs="Times New Roman"/>
          <w:sz w:val="24"/>
          <w:szCs w:val="24"/>
        </w:rPr>
      </w:pPr>
    </w:p>
    <w:p w:rsidR="00DA1492" w:rsidRPr="00CE5B0E" w:rsidRDefault="00DA1492" w:rsidP="001E740B">
      <w:pPr>
        <w:spacing w:after="0" w:line="240" w:lineRule="auto"/>
        <w:ind w:firstLine="709"/>
        <w:jc w:val="center"/>
        <w:rPr>
          <w:rFonts w:ascii="Times New Roman" w:hAnsi="Times New Roman"/>
          <w:sz w:val="24"/>
          <w:szCs w:val="24"/>
        </w:rPr>
      </w:pPr>
      <w:r w:rsidRPr="00CE5B0E">
        <w:rPr>
          <w:rFonts w:ascii="Times New Roman" w:hAnsi="Times New Roman"/>
          <w:sz w:val="24"/>
          <w:szCs w:val="24"/>
        </w:rPr>
        <w:t xml:space="preserve">Требования к внешнему виду и правила размещения </w:t>
      </w:r>
    </w:p>
    <w:p w:rsidR="00DA1492" w:rsidRPr="00CE5B0E" w:rsidRDefault="00DA1492" w:rsidP="001E740B">
      <w:pPr>
        <w:spacing w:after="0" w:line="240" w:lineRule="auto"/>
        <w:ind w:firstLine="709"/>
        <w:jc w:val="center"/>
        <w:rPr>
          <w:rFonts w:ascii="Times New Roman" w:hAnsi="Times New Roman"/>
          <w:sz w:val="24"/>
          <w:szCs w:val="24"/>
        </w:rPr>
      </w:pPr>
      <w:r w:rsidRPr="00CE5B0E">
        <w:rPr>
          <w:rFonts w:ascii="Times New Roman" w:hAnsi="Times New Roman"/>
          <w:sz w:val="24"/>
          <w:szCs w:val="24"/>
        </w:rPr>
        <w:t>информационных элементов и устройств, рекламных конструкций</w:t>
      </w:r>
    </w:p>
    <w:p w:rsidR="00DA1492" w:rsidRPr="00CE5B0E" w:rsidRDefault="00DA1492" w:rsidP="001E740B">
      <w:pPr>
        <w:spacing w:after="0" w:line="240" w:lineRule="auto"/>
        <w:ind w:firstLine="709"/>
        <w:jc w:val="center"/>
        <w:rPr>
          <w:rFonts w:ascii="Times New Roman" w:hAnsi="Times New Roman"/>
          <w:sz w:val="24"/>
          <w:szCs w:val="24"/>
        </w:rPr>
      </w:pPr>
      <w:r w:rsidRPr="00CE5B0E">
        <w:rPr>
          <w:rFonts w:ascii="Times New Roman" w:hAnsi="Times New Roman"/>
          <w:sz w:val="24"/>
          <w:szCs w:val="24"/>
        </w:rPr>
        <w:t>на фасадах зданий (сооружений)</w:t>
      </w:r>
    </w:p>
    <w:p w:rsidR="00DA1492" w:rsidRPr="00CE5B0E" w:rsidRDefault="00DA1492" w:rsidP="001E740B">
      <w:pPr>
        <w:spacing w:after="0" w:line="240" w:lineRule="auto"/>
        <w:ind w:firstLine="709"/>
        <w:jc w:val="both"/>
        <w:rPr>
          <w:rFonts w:ascii="Times New Roman" w:hAnsi="Times New Roman"/>
          <w:sz w:val="24"/>
          <w:szCs w:val="24"/>
        </w:rPr>
      </w:pPr>
    </w:p>
    <w:p w:rsidR="00DA1492" w:rsidRPr="00CE5B0E" w:rsidRDefault="00DA1492" w:rsidP="001E740B">
      <w:pPr>
        <w:numPr>
          <w:ilvl w:val="0"/>
          <w:numId w:val="15"/>
        </w:numPr>
        <w:suppressAutoHyphens/>
        <w:spacing w:after="0" w:line="240" w:lineRule="auto"/>
        <w:jc w:val="both"/>
        <w:rPr>
          <w:rFonts w:ascii="Times New Roman" w:hAnsi="Times New Roman"/>
          <w:sz w:val="24"/>
          <w:szCs w:val="24"/>
        </w:rPr>
      </w:pPr>
      <w:r w:rsidRPr="00CE5B0E">
        <w:rPr>
          <w:rFonts w:ascii="Times New Roman" w:hAnsi="Times New Roman"/>
          <w:sz w:val="24"/>
          <w:szCs w:val="24"/>
        </w:rPr>
        <w:t>Объекты для размещения информации.</w:t>
      </w:r>
    </w:p>
    <w:p w:rsidR="00DA1492" w:rsidRPr="00CE5B0E" w:rsidRDefault="00DA1492" w:rsidP="001E740B">
      <w:pPr>
        <w:pStyle w:val="ListParagraph"/>
        <w:spacing w:after="0" w:line="240" w:lineRule="auto"/>
        <w:ind w:left="0" w:firstLine="709"/>
        <w:jc w:val="both"/>
        <w:rPr>
          <w:rFonts w:ascii="Times New Roman" w:hAnsi="Times New Roman"/>
          <w:sz w:val="24"/>
          <w:szCs w:val="24"/>
        </w:rPr>
      </w:pPr>
      <w:r w:rsidRPr="00CE5B0E">
        <w:rPr>
          <w:rFonts w:ascii="Times New Roman" w:hAnsi="Times New Roman"/>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DA1492" w:rsidRPr="00CE5B0E" w:rsidRDefault="00DA1492" w:rsidP="001E740B">
      <w:pPr>
        <w:pStyle w:val="ListParagraph"/>
        <w:spacing w:after="0" w:line="240" w:lineRule="auto"/>
        <w:ind w:left="0" w:firstLine="709"/>
        <w:jc w:val="both"/>
        <w:rPr>
          <w:rFonts w:ascii="Times New Roman" w:hAnsi="Times New Roman"/>
          <w:sz w:val="24"/>
          <w:szCs w:val="24"/>
        </w:rPr>
      </w:pPr>
      <w:r w:rsidRPr="00CE5B0E">
        <w:rPr>
          <w:rFonts w:ascii="Times New Roman" w:hAnsi="Times New Roman"/>
          <w:sz w:val="24"/>
          <w:szCs w:val="24"/>
        </w:rPr>
        <w:t>Основные виды объектов для размещения информации по характеру размещения:</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R="00DA1492" w:rsidRPr="00CE5B0E" w:rsidRDefault="00DA1492"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E5B0E">
        <w:rPr>
          <w:rFonts w:ascii="Times New Roman" w:eastAsia="CharterITC-Regular" w:hAnsi="Times New Roman"/>
          <w:sz w:val="24"/>
          <w:szCs w:val="24"/>
          <w:vertAlign w:val="superscript"/>
        </w:rPr>
        <w:t>2</w:t>
      </w:r>
      <w:r w:rsidRPr="00CE5B0E">
        <w:rPr>
          <w:rFonts w:ascii="Times New Roman" w:eastAsia="CharterITC-Regular" w:hAnsi="Times New Roman"/>
          <w:sz w:val="24"/>
          <w:szCs w:val="24"/>
        </w:rPr>
        <w:t>;</w:t>
      </w:r>
    </w:p>
    <w:p w:rsidR="00DA1492" w:rsidRPr="00CE5B0E" w:rsidRDefault="00DA1492"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отдельно стоящие ОРИ (носители информации расположены вне поверхности фасада, но композиционно и функционально связаны с ней), в том числе:</w:t>
      </w:r>
    </w:p>
    <w:p w:rsidR="00DA1492" w:rsidRPr="00CE5B0E" w:rsidRDefault="00DA1492"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DA1492" w:rsidRPr="00CE5B0E" w:rsidRDefault="00DA1492" w:rsidP="001E740B">
      <w:pPr>
        <w:pStyle w:val="ListParagraph"/>
        <w:numPr>
          <w:ilvl w:val="2"/>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DA1492" w:rsidRPr="00CE5B0E" w:rsidRDefault="00DA1492" w:rsidP="001E740B">
      <w:pPr>
        <w:pStyle w:val="ListParagraph"/>
        <w:numPr>
          <w:ilvl w:val="0"/>
          <w:numId w:val="14"/>
        </w:numPr>
        <w:spacing w:after="0" w:line="240" w:lineRule="auto"/>
        <w:ind w:left="0" w:firstLine="709"/>
        <w:jc w:val="both"/>
        <w:rPr>
          <w:rFonts w:ascii="Times New Roman" w:hAnsi="Times New Roman"/>
          <w:sz w:val="24"/>
          <w:szCs w:val="24"/>
        </w:rPr>
      </w:pPr>
      <w:r w:rsidRPr="00CE5B0E">
        <w:rPr>
          <w:rFonts w:ascii="Times New Roman" w:hAnsi="Times New Roman"/>
          <w:sz w:val="24"/>
          <w:szCs w:val="24"/>
        </w:rPr>
        <w:t>Основные виды объектов для размещения информации по характеру информационного поля:</w:t>
      </w:r>
    </w:p>
    <w:p w:rsidR="00DA1492" w:rsidRPr="00CE5B0E" w:rsidRDefault="00DA1492" w:rsidP="001E740B">
      <w:pPr>
        <w:pStyle w:val="ListParagraph"/>
        <w:numPr>
          <w:ilvl w:val="1"/>
          <w:numId w:val="14"/>
        </w:numPr>
        <w:autoSpaceDE w:val="0"/>
        <w:autoSpaceDN w:val="0"/>
        <w:adjustRightInd w:val="0"/>
        <w:spacing w:after="0" w:line="240" w:lineRule="auto"/>
        <w:jc w:val="both"/>
        <w:rPr>
          <w:rFonts w:ascii="Times New Roman" w:eastAsia="CharterITC-Regular" w:hAnsi="Times New Roman"/>
          <w:sz w:val="24"/>
          <w:szCs w:val="24"/>
        </w:rPr>
      </w:pPr>
      <w:r w:rsidRPr="00CE5B0E">
        <w:rPr>
          <w:rFonts w:ascii="Times New Roman" w:eastAsia="CharterITC-Regular" w:hAnsi="Times New Roman"/>
          <w:sz w:val="24"/>
          <w:szCs w:val="24"/>
        </w:rPr>
        <w:t>крупные настенные конструкции:</w:t>
      </w:r>
    </w:p>
    <w:p w:rsidR="00DA1492" w:rsidRPr="00CE5B0E" w:rsidRDefault="00DA1492" w:rsidP="001E740B">
      <w:pPr>
        <w:pStyle w:val="ListParagraph"/>
        <w:autoSpaceDE w:val="0"/>
        <w:autoSpaceDN w:val="0"/>
        <w:adjustRightInd w:val="0"/>
        <w:spacing w:after="0" w:line="240" w:lineRule="auto"/>
        <w:ind w:left="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преимущественно между 1-м и 2-м этажами;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формируют основную горизонталь рекламно-информационного поля фасада;</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принадлежат объектам, расположенным в первом этаже на данном участке фасада или занимающим значительную часть здания;</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размеры определяются архитектурными членениями фасада;</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малые настенные конструкции (учрежденческая доска; режимная табличка):</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в плоскости стены в пределах 1-го этажа рядом с входом в учреждение;</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выполняют назначение обязательных вывесок;</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 площадь – согласно Таблице1. </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малые консольные конструкции: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дополняют или заменяют настенную конструкцию;</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предпочтительны в условиях ограниченных возможностей размещения и восприятия настенных вывесок;</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вертикальные консольные конструкции: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текстовая и знаковая информация размещена по вертикали;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преимущественно в пределах 2-3 этажей;</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принадлежат крупным объектам торговли, сервиса и т.п., расположенным в пределах данного фасада;</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предпочтительные места размещения – у боковых границ фасада.</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высота не более 3 м (или высоты 2-го этажа) в границах исторического центра и не более 6 м (или высоты 2-3-го этажей) на остальных территориях;</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 ширина не более 0,6 м в границах исторического центра и не более 0,8 м на остальных территориях; </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крышные конструкции: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витринные конструкции: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рекомендуются при отсутствии мест размещения на фасаде;</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являются составной частью оформления витрин;</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площадь не более 1/10 поля крупных витрин и не более 1/5 поля небольших оконных проемов (площадью до 3 м</w:t>
      </w:r>
      <w:r w:rsidRPr="00CE5B0E">
        <w:rPr>
          <w:rFonts w:ascii="Times New Roman" w:eastAsia="CharterITC-Regular" w:hAnsi="Times New Roman"/>
          <w:sz w:val="24"/>
          <w:szCs w:val="24"/>
          <w:vertAlign w:val="superscript"/>
        </w:rPr>
        <w:t>2</w:t>
      </w:r>
      <w:r w:rsidRPr="00CE5B0E">
        <w:rPr>
          <w:rFonts w:ascii="Times New Roman" w:eastAsia="CharterITC-Regular" w:hAnsi="Times New Roman"/>
          <w:sz w:val="24"/>
          <w:szCs w:val="24"/>
        </w:rPr>
        <w:t>).</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отдельно стоящие конструкции (штендеры, стелы):</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включены в композицию входов, навесов, ограждений и т.п.;</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пространственно и композиционно тяготеют к композиции фасада.</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флаги, баннеры:</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рекламоносителем является мягкое полотнище;</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рядом со входами, в простенках между витрин, между 1-м и 2-м этажами;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крепятся с помощью флагштоков, консолей и т.п.;</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используются в рамках рекламных и сезонных акций, праздничных мероприятий и т.п.</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маркизы:  </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сочетают функции солнцезащитных устройств и рекламоносителей;</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имеют преимущественно сезонный характер использования;</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располагаются в проемах витрин, над входом;</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 информация размещается </w:t>
      </w:r>
      <w:bookmarkStart w:id="12" w:name="_Toc440900781"/>
      <w:r w:rsidRPr="00CE5B0E">
        <w:rPr>
          <w:rFonts w:ascii="Times New Roman" w:eastAsia="CharterITC-Regular" w:hAnsi="Times New Roman"/>
          <w:sz w:val="24"/>
          <w:szCs w:val="24"/>
        </w:rPr>
        <w:t>в нижней части у кромки маркизы.</w:t>
      </w:r>
    </w:p>
    <w:p w:rsidR="00DA1492" w:rsidRPr="00CE5B0E" w:rsidRDefault="00DA1492" w:rsidP="001E740B">
      <w:pPr>
        <w:pStyle w:val="ListParagraph"/>
        <w:numPr>
          <w:ilvl w:val="0"/>
          <w:numId w:val="14"/>
        </w:numPr>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Требования к содержанию информации, распространяемой посредством объектов для размещения информации:</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России</w:t>
      </w:r>
      <w:r w:rsidRPr="00CE5B0E">
        <w:rPr>
          <w:rFonts w:ascii="Tahoma" w:eastAsia="CharterITC-Regular" w:hAnsi="Tahoma" w:cs="Tahoma"/>
          <w:sz w:val="24"/>
          <w:szCs w:val="24"/>
        </w:rPr>
        <w:t>̆</w:t>
      </w:r>
      <w:r w:rsidRPr="00CE5B0E">
        <w:rPr>
          <w:rFonts w:ascii="Times New Roman" w:eastAsia="CharterITC-Regular" w:hAnsi="Times New Roman"/>
          <w:sz w:val="24"/>
          <w:szCs w:val="24"/>
        </w:rPr>
        <w:t>скои</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Федерации». </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Не допускается размещение в составе ОРИ развернутого перечня товаров, услуг, а также сопутствующей</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информации: описание качеств товара, рекламной</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информации. </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Информация, размещаемая на ОРИ, должна быть достоверной</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Типы предприятии</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торговли установлены Национальным стандартом Российской</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Федерации «Услуги торговли. Классификация предприятии</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торговли» ГОСТ Р 51773-2009, утвержденным приказом Федерального агентства по техническому регулированию и метрологии от 15.12.2009 года №771-ст. </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Типы предприятии</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общественного питания установлены Национальным стандартом российской</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Федерации «Услуги общественного питания. Классификация предприятии</w:t>
      </w:r>
      <w:r w:rsidRPr="00CE5B0E">
        <w:rPr>
          <w:rFonts w:ascii="Tahoma" w:eastAsia="CharterITC-Regular" w:hAnsi="Tahoma" w:cs="Tahoma"/>
          <w:sz w:val="24"/>
          <w:szCs w:val="24"/>
        </w:rPr>
        <w:t>̆</w:t>
      </w:r>
      <w:r w:rsidRPr="00CE5B0E">
        <w:rPr>
          <w:rFonts w:ascii="Times New Roman" w:eastAsia="CharterITC-Regular" w:hAnsi="Times New Roman"/>
          <w:sz w:val="24"/>
          <w:szCs w:val="24"/>
        </w:rPr>
        <w:t xml:space="preserve"> общественного питания» ГОСТ Р 50762-2007, утвержденным приказом Федерального агентства по техническому регулированию и метрологии от 27.12.2007 №475-ст. </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rsidR="00DA1492" w:rsidRPr="00CE5B0E" w:rsidRDefault="00DA1492" w:rsidP="001E740B">
      <w:pPr>
        <w:pStyle w:val="ListParagraph"/>
        <w:numPr>
          <w:ilvl w:val="0"/>
          <w:numId w:val="14"/>
        </w:numPr>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Правила размещения</w:t>
      </w:r>
      <w:bookmarkEnd w:id="12"/>
      <w:r w:rsidRPr="00CE5B0E">
        <w:rPr>
          <w:rFonts w:ascii="Times New Roman" w:eastAsia="CharterITC-Regular" w:hAnsi="Times New Roman"/>
          <w:sz w:val="24"/>
          <w:szCs w:val="24"/>
        </w:rPr>
        <w:t>.</w:t>
      </w:r>
    </w:p>
    <w:p w:rsidR="00DA1492" w:rsidRPr="00CE5B0E" w:rsidRDefault="00DA1492" w:rsidP="001E740B">
      <w:pPr>
        <w:autoSpaceDE w:val="0"/>
        <w:autoSpaceDN w:val="0"/>
        <w:adjustRightInd w:val="0"/>
        <w:spacing w:after="0" w:line="240" w:lineRule="auto"/>
        <w:ind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Общими требованиями к размещению вывесок на фасадах зданий являются:</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соответствие расположению объекта;</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размещение без ущерба композиции, стилистике, отделке, декоративному убранству фасада, эстетическим качествам уличной среды;</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привязка к композиционным осям и ритмической организации фасада, соответствие логике архитектурного решения;</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координация вертикального расположения и высотных габаритов в пределах фасада;</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сомасштабность фасаду и архитектурно-пространственному окружению;</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согласованность в пределах фасада независимо от принадлежности объектов;</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соответствие условиям восприятия (визуальная доступность, читаемость информации);</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приоритет мемориальных объектов (мемориальных и памятных досок, знаков и т.п.);</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безопасность для людей;</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безопасность для физического состояния архитектурных объектов;</w:t>
      </w: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 удобство эксплуатации и ремонта.</w:t>
      </w:r>
    </w:p>
    <w:p w:rsidR="00DA1492" w:rsidRPr="00CE5B0E" w:rsidRDefault="00DA1492" w:rsidP="001E740B">
      <w:pPr>
        <w:pStyle w:val="ListParagraph"/>
        <w:numPr>
          <w:ilvl w:val="0"/>
          <w:numId w:val="14"/>
        </w:numPr>
        <w:spacing w:after="0" w:line="240" w:lineRule="auto"/>
        <w:ind w:left="0" w:firstLine="709"/>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Требования к дизайну:</w:t>
      </w:r>
    </w:p>
    <w:p w:rsidR="00DA1492" w:rsidRPr="00CE5B0E" w:rsidRDefault="00DA1492" w:rsidP="001E740B">
      <w:pPr>
        <w:pStyle w:val="ListParagraph"/>
        <w:numPr>
          <w:ilvl w:val="1"/>
          <w:numId w:val="14"/>
        </w:numPr>
        <w:autoSpaceDE w:val="0"/>
        <w:autoSpaceDN w:val="0"/>
        <w:adjustRightInd w:val="0"/>
        <w:spacing w:after="0" w:line="240" w:lineRule="auto"/>
        <w:ind w:left="0" w:firstLine="709"/>
        <w:jc w:val="both"/>
        <w:rPr>
          <w:rFonts w:ascii="Times New Roman" w:eastAsia="CharterITC-Regular" w:hAnsi="Times New Roman"/>
          <w:sz w:val="24"/>
          <w:szCs w:val="24"/>
        </w:rPr>
      </w:pPr>
      <w:r w:rsidRPr="00CE5B0E">
        <w:rPr>
          <w:rFonts w:ascii="Times New Roman" w:eastAsia="CharterITC-Regular" w:hAnsi="Times New Roman"/>
          <w:sz w:val="24"/>
          <w:szCs w:val="24"/>
        </w:rPr>
        <w:t>Общими требованиями к дизайну вывесок являются: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высокий уровень художественного и технического исполнения;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качественных материалов с высокими декоративными и эксплуатационными свойствами;</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композиционная согласованность в пределах фасада;</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масштабность по отношению к архитектурному окружению;</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цветовая гармония с архитектурным фоном.</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Материалы, применяемые для изготовления вывесок, должны:</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иметь гарантированно длительную антикоррозийную стойкость, светостойкость и влагостойкость.</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Конструкции вывесок должны обеспечивать:</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наименьшее число точек крепления и сопряжения с фасадом;</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легкость монтажа и демонтажа;</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ремонтопригодность (возможность замены элементов, блоков, элементов подсветки и т.п.);</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безопасность эксплуатации и обслуживания.</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Технологии, применяемые при изготовлении вывесок, должны обеспечивать:</w:t>
      </w:r>
    </w:p>
    <w:p w:rsidR="00DA1492" w:rsidRPr="00CE5B0E" w:rsidRDefault="00DA1492"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ровную окраску;</w:t>
      </w:r>
    </w:p>
    <w:p w:rsidR="00DA1492" w:rsidRPr="00CE5B0E" w:rsidRDefault="00DA1492"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равномерные зазоры между элементами;</w:t>
      </w:r>
    </w:p>
    <w:p w:rsidR="00DA1492" w:rsidRPr="00CE5B0E" w:rsidRDefault="00DA1492"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отсутствие внешнего технологического крепежа;</w:t>
      </w:r>
    </w:p>
    <w:p w:rsidR="00DA1492" w:rsidRPr="00CE5B0E" w:rsidRDefault="00DA1492"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качественную цвето - и светопередачу надписей и изображений.</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допустимо применение переносных стендов, форма которых имеет изобразительный характер (фигуры людей, животных и т.п.).</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рекомендуются: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громоздкие, нарочито стилизованные формы консолей и других вспомогательных элементов;</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активная пластика и силуэт ОРИ, диссонирующие с архитектурой фасада;</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рукописных шрифтов и рисованных фигур, диссонирующих с архитектурой фасада.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По характеру устройства различаются: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фоновые вывески (буквы и знаки расположены на поверхности фона);</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бесфоновые вывески (состоят из отдельных букв и знаков);</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световые короба (представляют собой единый объем или ряд объемных элементов с внутренней подсветкой).</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Характер устройства вывески определяется местом размещения, композицией фасада, условиями восприятия.</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 границах исторического центра предпочтительно бесфоновое решение настенных ОРИ, корректное по отношению к архитектуре фасадов.</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Для вертикальных консольных вывесок рекомендуется светлый нейтральный фон.</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Вывески на крыше должны быть бесфоновыми.  Использование фона допускается лишь при размещении вывески на глухом парапете ограждения, без ущерба архитектурному силуэту здания.</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допускается:</w:t>
      </w:r>
    </w:p>
    <w:p w:rsidR="00DA1492" w:rsidRPr="00CE5B0E" w:rsidRDefault="00DA1492"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окраска поверхности остекления витрин;</w:t>
      </w:r>
    </w:p>
    <w:p w:rsidR="00DA1492" w:rsidRPr="00CE5B0E" w:rsidRDefault="00DA1492"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некачественных наклеек;</w:t>
      </w:r>
    </w:p>
    <w:p w:rsidR="00DA1492" w:rsidRPr="00CE5B0E" w:rsidRDefault="00DA1492" w:rsidP="001E740B">
      <w:pPr>
        <w:autoSpaceDE w:val="0"/>
        <w:autoSpaceDN w:val="0"/>
        <w:adjustRightInd w:val="0"/>
        <w:ind w:left="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неупорядоченное размещение наклеек, «засорение» поверхности остекления.</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Колористика ОРИ должна отвечать следующим требованиям:</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гармония с цветовой гаммой фасада;</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xml:space="preserve">- ограниченное использование фирменных цветов и цветосочетаний; </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согласованность в пределах фасада.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Цвет фона настенных вывесок на фасадах исторических зданий должен быть по тону приближен к цвету стен.</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 xml:space="preserve">Для металлических деталей вывесок рекомендуются цвета: </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 исторических районах: графит, темно-коричневый, темно-зеленый, патинированная бронза, темно-серый;</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 районах современной застройки: графит, серый, светлые нейтральные.</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допускается: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цветов, диссонирующих с колористикой фасада;</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применение флуоресцентных составов;</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цветовое решение малых консольных ОРИ, близкое к цветовой символике дорожных знаков.</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В границах исторического центра не допускается: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доминирование крупных поверхностей ярких насыщенных цветов;</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броское полихромное решение вывесок;</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сильных контрастов, «разрушающих» единство архитектурного фона.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Не рекомендуется: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использование темных насыщенных цветов в качестве фона вертикальных консольных ОРИ;</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доминирование больших поверхностей белого и черного.</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Декоративная подсветка является эстетически и утилитарно значимым элементом дизайна вывесок.  К основным видам подсветки относятся:</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наружная подсветка;</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внутренняя подсветка знаков;</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внутренняя подсветка коробов;</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эффект контражура (подсветка фона, обеспечивающая силуэтную читаемость знаков);</w:t>
      </w:r>
    </w:p>
    <w:p w:rsidR="00DA1492" w:rsidRPr="00CE5B0E" w:rsidRDefault="00DA1492" w:rsidP="001E740B">
      <w:pPr>
        <w:autoSpaceDE w:val="0"/>
        <w:autoSpaceDN w:val="0"/>
        <w:adjustRightInd w:val="0"/>
        <w:ind w:firstLine="709"/>
        <w:contextualSpacing/>
        <w:jc w:val="both"/>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газосветные устройства (контурная и линейная подсветка, открытый неон).</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Подсветка должна быть равномерной, обеспечивать ясную читаемость информации, композиционное единство вывески и фасада.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Световые акценты должны быть скоординированы с архитектурным ритмом и общей свето-цветовой композицией фасада.</w:t>
      </w:r>
    </w:p>
    <w:p w:rsidR="00DA1492" w:rsidRPr="00CE5B0E" w:rsidRDefault="00DA1492" w:rsidP="001E740B">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sz w:val="24"/>
          <w:szCs w:val="24"/>
        </w:rPr>
      </w:pPr>
      <w:r w:rsidRPr="00CE5B0E">
        <w:rPr>
          <w:rFonts w:ascii="Times New Roman" w:eastAsia="CharterITC-Regular" w:hAnsi="Times New Roman"/>
          <w:sz w:val="24"/>
          <w:szCs w:val="24"/>
        </w:rPr>
        <w:t>Использование свето-динамических эффектов (мигания, бегущей строки и т.п.)  разрешается только для зрелищно-развлекательных объектов.</w:t>
      </w:r>
    </w:p>
    <w:p w:rsidR="00DA1492" w:rsidRPr="00CE5B0E" w:rsidRDefault="00DA1492" w:rsidP="001E740B">
      <w:pPr>
        <w:pStyle w:val="ConsNormal"/>
        <w:widowControl/>
        <w:ind w:right="-2" w:firstLine="709"/>
        <w:jc w:val="center"/>
        <w:rPr>
          <w:rFonts w:ascii="Times New Roman" w:hAnsi="Times New Roman" w:cs="Times New Roman"/>
          <w:sz w:val="24"/>
          <w:szCs w:val="24"/>
        </w:rPr>
      </w:pP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DA1492" w:rsidRPr="00CE5B0E" w:rsidRDefault="00DA1492" w:rsidP="001E740B">
      <w:pPr>
        <w:pStyle w:val="ListParagraph"/>
        <w:autoSpaceDE w:val="0"/>
        <w:autoSpaceDN w:val="0"/>
        <w:adjustRightInd w:val="0"/>
        <w:spacing w:after="0" w:line="240" w:lineRule="auto"/>
        <w:ind w:left="0" w:firstLine="709"/>
        <w:jc w:val="both"/>
        <w:rPr>
          <w:rFonts w:ascii="Times New Roman" w:eastAsia="CharterITC-Regular" w:hAnsi="Times New Roman"/>
          <w:sz w:val="24"/>
          <w:szCs w:val="24"/>
        </w:rPr>
      </w:pPr>
    </w:p>
    <w:p w:rsidR="00DA1492" w:rsidRPr="00CE5B0E" w:rsidRDefault="00DA1492" w:rsidP="001E740B">
      <w:pPr>
        <w:autoSpaceDE w:val="0"/>
        <w:autoSpaceDN w:val="0"/>
        <w:adjustRightInd w:val="0"/>
        <w:spacing w:after="0" w:line="240" w:lineRule="auto"/>
        <w:ind w:firstLine="709"/>
        <w:jc w:val="both"/>
        <w:rPr>
          <w:rFonts w:ascii="Times New Roman" w:eastAsia="CharterITC-Regular" w:hAnsi="Times New Roman"/>
          <w:sz w:val="24"/>
          <w:szCs w:val="24"/>
        </w:rPr>
      </w:pPr>
    </w:p>
    <w:p w:rsidR="00DA1492" w:rsidRPr="00CE5B0E" w:rsidRDefault="00DA1492" w:rsidP="001E740B">
      <w:pPr>
        <w:autoSpaceDE w:val="0"/>
        <w:autoSpaceDN w:val="0"/>
        <w:adjustRightInd w:val="0"/>
        <w:spacing w:after="0" w:line="240" w:lineRule="auto"/>
        <w:ind w:firstLine="709"/>
        <w:jc w:val="right"/>
        <w:rPr>
          <w:rFonts w:ascii="Times New Roman" w:eastAsia="CharterITC-Regular" w:hAnsi="Times New Roman"/>
          <w:color w:val="231F20"/>
          <w:sz w:val="24"/>
          <w:szCs w:val="24"/>
          <w:highlight w:val="yellow"/>
        </w:rPr>
      </w:pPr>
      <w:r w:rsidRPr="00CE5B0E">
        <w:rPr>
          <w:rFonts w:eastAsia="CharterITC-Regular"/>
          <w:sz w:val="24"/>
          <w:szCs w:val="24"/>
          <w:highlight w:val="yellow"/>
        </w:rPr>
        <w:br w:type="page"/>
      </w:r>
    </w:p>
    <w:p w:rsidR="00DA1492" w:rsidRPr="00CE5B0E" w:rsidRDefault="00DA1492" w:rsidP="001E740B">
      <w:pPr>
        <w:autoSpaceDE w:val="0"/>
        <w:autoSpaceDN w:val="0"/>
        <w:adjustRightInd w:val="0"/>
        <w:ind w:firstLine="709"/>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Правила размещения ОРИ</w:t>
      </w:r>
    </w:p>
    <w:tbl>
      <w:tblPr>
        <w:tblW w:w="9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9"/>
        <w:gridCol w:w="3969"/>
        <w:gridCol w:w="3691"/>
      </w:tblGrid>
      <w:tr w:rsidR="00DA1492" w:rsidRPr="0085585A" w:rsidTr="00CE5B0E">
        <w:tc>
          <w:tcPr>
            <w:tcW w:w="540" w:type="dxa"/>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 п/п</w:t>
            </w:r>
          </w:p>
        </w:tc>
        <w:tc>
          <w:tcPr>
            <w:tcW w:w="1729" w:type="dxa"/>
            <w:vAlign w:val="center"/>
          </w:tcPr>
          <w:p w:rsidR="00DA1492" w:rsidRPr="0085585A" w:rsidRDefault="00DA1492" w:rsidP="00B62DFB">
            <w:pPr>
              <w:spacing w:after="0" w:line="240" w:lineRule="auto"/>
              <w:jc w:val="center"/>
              <w:outlineLvl w:val="4"/>
              <w:rPr>
                <w:rFonts w:ascii="Times New Roman" w:hAnsi="Times New Roman"/>
                <w:bCs/>
                <w:sz w:val="24"/>
                <w:szCs w:val="24"/>
                <w:lang w:eastAsia="ru-RU"/>
              </w:rPr>
            </w:pPr>
            <w:r w:rsidRPr="0085585A">
              <w:rPr>
                <w:rFonts w:ascii="Times New Roman" w:hAnsi="Times New Roman"/>
                <w:bCs/>
                <w:sz w:val="24"/>
                <w:szCs w:val="24"/>
                <w:lang w:eastAsia="ru-RU"/>
              </w:rPr>
              <w:t>Виды ОРИ</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Рекомендовано размещение</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Не допустимо размещение</w:t>
            </w:r>
          </w:p>
        </w:tc>
      </w:tr>
      <w:tr w:rsidR="00DA1492" w:rsidRPr="0085585A" w:rsidTr="00CE5B0E">
        <w:tc>
          <w:tcPr>
            <w:tcW w:w="540" w:type="dxa"/>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1</w:t>
            </w:r>
          </w:p>
        </w:tc>
        <w:tc>
          <w:tcPr>
            <w:tcW w:w="1729" w:type="dxa"/>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2</w:t>
            </w:r>
          </w:p>
        </w:tc>
        <w:tc>
          <w:tcPr>
            <w:tcW w:w="3969" w:type="dxa"/>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3</w:t>
            </w:r>
          </w:p>
        </w:tc>
        <w:tc>
          <w:tcPr>
            <w:tcW w:w="3691" w:type="dxa"/>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4</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1</w:t>
            </w:r>
          </w:p>
        </w:tc>
        <w:tc>
          <w:tcPr>
            <w:tcW w:w="1729"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85585A">
              <w:rPr>
                <w:rFonts w:ascii="Times New Roman" w:hAnsi="Times New Roman"/>
                <w:b/>
                <w:bCs/>
                <w:i/>
                <w:iCs/>
                <w:sz w:val="24"/>
                <w:szCs w:val="24"/>
                <w:lang w:eastAsia="ru-RU"/>
              </w:rPr>
              <w:t>Крупные настенные конструкции</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На фасадах зданий бизнес-центров, коммерческих центров и т.д., </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с учетом большого числа арендаторов – на основе единой концепции; </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бетонных козырьках над входами и витринами – в виде единого фриза;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расстоянии более 0,3 м от стены; На ограждениях балконов, лоджий;</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воротах, оградах;</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Над арочными проемами (за исключением названных условий).</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более 2/3 от высоты простенка между окнами этажей здания, нестационарного торгового объекта;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более 0,5 м на козырьке;</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Со сменной информацией; </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 С использованием динамического способа передачи информации; На фронтоне, фризе верхнего этажа при наличии крышной конструкции на данном здании; Высотой более 0,5 м на объектах культурного наследия, на исторических зданиях; Высотой более 1,0 м в границах исторических территорий населенного пункта.</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2</w:t>
            </w:r>
          </w:p>
        </w:tc>
        <w:tc>
          <w:tcPr>
            <w:tcW w:w="1729" w:type="dxa"/>
            <w:vAlign w:val="center"/>
          </w:tcPr>
          <w:p w:rsidR="00DA1492" w:rsidRPr="0085585A" w:rsidRDefault="00DA1492" w:rsidP="00B62DFB">
            <w:pPr>
              <w:spacing w:after="0" w:line="240" w:lineRule="auto"/>
              <w:jc w:val="center"/>
              <w:rPr>
                <w:rFonts w:ascii="Times New Roman" w:hAnsi="Times New Roman"/>
                <w:b/>
                <w:bCs/>
                <w:i/>
                <w:iCs/>
                <w:sz w:val="24"/>
                <w:szCs w:val="24"/>
                <w:lang w:eastAsia="ru-RU"/>
              </w:rPr>
            </w:pPr>
            <w:r w:rsidRPr="0085585A">
              <w:rPr>
                <w:rFonts w:ascii="Times New Roman" w:hAnsi="Times New Roman"/>
                <w:b/>
                <w:bCs/>
                <w:i/>
                <w:iCs/>
                <w:sz w:val="24"/>
                <w:szCs w:val="24"/>
                <w:lang w:eastAsia="ru-RU"/>
              </w:rPr>
              <w:t>Малые настенные конструкции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(учрежденческая доска; режимная табличка)</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простенках рядом с входом</w:t>
            </w:r>
            <w:r w:rsidRPr="0085585A">
              <w:rPr>
                <w:rFonts w:ascii="Times New Roman" w:hAnsi="Times New Roman"/>
                <w:sz w:val="24"/>
                <w:szCs w:val="24"/>
                <w:lang w:eastAsia="ru-RU"/>
              </w:rPr>
              <w:br/>
              <w:t>упорядоченно, с соблюдением вертикальных осей, симметрии, архитектурных границ;</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высоте не менее 1,5 м и не более 2,2 м от уровня тротуара до нижнего края вывески;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ряда вывесок – скоординировано по высоте, размерам, расположению.</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Выше уровня 1-го этажа; Беспорядочно, без соблюдения вертикальной координации, симметрии, архитектурных границ и осей; </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местах расположения архитектурных деталей, декора;</w:t>
            </w:r>
            <w:r w:rsidRPr="0085585A">
              <w:rPr>
                <w:rFonts w:ascii="Times New Roman" w:hAnsi="Times New Roman"/>
                <w:sz w:val="24"/>
                <w:szCs w:val="24"/>
                <w:lang w:eastAsia="ru-RU"/>
              </w:rPr>
              <w:br/>
              <w:t>Рядом с мемориальными досками и памятными знаками;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Длиной более 0,6 м и высотой более 0,8 м (учрежденческая доска);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Длиной более 0,4 м и высотой более 0,6 м (режимная табличка);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Отличающихся по размеру, не идентичных по материалу, из которого изготовлена конструкция;</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Более одной на остеклении входных групп (двери), выполненной методом нанесения трафаретной печати;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подсветки;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строительных, прозрачных ограждениях, ограждениях лестниц, балконов, лоджий.</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3</w:t>
            </w:r>
          </w:p>
        </w:tc>
        <w:tc>
          <w:tcPr>
            <w:tcW w:w="172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Малые консольные конструкции</w:t>
            </w:r>
          </w:p>
        </w:tc>
        <w:tc>
          <w:tcPr>
            <w:tcW w:w="3969" w:type="dxa"/>
            <w:vAlign w:val="center"/>
          </w:tcPr>
          <w:p w:rsidR="00DA1492" w:rsidRPr="0085585A" w:rsidRDefault="00DA1492"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Между 1-м и 2-м этажами;</w:t>
            </w:r>
          </w:p>
          <w:p w:rsidR="00DA1492" w:rsidRPr="0085585A" w:rsidRDefault="00DA1492"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Рядом с входом;</w:t>
            </w:r>
          </w:p>
          <w:p w:rsidR="00DA1492" w:rsidRPr="0085585A" w:rsidRDefault="00DA1492"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Рядом с арочным проемом, на угловом 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rsidR="00DA1492" w:rsidRPr="0085585A" w:rsidRDefault="00DA1492"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На расстоянии от стены не более 0,3 м;</w:t>
            </w:r>
          </w:p>
          <w:p w:rsidR="00DA1492" w:rsidRPr="0085585A" w:rsidRDefault="00DA1492"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С выступанием внешнего края вывески от стены не более 1,1 м; В соответствии с архитектурным ритмом фасада; Для двух и более вывесок, сосредоточенных на локальном участке фасада – в составе единого вертикального блока.</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Выше уровня между 1-м и 2-м этажами; В непосредственной близости от окон, эркеров, 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сельского пассажирского транспорта;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Рядом с мемориальными досками и памятными знаками;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и длиной более 1,0 м;</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4</w:t>
            </w:r>
          </w:p>
        </w:tc>
        <w:tc>
          <w:tcPr>
            <w:tcW w:w="172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Вертикальные консольные конструкции</w:t>
            </w:r>
          </w:p>
        </w:tc>
        <w:tc>
          <w:tcPr>
            <w:tcW w:w="3969" w:type="dxa"/>
            <w:vAlign w:val="center"/>
          </w:tcPr>
          <w:p w:rsidR="00DA1492" w:rsidRPr="0085585A" w:rsidRDefault="00DA1492" w:rsidP="00B62DFB">
            <w:pPr>
              <w:spacing w:after="0" w:line="240" w:lineRule="auto"/>
              <w:ind w:left="-46" w:right="-128"/>
              <w:jc w:val="center"/>
              <w:rPr>
                <w:rFonts w:ascii="Times New Roman" w:hAnsi="Times New Roman"/>
                <w:sz w:val="24"/>
                <w:szCs w:val="24"/>
                <w:lang w:eastAsia="ru-RU"/>
              </w:rPr>
            </w:pPr>
            <w:r w:rsidRPr="0085585A">
              <w:rPr>
                <w:rFonts w:ascii="Times New Roman" w:hAnsi="Times New Roman"/>
                <w:sz w:val="24"/>
                <w:szCs w:val="24"/>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DA1492" w:rsidRPr="0085585A" w:rsidRDefault="00DA1492" w:rsidP="00B62DFB">
            <w:pPr>
              <w:spacing w:after="0" w:line="240" w:lineRule="auto"/>
              <w:ind w:left="-46" w:right="-128"/>
              <w:jc w:val="center"/>
              <w:rPr>
                <w:rFonts w:ascii="Times New Roman" w:hAnsi="Times New Roman"/>
                <w:sz w:val="24"/>
                <w:szCs w:val="24"/>
                <w:lang w:eastAsia="ru-RU"/>
              </w:rPr>
            </w:pPr>
            <w:r w:rsidRPr="0085585A">
              <w:rPr>
                <w:rFonts w:ascii="Times New Roman" w:hAnsi="Times New Roman"/>
                <w:sz w:val="24"/>
                <w:szCs w:val="24"/>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DA1492" w:rsidRPr="0085585A" w:rsidRDefault="00DA1492" w:rsidP="00B62DFB">
            <w:pPr>
              <w:spacing w:after="0" w:line="240" w:lineRule="auto"/>
              <w:ind w:left="-46" w:right="-128"/>
              <w:jc w:val="center"/>
              <w:rPr>
                <w:rFonts w:ascii="Times New Roman" w:hAnsi="Times New Roman"/>
                <w:sz w:val="24"/>
                <w:szCs w:val="24"/>
                <w:lang w:eastAsia="ru-RU"/>
              </w:rPr>
            </w:pPr>
            <w:r w:rsidRPr="0085585A">
              <w:rPr>
                <w:rFonts w:ascii="Times New Roman" w:hAnsi="Times New Roman"/>
                <w:sz w:val="24"/>
                <w:szCs w:val="24"/>
                <w:lang w:eastAsia="ru-RU"/>
              </w:rPr>
              <w:t>0,7 м.</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границах архитектурных ансамблей, охранных зон, исторических ландшафтов и т.п.;</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центральной части фасада;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согласования с вертикальными членениями, пропорциями, архитектурным ритмом фасада;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нарушением установленных пределов выступания от поверхности стены;</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эркерах;</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колоннах, пилястрах;</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Рядом с эркерами, балконами и другими выступающими частями фасада.</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5</w:t>
            </w:r>
          </w:p>
        </w:tc>
        <w:tc>
          <w:tcPr>
            <w:tcW w:w="1729" w:type="dxa"/>
            <w:vAlign w:val="center"/>
          </w:tcPr>
          <w:p w:rsidR="00DA1492" w:rsidRPr="0085585A" w:rsidRDefault="00DA1492" w:rsidP="00B62DFB">
            <w:pPr>
              <w:spacing w:after="0" w:line="240" w:lineRule="auto"/>
              <w:jc w:val="center"/>
              <w:outlineLvl w:val="3"/>
              <w:rPr>
                <w:rFonts w:ascii="Times New Roman" w:hAnsi="Times New Roman"/>
                <w:b/>
                <w:bCs/>
                <w:sz w:val="24"/>
                <w:szCs w:val="24"/>
                <w:lang w:eastAsia="ru-RU"/>
              </w:rPr>
            </w:pPr>
            <w:r w:rsidRPr="0085585A">
              <w:rPr>
                <w:rFonts w:ascii="Times New Roman" w:hAnsi="Times New Roman"/>
                <w:b/>
                <w:bCs/>
                <w:i/>
                <w:iCs/>
                <w:sz w:val="24"/>
                <w:szCs w:val="24"/>
                <w:lang w:eastAsia="ru-RU"/>
              </w:rPr>
              <w:t>Крышные конструкции</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учреждений с высоким общественным статусом, занимающих все здание или большую его часть;</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площадях и широких улицах, обеспечивающих условия восприятия;</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зданиях, не имеющих выразительного силуэта;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При неравномерной высоте застройки – на здании меньшей высоты;</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Согласованно с архитектурой фасада (композиционными осями, симметрией);</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расстоянии от карниза не более 1,0 м;</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парапете ограждения кровли (если это не противоречит архитектуре фасада).</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В границах архитектурных ансамблей, ценных исторических ландшафтов; </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памятниках истории и культуры по особому согласованию с уполномоченным органом;</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ущербом силуэтным и пластическим характеристикам фасада;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вертикальных доминантах (за исключением районов массовой застройки).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балюстрадах, декоративных ограждениях кровли;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изменением сложившегося силуэта застройки;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высотой текстовой информации: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более 0,5 м для одно-, двухэтажных зданий, нестационарных торговых объектов; - более 1,0 м для трех-, пятиэтажных зданий; - более 1,5 м для шести-, девятиэтажных зданий;</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С длиной: </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при наличии на данном здании установленной настенной конструкции на фронтоне, фризе верхнего этажа;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Со сменной информацией;</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динамического способа передачи информации.</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6</w:t>
            </w:r>
          </w:p>
        </w:tc>
        <w:tc>
          <w:tcPr>
            <w:tcW w:w="172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Витрины</w:t>
            </w:r>
          </w:p>
        </w:tc>
        <w:tc>
          <w:tcPr>
            <w:tcW w:w="3969" w:type="dxa"/>
            <w:vAlign w:val="center"/>
          </w:tcPr>
          <w:p w:rsidR="00DA1492" w:rsidRPr="0085585A" w:rsidRDefault="00DA1492"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 xml:space="preserve">На плоскости остекления; </w:t>
            </w:r>
          </w:p>
          <w:p w:rsidR="00DA1492" w:rsidRPr="0085585A" w:rsidRDefault="00DA1492" w:rsidP="00B62DFB">
            <w:pPr>
              <w:spacing w:after="0" w:line="240" w:lineRule="auto"/>
              <w:ind w:left="-188" w:right="-128"/>
              <w:jc w:val="center"/>
              <w:rPr>
                <w:rFonts w:ascii="Times New Roman" w:hAnsi="Times New Roman"/>
                <w:sz w:val="24"/>
                <w:szCs w:val="24"/>
                <w:lang w:eastAsia="ru-RU"/>
              </w:rPr>
            </w:pPr>
            <w:r w:rsidRPr="0085585A">
              <w:rPr>
                <w:rFonts w:ascii="Times New Roman" w:hAnsi="Times New Roman"/>
                <w:sz w:val="24"/>
                <w:szCs w:val="24"/>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3691" w:type="dxa"/>
            <w:vAlign w:val="center"/>
          </w:tcPr>
          <w:p w:rsidR="00DA1492" w:rsidRPr="00CE5B0E" w:rsidRDefault="00DA1492" w:rsidP="00B62DFB">
            <w:pPr>
              <w:spacing w:after="0" w:line="240" w:lineRule="auto"/>
              <w:ind w:left="-88" w:right="-128"/>
              <w:jc w:val="center"/>
              <w:rPr>
                <w:rFonts w:ascii="Times New Roman" w:hAnsi="Times New Roman"/>
                <w:sz w:val="24"/>
                <w:szCs w:val="24"/>
              </w:rPr>
            </w:pPr>
            <w:r w:rsidRPr="0085585A">
              <w:rPr>
                <w:rFonts w:ascii="Times New Roman" w:hAnsi="Times New Roman"/>
                <w:sz w:val="24"/>
                <w:szCs w:val="24"/>
                <w:lang w:eastAsia="ru-RU"/>
              </w:rPr>
              <w:t>С изменением формы проема; Неорганизованно, без единого решения всех витрин;</w:t>
            </w:r>
          </w:p>
          <w:p w:rsidR="00DA1492" w:rsidRPr="0085585A" w:rsidRDefault="00DA1492"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В оконном проеме площадью менее 2,0 м</w:t>
            </w:r>
            <w:r w:rsidRPr="0085585A">
              <w:rPr>
                <w:rFonts w:ascii="Times New Roman" w:hAnsi="Times New Roman"/>
                <w:sz w:val="24"/>
                <w:szCs w:val="24"/>
                <w:vertAlign w:val="superscript"/>
                <w:lang w:eastAsia="ru-RU"/>
              </w:rPr>
              <w:t>2</w:t>
            </w:r>
            <w:r w:rsidRPr="0085585A">
              <w:rPr>
                <w:rFonts w:ascii="Times New Roman" w:hAnsi="Times New Roman"/>
                <w:sz w:val="24"/>
                <w:szCs w:val="24"/>
                <w:lang w:eastAsia="ru-RU"/>
              </w:rPr>
              <w:t>; На расстоянии от остекления витрины до витринной конструкции менее 0,15 м со стороны помещения;</w:t>
            </w:r>
          </w:p>
          <w:p w:rsidR="00DA1492" w:rsidRPr="0085585A" w:rsidRDefault="00DA1492"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Без учета членений оконного переплета;</w:t>
            </w:r>
          </w:p>
          <w:p w:rsidR="00DA1492" w:rsidRPr="0085585A" w:rsidRDefault="00DA1492"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В виде окраски и покрытия декоративными пленками поверхности остекления витрин;</w:t>
            </w:r>
          </w:p>
          <w:p w:rsidR="00DA1492" w:rsidRPr="0085585A" w:rsidRDefault="00DA1492"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Путем замены остекления витрин световыми коробами;</w:t>
            </w:r>
          </w:p>
          <w:p w:rsidR="00DA1492" w:rsidRPr="0085585A" w:rsidRDefault="00DA1492" w:rsidP="00B62DFB">
            <w:pPr>
              <w:spacing w:after="0" w:line="240" w:lineRule="auto"/>
              <w:ind w:left="-88" w:right="-128"/>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динамического способа передачи информации.</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7</w:t>
            </w:r>
          </w:p>
        </w:tc>
        <w:tc>
          <w:tcPr>
            <w:tcW w:w="172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Флаги</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объектов с высоким общественным статусом;</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период проведения рекламных акций, по согласованию с уполномоченным органом;</w:t>
            </w:r>
            <w:r w:rsidRPr="0085585A">
              <w:rPr>
                <w:rFonts w:ascii="Times New Roman" w:hAnsi="Times New Roman"/>
                <w:sz w:val="24"/>
                <w:szCs w:val="24"/>
                <w:lang w:eastAsia="ru-RU"/>
              </w:rPr>
              <w:br/>
              <w:t>У входа, в простенках между витринами;</w:t>
            </w:r>
            <w:r w:rsidRPr="0085585A">
              <w:rPr>
                <w:rFonts w:ascii="Times New Roman" w:hAnsi="Times New Roman"/>
                <w:sz w:val="24"/>
                <w:szCs w:val="24"/>
                <w:lang w:eastAsia="ru-RU"/>
              </w:rPr>
              <w:br/>
              <w:t>С использованием специально установленных флагодержателей</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Вне установленных сроков;</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местах расположения архитектурных деталей, элементов декора;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флагодержателей, предназначенных для установки государственных флагов;</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учета архитектурной композиции фасада.</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8</w:t>
            </w:r>
          </w:p>
        </w:tc>
        <w:tc>
          <w:tcPr>
            <w:tcW w:w="172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Баннеры</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период проведения рекламных акций, по особому согласованию с уполномоченным органом;</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 xml:space="preserve">Настенные – при временном отсутствии (на период ремонта, замены) постоянной вывески; </w:t>
            </w:r>
            <w:r w:rsidRPr="0085585A">
              <w:rPr>
                <w:rFonts w:ascii="Times New Roman" w:hAnsi="Times New Roman"/>
                <w:sz w:val="24"/>
                <w:szCs w:val="24"/>
                <w:lang w:eastAsia="ru-RU"/>
              </w:rPr>
              <w:br/>
              <w:t>Вертикальные консольные – при отсутствии постоянных консольных вывесок;</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Высота вертикальных баннеров не более 2 м, ширина – не более 0,6 м.</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Вне установленных сроков;</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соблюдения правил размещения, установленных для постоянных ОРИ.</w:t>
            </w: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9</w:t>
            </w:r>
          </w:p>
        </w:tc>
        <w:tc>
          <w:tcPr>
            <w:tcW w:w="172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Маркизы</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установленный период;</w:t>
            </w:r>
            <w:r w:rsidRPr="0085585A">
              <w:rPr>
                <w:rFonts w:ascii="Times New Roman" w:hAnsi="Times New Roman"/>
                <w:sz w:val="24"/>
                <w:szCs w:val="24"/>
                <w:lang w:eastAsia="ru-RU"/>
              </w:rPr>
              <w:br/>
              <w:t>В пределах 1-го этажа, не ниже 2,2 м от уровня тротуара до нижней кромки маркизы;</w:t>
            </w:r>
            <w:r w:rsidRPr="0085585A">
              <w:rPr>
                <w:rFonts w:ascii="Times New Roman" w:hAnsi="Times New Roman"/>
                <w:sz w:val="24"/>
                <w:szCs w:val="24"/>
                <w:lang w:eastAsia="ru-RU"/>
              </w:rPr>
              <w:br/>
              <w:t>В соответствии с формой проемов;</w:t>
            </w:r>
            <w:r w:rsidRPr="0085585A">
              <w:rPr>
                <w:rFonts w:ascii="Times New Roman" w:hAnsi="Times New Roman"/>
                <w:sz w:val="24"/>
                <w:szCs w:val="24"/>
                <w:lang w:eastAsia="ru-RU"/>
              </w:rPr>
              <w:br/>
              <w:t>На основе единого решения всех проемов;</w:t>
            </w:r>
            <w:r w:rsidRPr="0085585A">
              <w:rPr>
                <w:rFonts w:ascii="Times New Roman" w:hAnsi="Times New Roman"/>
                <w:sz w:val="24"/>
                <w:szCs w:val="24"/>
                <w:lang w:eastAsia="ru-RU"/>
              </w:rPr>
              <w:br/>
              <w:t>Надписи и логотипы – в нижней части у кромки маркизы;</w:t>
            </w:r>
            <w:r w:rsidRPr="0085585A">
              <w:rPr>
                <w:rFonts w:ascii="Times New Roman" w:hAnsi="Times New Roman"/>
                <w:sz w:val="24"/>
                <w:szCs w:val="24"/>
                <w:lang w:eastAsia="ru-RU"/>
              </w:rPr>
              <w:br/>
              <w:t>Размер надписи – не более 1/10 поверхности.</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нарушением архитектурной композиции фасада;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единого решения всех проемов;</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превышением установленного размерного соотношения.</w:t>
            </w:r>
          </w:p>
          <w:p w:rsidR="00DA1492" w:rsidRPr="0085585A" w:rsidRDefault="00DA1492" w:rsidP="00B62DFB">
            <w:pPr>
              <w:spacing w:after="0" w:line="240" w:lineRule="auto"/>
              <w:jc w:val="center"/>
              <w:rPr>
                <w:rFonts w:ascii="Times New Roman" w:hAnsi="Times New Roman"/>
                <w:sz w:val="24"/>
                <w:szCs w:val="24"/>
                <w:lang w:eastAsia="ru-RU"/>
              </w:rPr>
            </w:pPr>
          </w:p>
          <w:p w:rsidR="00DA1492" w:rsidRPr="0085585A" w:rsidRDefault="00DA1492" w:rsidP="00B62DFB">
            <w:pPr>
              <w:spacing w:after="0" w:line="240" w:lineRule="auto"/>
              <w:jc w:val="center"/>
              <w:rPr>
                <w:rFonts w:ascii="Times New Roman" w:hAnsi="Times New Roman"/>
                <w:sz w:val="24"/>
                <w:szCs w:val="24"/>
                <w:lang w:eastAsia="ru-RU"/>
              </w:rPr>
            </w:pPr>
          </w:p>
          <w:p w:rsidR="00DA1492" w:rsidRPr="0085585A" w:rsidRDefault="00DA1492" w:rsidP="00B62DFB">
            <w:pPr>
              <w:spacing w:after="0" w:line="240" w:lineRule="auto"/>
              <w:jc w:val="center"/>
              <w:rPr>
                <w:rFonts w:ascii="Times New Roman" w:hAnsi="Times New Roman"/>
                <w:sz w:val="24"/>
                <w:szCs w:val="24"/>
                <w:lang w:eastAsia="ru-RU"/>
              </w:rPr>
            </w:pPr>
          </w:p>
        </w:tc>
      </w:tr>
      <w:tr w:rsidR="00DA1492" w:rsidRPr="0085585A" w:rsidTr="00CE5B0E">
        <w:tc>
          <w:tcPr>
            <w:tcW w:w="540" w:type="dxa"/>
            <w:vAlign w:val="center"/>
          </w:tcPr>
          <w:p w:rsidR="00DA1492" w:rsidRPr="00CE5B0E" w:rsidRDefault="00DA1492" w:rsidP="00B62DFB">
            <w:pPr>
              <w:autoSpaceDE w:val="0"/>
              <w:autoSpaceDN w:val="0"/>
              <w:adjustRightInd w:val="0"/>
              <w:spacing w:after="0" w:line="240" w:lineRule="auto"/>
              <w:jc w:val="center"/>
              <w:rPr>
                <w:rFonts w:ascii="Times New Roman" w:eastAsia="CharterITC-Regular" w:hAnsi="Times New Roman"/>
                <w:color w:val="231F20"/>
                <w:sz w:val="24"/>
                <w:szCs w:val="24"/>
              </w:rPr>
            </w:pPr>
            <w:r w:rsidRPr="00CE5B0E">
              <w:rPr>
                <w:rFonts w:ascii="Times New Roman" w:eastAsia="CharterITC-Regular" w:hAnsi="Times New Roman"/>
                <w:color w:val="231F20"/>
                <w:sz w:val="24"/>
                <w:szCs w:val="24"/>
              </w:rPr>
              <w:t>10</w:t>
            </w:r>
          </w:p>
        </w:tc>
        <w:tc>
          <w:tcPr>
            <w:tcW w:w="172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b/>
                <w:bCs/>
                <w:i/>
                <w:iCs/>
                <w:sz w:val="24"/>
                <w:szCs w:val="24"/>
                <w:lang w:eastAsia="ru-RU"/>
              </w:rPr>
              <w:t>Флаги</w:t>
            </w:r>
          </w:p>
        </w:tc>
        <w:tc>
          <w:tcPr>
            <w:tcW w:w="3969"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Для объектов с высоким общественным статусом;</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На период проведения рекламных акций, по согласованию с уполномоченным органом;</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У входа, в простенках между витринами;</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специально установленных флагодержателей</w:t>
            </w:r>
          </w:p>
        </w:tc>
        <w:tc>
          <w:tcPr>
            <w:tcW w:w="3691" w:type="dxa"/>
            <w:vAlign w:val="center"/>
          </w:tcPr>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Вне установленных сроков;</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В местах расположения архитектурных деталей, элементов декора;</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С использованием флагодержателей, предназначенных для установки государственных флагов;</w:t>
            </w:r>
          </w:p>
          <w:p w:rsidR="00DA1492" w:rsidRPr="0085585A" w:rsidRDefault="00DA1492" w:rsidP="00B62DFB">
            <w:pPr>
              <w:spacing w:after="0" w:line="240" w:lineRule="auto"/>
              <w:jc w:val="center"/>
              <w:rPr>
                <w:rFonts w:ascii="Times New Roman" w:hAnsi="Times New Roman"/>
                <w:sz w:val="24"/>
                <w:szCs w:val="24"/>
                <w:lang w:eastAsia="ru-RU"/>
              </w:rPr>
            </w:pPr>
            <w:r w:rsidRPr="0085585A">
              <w:rPr>
                <w:rFonts w:ascii="Times New Roman" w:hAnsi="Times New Roman"/>
                <w:sz w:val="24"/>
                <w:szCs w:val="24"/>
                <w:lang w:eastAsia="ru-RU"/>
              </w:rPr>
              <w:t>Без учета архитектурной композиции фасада.</w:t>
            </w:r>
          </w:p>
        </w:tc>
      </w:tr>
    </w:tbl>
    <w:p w:rsidR="00DA1492" w:rsidRPr="006C40B1" w:rsidRDefault="00DA1492" w:rsidP="001E740B">
      <w:pPr>
        <w:suppressAutoHyphens/>
        <w:spacing w:after="0" w:line="240" w:lineRule="auto"/>
        <w:jc w:val="center"/>
        <w:rPr>
          <w:rFonts w:ascii="Times New Roman" w:hAnsi="Times New Roman"/>
          <w:sz w:val="24"/>
          <w:szCs w:val="24"/>
          <w:lang w:eastAsia="zh-CN"/>
        </w:rPr>
      </w:pPr>
      <w:r w:rsidRPr="006C40B1">
        <w:rPr>
          <w:rFonts w:ascii="Times New Roman" w:hAnsi="Times New Roman"/>
          <w:sz w:val="24"/>
          <w:szCs w:val="24"/>
          <w:lang w:eastAsia="zh-CN"/>
        </w:rPr>
        <w:t>___________________________</w:t>
      </w: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p w:rsidR="00DA1492" w:rsidRDefault="00DA1492" w:rsidP="0086473D">
      <w:pPr>
        <w:suppressAutoHyphens/>
        <w:spacing w:after="0" w:line="240" w:lineRule="auto"/>
        <w:jc w:val="center"/>
        <w:rPr>
          <w:rFonts w:ascii="Times New Roman" w:hAnsi="Times New Roman"/>
          <w:sz w:val="24"/>
          <w:szCs w:val="24"/>
          <w:lang w:eastAsia="zh-CN"/>
        </w:rPr>
      </w:pPr>
    </w:p>
    <w:sectPr w:rsidR="00DA1492" w:rsidSect="009A36D3">
      <w:headerReference w:type="default" r:id="rId15"/>
      <w:pgSz w:w="11906" w:h="16838"/>
      <w:pgMar w:top="28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92" w:rsidRDefault="00DA1492" w:rsidP="00E23D59">
      <w:pPr>
        <w:spacing w:after="0" w:line="240" w:lineRule="auto"/>
      </w:pPr>
      <w:r>
        <w:separator/>
      </w:r>
    </w:p>
  </w:endnote>
  <w:endnote w:type="continuationSeparator" w:id="0">
    <w:p w:rsidR="00DA1492" w:rsidRDefault="00DA1492" w:rsidP="00E23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harterITC-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92" w:rsidRDefault="00DA1492" w:rsidP="00E23D59">
      <w:pPr>
        <w:spacing w:after="0" w:line="240" w:lineRule="auto"/>
      </w:pPr>
      <w:r>
        <w:separator/>
      </w:r>
    </w:p>
  </w:footnote>
  <w:footnote w:type="continuationSeparator" w:id="0">
    <w:p w:rsidR="00DA1492" w:rsidRDefault="00DA1492" w:rsidP="00E23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92" w:rsidRDefault="00DA1492">
    <w:pPr>
      <w:pStyle w:val="Header"/>
      <w:jc w:val="right"/>
    </w:pPr>
    <w:fldSimple w:instr="PAGE   \* MERGEFORMAT">
      <w:r>
        <w:rPr>
          <w:noProof/>
        </w:rPr>
        <w:t>69</w:t>
      </w:r>
    </w:fldSimple>
  </w:p>
  <w:p w:rsidR="00DA1492" w:rsidRDefault="00DA1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B3A50"/>
    <w:multiLevelType w:val="hybridMultilevel"/>
    <w:tmpl w:val="5CB2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950712"/>
    <w:multiLevelType w:val="hybridMultilevel"/>
    <w:tmpl w:val="B68A4874"/>
    <w:lvl w:ilvl="0" w:tplc="98E2B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81160D0"/>
    <w:multiLevelType w:val="multilevel"/>
    <w:tmpl w:val="082609C6"/>
    <w:lvl w:ilvl="0">
      <w:start w:val="1"/>
      <w:numFmt w:val="decimal"/>
      <w:lvlText w:val="%1."/>
      <w:lvlJc w:val="left"/>
      <w:pPr>
        <w:ind w:left="2712" w:hanging="510"/>
      </w:pPr>
      <w:rPr>
        <w:rFonts w:cs="Times New Roman" w:hint="default"/>
      </w:rPr>
    </w:lvl>
    <w:lvl w:ilvl="1">
      <w:start w:val="1"/>
      <w:numFmt w:val="decimal"/>
      <w:isLgl/>
      <w:lvlText w:val="%1.%2"/>
      <w:lvlJc w:val="left"/>
      <w:pPr>
        <w:ind w:left="2577" w:hanging="375"/>
      </w:pPr>
      <w:rPr>
        <w:rFonts w:cs="Times New Roman" w:hint="default"/>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3282" w:hanging="108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642" w:hanging="144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4002" w:hanging="1800"/>
      </w:pPr>
      <w:rPr>
        <w:rFonts w:cs="Times New Roman" w:hint="default"/>
      </w:rPr>
    </w:lvl>
    <w:lvl w:ilvl="8">
      <w:start w:val="1"/>
      <w:numFmt w:val="decimal"/>
      <w:isLgl/>
      <w:lvlText w:val="%1.%2.%3.%4.%5.%6.%7.%8.%9"/>
      <w:lvlJc w:val="left"/>
      <w:pPr>
        <w:ind w:left="4362" w:hanging="2160"/>
      </w:pPr>
      <w:rPr>
        <w:rFonts w:cs="Times New Roman" w:hint="default"/>
      </w:rPr>
    </w:lvl>
  </w:abstractNum>
  <w:abstractNum w:abstractNumId="4">
    <w:nsid w:val="3E8E2115"/>
    <w:multiLevelType w:val="hybridMultilevel"/>
    <w:tmpl w:val="81923140"/>
    <w:lvl w:ilvl="0" w:tplc="74D8E8A4">
      <w:start w:val="1"/>
      <w:numFmt w:val="decimal"/>
      <w:lvlText w:val="%1."/>
      <w:lvlJc w:val="left"/>
      <w:pPr>
        <w:ind w:left="2340" w:hanging="360"/>
      </w:pPr>
      <w:rPr>
        <w:rFonts w:cs="Times New Roman" w:hint="default"/>
      </w:rPr>
    </w:lvl>
    <w:lvl w:ilvl="1" w:tplc="04190019">
      <w:start w:val="1"/>
      <w:numFmt w:val="lowerLetter"/>
      <w:lvlText w:val="%2."/>
      <w:lvlJc w:val="left"/>
      <w:pPr>
        <w:ind w:left="3060" w:hanging="360"/>
      </w:pPr>
      <w:rPr>
        <w:rFonts w:cs="Times New Roman"/>
      </w:rPr>
    </w:lvl>
    <w:lvl w:ilvl="2" w:tplc="0419001B">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5">
    <w:nsid w:val="417A1F13"/>
    <w:multiLevelType w:val="hybridMultilevel"/>
    <w:tmpl w:val="D8641C60"/>
    <w:lvl w:ilvl="0" w:tplc="306AD910">
      <w:start w:val="4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4A7F37C0"/>
    <w:multiLevelType w:val="hybridMultilevel"/>
    <w:tmpl w:val="42D43CE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C65319"/>
    <w:multiLevelType w:val="hybridMultilevel"/>
    <w:tmpl w:val="0D22521C"/>
    <w:lvl w:ilvl="0" w:tplc="D83AD160">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B7D19DF"/>
    <w:multiLevelType w:val="multilevel"/>
    <w:tmpl w:val="5002CA8C"/>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61902480"/>
    <w:multiLevelType w:val="hybridMultilevel"/>
    <w:tmpl w:val="198EA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8C1E8C"/>
    <w:multiLevelType w:val="hybridMultilevel"/>
    <w:tmpl w:val="4574D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16F32"/>
    <w:multiLevelType w:val="multilevel"/>
    <w:tmpl w:val="A7FAC4B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711F7FC3"/>
    <w:multiLevelType w:val="hybridMultilevel"/>
    <w:tmpl w:val="243C6360"/>
    <w:lvl w:ilvl="0" w:tplc="A72CEC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C146769"/>
    <w:multiLevelType w:val="multilevel"/>
    <w:tmpl w:val="E124BEC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7C5761CC"/>
    <w:multiLevelType w:val="hybridMultilevel"/>
    <w:tmpl w:val="AF68D070"/>
    <w:lvl w:ilvl="0" w:tplc="C3C28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7"/>
  </w:num>
  <w:num w:numId="3">
    <w:abstractNumId w:val="9"/>
  </w:num>
  <w:num w:numId="4">
    <w:abstractNumId w:val="12"/>
  </w:num>
  <w:num w:numId="5">
    <w:abstractNumId w:val="0"/>
  </w:num>
  <w:num w:numId="6">
    <w:abstractNumId w:val="10"/>
  </w:num>
  <w:num w:numId="7">
    <w:abstractNumId w:val="14"/>
  </w:num>
  <w:num w:numId="8">
    <w:abstractNumId w:val="13"/>
  </w:num>
  <w:num w:numId="9">
    <w:abstractNumId w:val="5"/>
  </w:num>
  <w:num w:numId="10">
    <w:abstractNumId w:val="6"/>
  </w:num>
  <w:num w:numId="11">
    <w:abstractNumId w:val="4"/>
  </w:num>
  <w:num w:numId="12">
    <w:abstractNumId w:val="1"/>
  </w:num>
  <w:num w:numId="13">
    <w:abstractNumId w:val="8"/>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F38"/>
    <w:rsid w:val="00011949"/>
    <w:rsid w:val="00012806"/>
    <w:rsid w:val="00022FB0"/>
    <w:rsid w:val="00024C0F"/>
    <w:rsid w:val="00027C26"/>
    <w:rsid w:val="000376AC"/>
    <w:rsid w:val="00055A38"/>
    <w:rsid w:val="0008443B"/>
    <w:rsid w:val="00085514"/>
    <w:rsid w:val="000A3EBB"/>
    <w:rsid w:val="000B1D5C"/>
    <w:rsid w:val="000C352B"/>
    <w:rsid w:val="000C55FB"/>
    <w:rsid w:val="000C6C80"/>
    <w:rsid w:val="000D398C"/>
    <w:rsid w:val="000D3F37"/>
    <w:rsid w:val="000E1CF8"/>
    <w:rsid w:val="000E46A5"/>
    <w:rsid w:val="000E7130"/>
    <w:rsid w:val="001037B1"/>
    <w:rsid w:val="00111B32"/>
    <w:rsid w:val="00124402"/>
    <w:rsid w:val="00127367"/>
    <w:rsid w:val="00142DC4"/>
    <w:rsid w:val="00144F9A"/>
    <w:rsid w:val="001463C3"/>
    <w:rsid w:val="0015100B"/>
    <w:rsid w:val="00160A20"/>
    <w:rsid w:val="00164F46"/>
    <w:rsid w:val="0017667C"/>
    <w:rsid w:val="00181B52"/>
    <w:rsid w:val="00182282"/>
    <w:rsid w:val="00193080"/>
    <w:rsid w:val="00194382"/>
    <w:rsid w:val="001967A5"/>
    <w:rsid w:val="00196A2D"/>
    <w:rsid w:val="001A0D3A"/>
    <w:rsid w:val="001A38DE"/>
    <w:rsid w:val="001B02C8"/>
    <w:rsid w:val="001B1D47"/>
    <w:rsid w:val="001D4A6D"/>
    <w:rsid w:val="001E131C"/>
    <w:rsid w:val="001E250C"/>
    <w:rsid w:val="001E698A"/>
    <w:rsid w:val="001E740B"/>
    <w:rsid w:val="00202D1D"/>
    <w:rsid w:val="00204DF0"/>
    <w:rsid w:val="002071CA"/>
    <w:rsid w:val="00211A19"/>
    <w:rsid w:val="00214B96"/>
    <w:rsid w:val="002279BD"/>
    <w:rsid w:val="0023597B"/>
    <w:rsid w:val="00250F2B"/>
    <w:rsid w:val="002516F4"/>
    <w:rsid w:val="00251A85"/>
    <w:rsid w:val="00253554"/>
    <w:rsid w:val="00271AC0"/>
    <w:rsid w:val="00276E4B"/>
    <w:rsid w:val="002773F4"/>
    <w:rsid w:val="00283E70"/>
    <w:rsid w:val="00287F05"/>
    <w:rsid w:val="0029706F"/>
    <w:rsid w:val="002A0550"/>
    <w:rsid w:val="002B17FD"/>
    <w:rsid w:val="002C0BA5"/>
    <w:rsid w:val="002C3D99"/>
    <w:rsid w:val="002D2E15"/>
    <w:rsid w:val="002D68EC"/>
    <w:rsid w:val="002E2D6D"/>
    <w:rsid w:val="002E5020"/>
    <w:rsid w:val="002E625B"/>
    <w:rsid w:val="002F03BD"/>
    <w:rsid w:val="00302B0E"/>
    <w:rsid w:val="003037DA"/>
    <w:rsid w:val="00307793"/>
    <w:rsid w:val="00317639"/>
    <w:rsid w:val="003229B8"/>
    <w:rsid w:val="003342BE"/>
    <w:rsid w:val="00334D7B"/>
    <w:rsid w:val="003427CB"/>
    <w:rsid w:val="00343BD5"/>
    <w:rsid w:val="00356208"/>
    <w:rsid w:val="0038260D"/>
    <w:rsid w:val="00384D15"/>
    <w:rsid w:val="00391D84"/>
    <w:rsid w:val="003964F2"/>
    <w:rsid w:val="003A1122"/>
    <w:rsid w:val="003D3ADC"/>
    <w:rsid w:val="003E18D2"/>
    <w:rsid w:val="003E74C6"/>
    <w:rsid w:val="003F0553"/>
    <w:rsid w:val="003F4EBA"/>
    <w:rsid w:val="0040617E"/>
    <w:rsid w:val="004122C8"/>
    <w:rsid w:val="00437425"/>
    <w:rsid w:val="00442AFF"/>
    <w:rsid w:val="00462D24"/>
    <w:rsid w:val="00463EF3"/>
    <w:rsid w:val="00481CC1"/>
    <w:rsid w:val="00487658"/>
    <w:rsid w:val="00497C82"/>
    <w:rsid w:val="004A111C"/>
    <w:rsid w:val="004A7BC2"/>
    <w:rsid w:val="004C1C10"/>
    <w:rsid w:val="00517487"/>
    <w:rsid w:val="00517E29"/>
    <w:rsid w:val="00526DCF"/>
    <w:rsid w:val="005473E1"/>
    <w:rsid w:val="00552FF1"/>
    <w:rsid w:val="005566AF"/>
    <w:rsid w:val="005620F7"/>
    <w:rsid w:val="005671A0"/>
    <w:rsid w:val="00571DEB"/>
    <w:rsid w:val="0059097E"/>
    <w:rsid w:val="00594547"/>
    <w:rsid w:val="005A493D"/>
    <w:rsid w:val="005B342C"/>
    <w:rsid w:val="005C2511"/>
    <w:rsid w:val="005C756D"/>
    <w:rsid w:val="005D03EB"/>
    <w:rsid w:val="005D223F"/>
    <w:rsid w:val="005D6A10"/>
    <w:rsid w:val="005F453D"/>
    <w:rsid w:val="005F6210"/>
    <w:rsid w:val="00601B7B"/>
    <w:rsid w:val="006029B2"/>
    <w:rsid w:val="00606827"/>
    <w:rsid w:val="00610B5F"/>
    <w:rsid w:val="00612E5A"/>
    <w:rsid w:val="00612EE2"/>
    <w:rsid w:val="00626D89"/>
    <w:rsid w:val="00627C51"/>
    <w:rsid w:val="0063179C"/>
    <w:rsid w:val="00634F7F"/>
    <w:rsid w:val="006357F6"/>
    <w:rsid w:val="00660F43"/>
    <w:rsid w:val="0067031A"/>
    <w:rsid w:val="006870FE"/>
    <w:rsid w:val="006872D9"/>
    <w:rsid w:val="00694AEB"/>
    <w:rsid w:val="006A0E89"/>
    <w:rsid w:val="006B39B4"/>
    <w:rsid w:val="006B7667"/>
    <w:rsid w:val="006C1BF1"/>
    <w:rsid w:val="006C40B1"/>
    <w:rsid w:val="006C6D64"/>
    <w:rsid w:val="006C785B"/>
    <w:rsid w:val="006D600A"/>
    <w:rsid w:val="006E3747"/>
    <w:rsid w:val="006E48C0"/>
    <w:rsid w:val="006F4CDC"/>
    <w:rsid w:val="00700A60"/>
    <w:rsid w:val="0070399B"/>
    <w:rsid w:val="007138F6"/>
    <w:rsid w:val="00726280"/>
    <w:rsid w:val="00730A4D"/>
    <w:rsid w:val="0073102E"/>
    <w:rsid w:val="00733691"/>
    <w:rsid w:val="00744494"/>
    <w:rsid w:val="00744F49"/>
    <w:rsid w:val="00751633"/>
    <w:rsid w:val="00761817"/>
    <w:rsid w:val="007728BD"/>
    <w:rsid w:val="00781DDA"/>
    <w:rsid w:val="00783688"/>
    <w:rsid w:val="007972AF"/>
    <w:rsid w:val="007B2E55"/>
    <w:rsid w:val="007B4D67"/>
    <w:rsid w:val="007C12E3"/>
    <w:rsid w:val="007C304E"/>
    <w:rsid w:val="007D1816"/>
    <w:rsid w:val="007D241B"/>
    <w:rsid w:val="007D6ED3"/>
    <w:rsid w:val="007E6A25"/>
    <w:rsid w:val="007F49EF"/>
    <w:rsid w:val="00801CC7"/>
    <w:rsid w:val="00812BF9"/>
    <w:rsid w:val="00820EEE"/>
    <w:rsid w:val="0082305B"/>
    <w:rsid w:val="00823D11"/>
    <w:rsid w:val="00826426"/>
    <w:rsid w:val="00830A54"/>
    <w:rsid w:val="00830CBF"/>
    <w:rsid w:val="00835EFC"/>
    <w:rsid w:val="00837B40"/>
    <w:rsid w:val="00840008"/>
    <w:rsid w:val="00853F2D"/>
    <w:rsid w:val="0085585A"/>
    <w:rsid w:val="00856804"/>
    <w:rsid w:val="00860D74"/>
    <w:rsid w:val="0086473D"/>
    <w:rsid w:val="008651E0"/>
    <w:rsid w:val="00865890"/>
    <w:rsid w:val="008730BB"/>
    <w:rsid w:val="008954FF"/>
    <w:rsid w:val="008A55CA"/>
    <w:rsid w:val="008A76CC"/>
    <w:rsid w:val="008B3060"/>
    <w:rsid w:val="008E52B5"/>
    <w:rsid w:val="008E671A"/>
    <w:rsid w:val="008F1194"/>
    <w:rsid w:val="008F20D9"/>
    <w:rsid w:val="00901F38"/>
    <w:rsid w:val="00902965"/>
    <w:rsid w:val="009046A3"/>
    <w:rsid w:val="00905910"/>
    <w:rsid w:val="009202B7"/>
    <w:rsid w:val="00924CE6"/>
    <w:rsid w:val="00946B72"/>
    <w:rsid w:val="00946E99"/>
    <w:rsid w:val="00953E2B"/>
    <w:rsid w:val="00962BB3"/>
    <w:rsid w:val="009636A2"/>
    <w:rsid w:val="009669C1"/>
    <w:rsid w:val="00975BB5"/>
    <w:rsid w:val="009855C9"/>
    <w:rsid w:val="00987D2E"/>
    <w:rsid w:val="009926FD"/>
    <w:rsid w:val="00993E9D"/>
    <w:rsid w:val="009A36D3"/>
    <w:rsid w:val="009B0865"/>
    <w:rsid w:val="009C51B8"/>
    <w:rsid w:val="009D3D1B"/>
    <w:rsid w:val="009E5924"/>
    <w:rsid w:val="009F1BF2"/>
    <w:rsid w:val="009F274C"/>
    <w:rsid w:val="009F3E95"/>
    <w:rsid w:val="009F52CF"/>
    <w:rsid w:val="00A31363"/>
    <w:rsid w:val="00A34A37"/>
    <w:rsid w:val="00A40B81"/>
    <w:rsid w:val="00A41EE8"/>
    <w:rsid w:val="00A47A01"/>
    <w:rsid w:val="00A536EE"/>
    <w:rsid w:val="00A54F98"/>
    <w:rsid w:val="00A617E7"/>
    <w:rsid w:val="00A620A7"/>
    <w:rsid w:val="00A63538"/>
    <w:rsid w:val="00A910C9"/>
    <w:rsid w:val="00A917C7"/>
    <w:rsid w:val="00AA13AB"/>
    <w:rsid w:val="00AA2E37"/>
    <w:rsid w:val="00AA651F"/>
    <w:rsid w:val="00AC191C"/>
    <w:rsid w:val="00AC1F84"/>
    <w:rsid w:val="00AE5765"/>
    <w:rsid w:val="00B014BC"/>
    <w:rsid w:val="00B01B64"/>
    <w:rsid w:val="00B04B72"/>
    <w:rsid w:val="00B07EE7"/>
    <w:rsid w:val="00B12089"/>
    <w:rsid w:val="00B23454"/>
    <w:rsid w:val="00B23607"/>
    <w:rsid w:val="00B23930"/>
    <w:rsid w:val="00B23A8D"/>
    <w:rsid w:val="00B242E3"/>
    <w:rsid w:val="00B35F38"/>
    <w:rsid w:val="00B43737"/>
    <w:rsid w:val="00B51F7E"/>
    <w:rsid w:val="00B55C6B"/>
    <w:rsid w:val="00B56E9B"/>
    <w:rsid w:val="00B56EBD"/>
    <w:rsid w:val="00B62DFB"/>
    <w:rsid w:val="00B64FDF"/>
    <w:rsid w:val="00B668DD"/>
    <w:rsid w:val="00B84C55"/>
    <w:rsid w:val="00B9317C"/>
    <w:rsid w:val="00BA21AB"/>
    <w:rsid w:val="00BA3246"/>
    <w:rsid w:val="00BA6EBE"/>
    <w:rsid w:val="00BC1F8D"/>
    <w:rsid w:val="00BC7E6B"/>
    <w:rsid w:val="00BD7829"/>
    <w:rsid w:val="00C00DCC"/>
    <w:rsid w:val="00C01DEE"/>
    <w:rsid w:val="00C06810"/>
    <w:rsid w:val="00C11FE6"/>
    <w:rsid w:val="00C12174"/>
    <w:rsid w:val="00C14CCB"/>
    <w:rsid w:val="00C15037"/>
    <w:rsid w:val="00C1541D"/>
    <w:rsid w:val="00C217BE"/>
    <w:rsid w:val="00C45D17"/>
    <w:rsid w:val="00C47B11"/>
    <w:rsid w:val="00C53C4C"/>
    <w:rsid w:val="00C654D3"/>
    <w:rsid w:val="00C736CA"/>
    <w:rsid w:val="00C83A28"/>
    <w:rsid w:val="00C85184"/>
    <w:rsid w:val="00CA13B1"/>
    <w:rsid w:val="00CA2207"/>
    <w:rsid w:val="00CA44DB"/>
    <w:rsid w:val="00CB0544"/>
    <w:rsid w:val="00CB4597"/>
    <w:rsid w:val="00CB4C80"/>
    <w:rsid w:val="00CB658F"/>
    <w:rsid w:val="00CC456A"/>
    <w:rsid w:val="00CC4F27"/>
    <w:rsid w:val="00CC60CA"/>
    <w:rsid w:val="00CD3241"/>
    <w:rsid w:val="00CD6E98"/>
    <w:rsid w:val="00CE4F62"/>
    <w:rsid w:val="00CE5B0E"/>
    <w:rsid w:val="00D00C7C"/>
    <w:rsid w:val="00D10957"/>
    <w:rsid w:val="00D214A6"/>
    <w:rsid w:val="00D217AA"/>
    <w:rsid w:val="00D31F2E"/>
    <w:rsid w:val="00D362CE"/>
    <w:rsid w:val="00D42673"/>
    <w:rsid w:val="00D43BAD"/>
    <w:rsid w:val="00D56355"/>
    <w:rsid w:val="00D62DBC"/>
    <w:rsid w:val="00D841B3"/>
    <w:rsid w:val="00D87B61"/>
    <w:rsid w:val="00D93825"/>
    <w:rsid w:val="00D93DC0"/>
    <w:rsid w:val="00D97C21"/>
    <w:rsid w:val="00DA1492"/>
    <w:rsid w:val="00DB7DCE"/>
    <w:rsid w:val="00DC7FAC"/>
    <w:rsid w:val="00DE252F"/>
    <w:rsid w:val="00DE36C6"/>
    <w:rsid w:val="00DF0D19"/>
    <w:rsid w:val="00DF5B14"/>
    <w:rsid w:val="00E00C58"/>
    <w:rsid w:val="00E02792"/>
    <w:rsid w:val="00E07510"/>
    <w:rsid w:val="00E1276F"/>
    <w:rsid w:val="00E23D59"/>
    <w:rsid w:val="00E273B6"/>
    <w:rsid w:val="00E33EB7"/>
    <w:rsid w:val="00E34D0F"/>
    <w:rsid w:val="00E43A75"/>
    <w:rsid w:val="00E60865"/>
    <w:rsid w:val="00E67ABD"/>
    <w:rsid w:val="00E744C0"/>
    <w:rsid w:val="00E87FC6"/>
    <w:rsid w:val="00EC103E"/>
    <w:rsid w:val="00ED1EA1"/>
    <w:rsid w:val="00EE05D6"/>
    <w:rsid w:val="00EE1965"/>
    <w:rsid w:val="00EE3531"/>
    <w:rsid w:val="00F01AAB"/>
    <w:rsid w:val="00F0355F"/>
    <w:rsid w:val="00F07DB1"/>
    <w:rsid w:val="00F15F8E"/>
    <w:rsid w:val="00F221FA"/>
    <w:rsid w:val="00F2585E"/>
    <w:rsid w:val="00F309B5"/>
    <w:rsid w:val="00F30EDE"/>
    <w:rsid w:val="00F50451"/>
    <w:rsid w:val="00F55C6D"/>
    <w:rsid w:val="00F57728"/>
    <w:rsid w:val="00F6167C"/>
    <w:rsid w:val="00F67020"/>
    <w:rsid w:val="00F72EA6"/>
    <w:rsid w:val="00F838CD"/>
    <w:rsid w:val="00F92D2D"/>
    <w:rsid w:val="00FA0B51"/>
    <w:rsid w:val="00FA20B4"/>
    <w:rsid w:val="00FC1B82"/>
    <w:rsid w:val="00FC2235"/>
    <w:rsid w:val="00FC4881"/>
    <w:rsid w:val="00FE35D9"/>
    <w:rsid w:val="00FF57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28"/>
    <w:pPr>
      <w:spacing w:after="160" w:line="259" w:lineRule="auto"/>
    </w:pPr>
    <w:rPr>
      <w:lang w:eastAsia="en-US"/>
    </w:rPr>
  </w:style>
  <w:style w:type="paragraph" w:styleId="Heading1">
    <w:name w:val="heading 1"/>
    <w:basedOn w:val="Normal"/>
    <w:link w:val="Heading1Char"/>
    <w:uiPriority w:val="99"/>
    <w:qFormat/>
    <w:rsid w:val="007E6A2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B01B64"/>
    <w:pPr>
      <w:keepNext/>
      <w:keepLines/>
      <w:spacing w:before="200" w:after="0"/>
      <w:outlineLvl w:val="1"/>
    </w:pPr>
    <w:rPr>
      <w:rFonts w:ascii="Calibri Light" w:eastAsia="Times New Roman" w:hAnsi="Calibri Light"/>
      <w:b/>
      <w:bCs/>
      <w:color w:val="4472C4"/>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25"/>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B01B64"/>
    <w:rPr>
      <w:rFonts w:ascii="Calibri Light" w:hAnsi="Calibri Light" w:cs="Times New Roman"/>
      <w:b/>
      <w:bCs/>
      <w:color w:val="4472C4"/>
      <w:sz w:val="26"/>
      <w:szCs w:val="26"/>
    </w:rPr>
  </w:style>
  <w:style w:type="paragraph" w:styleId="ListParagraph">
    <w:name w:val="List Paragraph"/>
    <w:basedOn w:val="Normal"/>
    <w:uiPriority w:val="99"/>
    <w:qFormat/>
    <w:rsid w:val="001E698A"/>
    <w:pPr>
      <w:ind w:left="720"/>
      <w:contextualSpacing/>
    </w:pPr>
  </w:style>
  <w:style w:type="paragraph" w:styleId="BalloonText">
    <w:name w:val="Balloon Text"/>
    <w:basedOn w:val="Normal"/>
    <w:link w:val="BalloonTextChar"/>
    <w:uiPriority w:val="99"/>
    <w:semiHidden/>
    <w:rsid w:val="00F0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355F"/>
    <w:rPr>
      <w:rFonts w:ascii="Segoe UI" w:hAnsi="Segoe UI" w:cs="Segoe UI"/>
      <w:sz w:val="18"/>
      <w:szCs w:val="18"/>
    </w:rPr>
  </w:style>
  <w:style w:type="paragraph" w:customStyle="1" w:styleId="ConsPlusNormal">
    <w:name w:val="ConsPlusNormal"/>
    <w:link w:val="ConsPlusNormal0"/>
    <w:uiPriority w:val="99"/>
    <w:rsid w:val="007E6A25"/>
    <w:pPr>
      <w:widowControl w:val="0"/>
      <w:autoSpaceDE w:val="0"/>
      <w:autoSpaceDN w:val="0"/>
    </w:pPr>
  </w:style>
  <w:style w:type="paragraph" w:styleId="NormalWeb">
    <w:name w:val="Normal (Web)"/>
    <w:basedOn w:val="Normal"/>
    <w:uiPriority w:val="99"/>
    <w:semiHidden/>
    <w:rsid w:val="007E6A25"/>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7E6A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E6A25"/>
    <w:rPr>
      <w:rFonts w:cs="Times New Roman"/>
    </w:rPr>
  </w:style>
  <w:style w:type="paragraph" w:styleId="Footer">
    <w:name w:val="footer"/>
    <w:basedOn w:val="Normal"/>
    <w:link w:val="FooterChar"/>
    <w:uiPriority w:val="99"/>
    <w:rsid w:val="007E6A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E6A25"/>
    <w:rPr>
      <w:rFonts w:cs="Times New Roman"/>
    </w:rPr>
  </w:style>
  <w:style w:type="paragraph" w:customStyle="1" w:styleId="ConsPlusNonformat">
    <w:name w:val="ConsPlusNonformat"/>
    <w:uiPriority w:val="99"/>
    <w:rsid w:val="007E6A25"/>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DefaultParagraphFont"/>
    <w:uiPriority w:val="99"/>
    <w:rsid w:val="007E6A25"/>
    <w:rPr>
      <w:rFonts w:cs="Times New Roman"/>
    </w:rPr>
  </w:style>
  <w:style w:type="paragraph" w:customStyle="1" w:styleId="pj">
    <w:name w:val="pj"/>
    <w:basedOn w:val="Normal"/>
    <w:uiPriority w:val="99"/>
    <w:rsid w:val="00C121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тиль"/>
    <w:uiPriority w:val="99"/>
    <w:rsid w:val="003D3ADC"/>
    <w:pPr>
      <w:widowControl w:val="0"/>
      <w:autoSpaceDE w:val="0"/>
      <w:autoSpaceDN w:val="0"/>
      <w:adjustRightInd w:val="0"/>
    </w:pPr>
    <w:rPr>
      <w:rFonts w:ascii="Times New Roman" w:eastAsia="Times New Roman" w:hAnsi="Times New Roman"/>
      <w:sz w:val="24"/>
      <w:szCs w:val="24"/>
    </w:rPr>
  </w:style>
  <w:style w:type="paragraph" w:customStyle="1" w:styleId="a0">
    <w:name w:val="Содержимое таблицы"/>
    <w:basedOn w:val="Normal"/>
    <w:uiPriority w:val="99"/>
    <w:rsid w:val="00085514"/>
    <w:pPr>
      <w:widowControl w:val="0"/>
      <w:suppressLineNumbers/>
      <w:suppressAutoHyphens/>
      <w:spacing w:after="0" w:line="240" w:lineRule="auto"/>
    </w:pPr>
    <w:rPr>
      <w:rFonts w:ascii="Times New Roman" w:eastAsia="Arial Unicode MS" w:hAnsi="Times New Roman"/>
      <w:kern w:val="1"/>
      <w:sz w:val="28"/>
      <w:szCs w:val="24"/>
      <w:lang w:eastAsia="ar-SA"/>
    </w:rPr>
  </w:style>
  <w:style w:type="character" w:customStyle="1" w:styleId="ConsPlusNormal0">
    <w:name w:val="ConsPlusNormal Знак"/>
    <w:link w:val="ConsPlusNormal"/>
    <w:uiPriority w:val="99"/>
    <w:locked/>
    <w:rsid w:val="00085514"/>
    <w:rPr>
      <w:sz w:val="22"/>
      <w:lang w:eastAsia="ru-RU"/>
    </w:rPr>
  </w:style>
  <w:style w:type="paragraph" w:customStyle="1" w:styleId="1">
    <w:name w:val="Абзац списка1"/>
    <w:basedOn w:val="Normal"/>
    <w:uiPriority w:val="99"/>
    <w:rsid w:val="00012806"/>
    <w:pPr>
      <w:spacing w:after="200" w:line="276" w:lineRule="auto"/>
      <w:ind w:left="720"/>
      <w:contextualSpacing/>
    </w:pPr>
    <w:rPr>
      <w:rFonts w:eastAsia="Times New Roman"/>
    </w:rPr>
  </w:style>
  <w:style w:type="paragraph" w:customStyle="1" w:styleId="ConsNormal">
    <w:name w:val="ConsNormal"/>
    <w:uiPriority w:val="99"/>
    <w:rsid w:val="0086473D"/>
    <w:pPr>
      <w:widowControl w:val="0"/>
      <w:autoSpaceDE w:val="0"/>
      <w:autoSpaceDN w:val="0"/>
      <w:adjustRightInd w:val="0"/>
      <w:ind w:right="19772" w:firstLine="720"/>
    </w:pPr>
    <w:rPr>
      <w:rFonts w:ascii="Arial" w:eastAsia="Times New Roman" w:hAnsi="Arial" w:cs="Arial"/>
      <w:sz w:val="20"/>
      <w:szCs w:val="20"/>
    </w:rPr>
  </w:style>
  <w:style w:type="paragraph" w:styleId="DocumentMap">
    <w:name w:val="Document Map"/>
    <w:basedOn w:val="Normal"/>
    <w:link w:val="DocumentMapChar"/>
    <w:uiPriority w:val="99"/>
    <w:semiHidden/>
    <w:rsid w:val="005C7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42DC4"/>
    <w:rPr>
      <w:rFonts w:ascii="Times New Roman" w:hAnsi="Times New Roman" w:cs="Times New Roman"/>
      <w:sz w:val="2"/>
      <w:lang w:eastAsia="en-US"/>
    </w:rPr>
  </w:style>
  <w:style w:type="paragraph" w:customStyle="1" w:styleId="a1">
    <w:name w:val="Знак"/>
    <w:basedOn w:val="Normal"/>
    <w:uiPriority w:val="99"/>
    <w:rsid w:val="001E250C"/>
    <w:pPr>
      <w:spacing w:line="240" w:lineRule="exact"/>
    </w:pPr>
    <w:rPr>
      <w:rFonts w:ascii="Verdana" w:hAnsi="Verdana"/>
      <w:sz w:val="24"/>
      <w:szCs w:val="24"/>
      <w:lang w:val="en-US"/>
    </w:rPr>
  </w:style>
  <w:style w:type="paragraph" w:customStyle="1" w:styleId="ConsPlusTitle">
    <w:name w:val="ConsPlusTitle"/>
    <w:uiPriority w:val="99"/>
    <w:rsid w:val="001E250C"/>
    <w:pPr>
      <w:widowControl w:val="0"/>
      <w:suppressAutoHyphens/>
      <w:autoSpaceDE w:val="0"/>
    </w:pPr>
    <w:rPr>
      <w:rFonts w:ascii="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2094203784">
      <w:marLeft w:val="0"/>
      <w:marRight w:val="0"/>
      <w:marTop w:val="0"/>
      <w:marBottom w:val="0"/>
      <w:divBdr>
        <w:top w:val="none" w:sz="0" w:space="0" w:color="auto"/>
        <w:left w:val="none" w:sz="0" w:space="0" w:color="auto"/>
        <w:bottom w:val="none" w:sz="0" w:space="0" w:color="auto"/>
        <w:right w:val="none" w:sz="0" w:space="0" w:color="auto"/>
      </w:divBdr>
    </w:div>
    <w:div w:id="2094203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CFCFD1A88BC2913AECAB254CFBDD8A71A44A7E5B72AF8537B497B04DBAB3CC53C65BFD587B52BJ3KEH" TargetMode="External"/><Relationship Id="rId13" Type="http://schemas.openxmlformats.org/officeDocument/2006/relationships/hyperlink" Target="consultantplus://offline/ref=7F019AB446A950977A1EC1A5A7BD8177421060F5BCB1C1D037BE0F661EC594C1084582984712FF1A69BB0F00f0N4H" TargetMode="External"/><Relationship Id="rId3" Type="http://schemas.openxmlformats.org/officeDocument/2006/relationships/settings" Target="settings.xml"/><Relationship Id="rId7" Type="http://schemas.openxmlformats.org/officeDocument/2006/relationships/hyperlink" Target="consultantplus://offline/ref=B2406D96200211C2183FA994394F0DF7C887831EBBC3E1B7D4425E1285B6WCG" TargetMode="External"/><Relationship Id="rId12" Type="http://schemas.openxmlformats.org/officeDocument/2006/relationships/hyperlink" Target="consultantplus://offline/ref=7F019AB446A950977A1EC1A5A7BD8177421060F5BCB1C1D037BE0F661EC594C1084582984712FF1A69BB0F07f0ND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981865421201424D5E1B144BA456DBEBD54050BEC789CB76275E50q5C2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1981865421201424D5E1B144BA456DBE3D44659B8C9D4C17E7E525255qDCEP" TargetMode="External"/><Relationship Id="rId4" Type="http://schemas.openxmlformats.org/officeDocument/2006/relationships/webSettings" Target="webSettings.xml"/><Relationship Id="rId9" Type="http://schemas.openxmlformats.org/officeDocument/2006/relationships/hyperlink" Target="consultantplus://offline/ref=C1981865421201424D5E1B144BA456DBE3D14054B9CFD4C17E7E525255DEC23337A8B742735FCEFCq8C7P" TargetMode="External"/><Relationship Id="rId14"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555</TotalTime>
  <Pages>69</Pages>
  <Words>30726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dc:creator>
  <cp:keywords/>
  <dc:description/>
  <cp:lastModifiedBy>Admin</cp:lastModifiedBy>
  <cp:revision>15</cp:revision>
  <cp:lastPrinted>2017-10-25T08:54:00Z</cp:lastPrinted>
  <dcterms:created xsi:type="dcterms:W3CDTF">2017-10-20T05:20:00Z</dcterms:created>
  <dcterms:modified xsi:type="dcterms:W3CDTF">2017-11-01T09:50:00Z</dcterms:modified>
</cp:coreProperties>
</file>