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8" w:rsidRPr="003E28CD" w:rsidRDefault="00627548" w:rsidP="003E28CD">
      <w:pPr>
        <w:pStyle w:val="Heading5"/>
        <w:jc w:val="center"/>
        <w:rPr>
          <w:b w:val="0"/>
          <w:i w:val="0"/>
          <w:szCs w:val="28"/>
        </w:rPr>
      </w:pPr>
      <w:r w:rsidRPr="003E28CD">
        <w:rPr>
          <w:b w:val="0"/>
          <w:i w:val="0"/>
          <w:szCs w:val="28"/>
        </w:rPr>
        <w:t>АДМИНИСТРАЦИЯ</w:t>
      </w:r>
      <w:r>
        <w:rPr>
          <w:b w:val="0"/>
          <w:i w:val="0"/>
          <w:szCs w:val="28"/>
        </w:rPr>
        <w:t xml:space="preserve">                                                                                                      </w:t>
      </w:r>
      <w:r w:rsidRPr="003E28CD">
        <w:rPr>
          <w:b w:val="0"/>
          <w:i w:val="0"/>
          <w:szCs w:val="28"/>
        </w:rPr>
        <w:t xml:space="preserve"> ТРОИЦКОГО СЕЛЬСКОГО ПОСЕЛЕНИЯ </w:t>
      </w:r>
      <w:r>
        <w:rPr>
          <w:b w:val="0"/>
          <w:i w:val="0"/>
          <w:szCs w:val="28"/>
        </w:rPr>
        <w:t xml:space="preserve">                                                   </w:t>
      </w:r>
      <w:r w:rsidRPr="003E28CD">
        <w:rPr>
          <w:b w:val="0"/>
          <w:i w:val="0"/>
          <w:szCs w:val="28"/>
        </w:rPr>
        <w:t>НОВОХОПЕРСКОГО МУНИЦИПАЛЬНОГО РАЙОНА</w:t>
      </w:r>
      <w:r>
        <w:rPr>
          <w:b w:val="0"/>
          <w:i w:val="0"/>
          <w:szCs w:val="28"/>
        </w:rPr>
        <w:t xml:space="preserve">                           </w:t>
      </w:r>
      <w:r w:rsidRPr="003E28CD">
        <w:rPr>
          <w:b w:val="0"/>
          <w:i w:val="0"/>
          <w:szCs w:val="28"/>
        </w:rPr>
        <w:t>ВОРОНЕЖСКОЙ ОБЛАСТИ</w:t>
      </w:r>
    </w:p>
    <w:p w:rsidR="00627548" w:rsidRPr="003E28CD" w:rsidRDefault="00627548" w:rsidP="003E28CD">
      <w:pPr>
        <w:jc w:val="center"/>
        <w:rPr>
          <w:sz w:val="28"/>
          <w:szCs w:val="28"/>
        </w:rPr>
      </w:pPr>
    </w:p>
    <w:p w:rsidR="00627548" w:rsidRPr="00B670F3" w:rsidRDefault="00627548" w:rsidP="003E28CD">
      <w:pPr>
        <w:jc w:val="center"/>
        <w:rPr>
          <w:sz w:val="28"/>
          <w:szCs w:val="28"/>
        </w:rPr>
      </w:pPr>
      <w:r w:rsidRPr="003E28CD">
        <w:rPr>
          <w:sz w:val="28"/>
          <w:szCs w:val="28"/>
        </w:rPr>
        <w:t>ПОСТАНОВЛЕНИЕ</w:t>
      </w:r>
    </w:p>
    <w:p w:rsidR="00627548" w:rsidRPr="00B670F3" w:rsidRDefault="00627548" w:rsidP="003E28CD">
      <w:pPr>
        <w:jc w:val="right"/>
        <w:rPr>
          <w:sz w:val="28"/>
          <w:szCs w:val="28"/>
        </w:rPr>
      </w:pPr>
    </w:p>
    <w:p w:rsidR="00627548" w:rsidRDefault="00627548" w:rsidP="003E28CD">
      <w:pPr>
        <w:jc w:val="both"/>
        <w:rPr>
          <w:sz w:val="28"/>
          <w:szCs w:val="28"/>
        </w:rPr>
      </w:pPr>
      <w:r>
        <w:rPr>
          <w:sz w:val="28"/>
          <w:szCs w:val="28"/>
        </w:rPr>
        <w:t>от 10  марта 2017г. № 15</w:t>
      </w:r>
    </w:p>
    <w:p w:rsidR="00627548" w:rsidRDefault="00627548" w:rsidP="003E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с.Троицкое </w:t>
      </w:r>
    </w:p>
    <w:p w:rsidR="00627548" w:rsidRPr="003E28CD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sz w:val="28"/>
          <w:szCs w:val="28"/>
          <w:lang w:eastAsia="en-US"/>
        </w:rPr>
      </w:pPr>
    </w:p>
    <w:p w:rsidR="00627548" w:rsidRPr="002C287A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b/>
          <w:sz w:val="28"/>
          <w:szCs w:val="28"/>
          <w:lang w:eastAsia="en-US"/>
        </w:rPr>
      </w:pPr>
    </w:p>
    <w:p w:rsidR="00627548" w:rsidRPr="00D37428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b/>
          <w:sz w:val="28"/>
          <w:szCs w:val="28"/>
          <w:lang w:eastAsia="en-US"/>
        </w:rPr>
      </w:pPr>
      <w:r w:rsidRPr="00280EC1">
        <w:rPr>
          <w:b/>
          <w:sz w:val="28"/>
          <w:szCs w:val="28"/>
          <w:lang w:eastAsia="en-US"/>
        </w:rPr>
        <w:t xml:space="preserve">Об утверждении положения «О </w:t>
      </w:r>
      <w:r w:rsidRPr="00D37428">
        <w:rPr>
          <w:b/>
          <w:sz w:val="28"/>
          <w:szCs w:val="28"/>
          <w:lang w:eastAsia="en-US"/>
        </w:rPr>
        <w:t xml:space="preserve">создании, охране и содержании зеленых насаждений </w:t>
      </w:r>
    </w:p>
    <w:p w:rsidR="00627548" w:rsidRPr="00D37428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b/>
          <w:sz w:val="28"/>
          <w:szCs w:val="28"/>
          <w:lang w:eastAsia="en-US"/>
        </w:rPr>
      </w:pPr>
      <w:r w:rsidRPr="00D37428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>Троицком сельском</w:t>
      </w:r>
      <w:r w:rsidRPr="00D37428">
        <w:rPr>
          <w:b/>
          <w:sz w:val="28"/>
          <w:szCs w:val="28"/>
          <w:lang w:eastAsia="en-US"/>
        </w:rPr>
        <w:t xml:space="preserve"> поселении </w:t>
      </w:r>
    </w:p>
    <w:p w:rsidR="00627548" w:rsidRPr="00280EC1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b/>
          <w:sz w:val="28"/>
          <w:szCs w:val="28"/>
          <w:lang w:eastAsia="en-US"/>
        </w:rPr>
      </w:pPr>
      <w:r w:rsidRPr="003E28CD">
        <w:rPr>
          <w:b/>
          <w:bCs/>
          <w:sz w:val="28"/>
          <w:szCs w:val="28"/>
          <w:lang w:eastAsia="en-US"/>
        </w:rPr>
        <w:t>Новохоперского</w:t>
      </w:r>
      <w:r w:rsidRPr="00D37428">
        <w:rPr>
          <w:b/>
          <w:sz w:val="28"/>
          <w:szCs w:val="28"/>
          <w:lang w:eastAsia="en-US"/>
        </w:rPr>
        <w:t xml:space="preserve"> муниципального района</w:t>
      </w:r>
      <w:r w:rsidRPr="00280EC1">
        <w:rPr>
          <w:b/>
          <w:sz w:val="28"/>
          <w:szCs w:val="28"/>
          <w:lang w:eastAsia="en-US"/>
        </w:rPr>
        <w:t>»</w:t>
      </w:r>
    </w:p>
    <w:p w:rsidR="00627548" w:rsidRPr="002C287A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b/>
          <w:sz w:val="28"/>
          <w:szCs w:val="28"/>
          <w:lang w:eastAsia="en-US"/>
        </w:rPr>
      </w:pPr>
    </w:p>
    <w:p w:rsidR="00627548" w:rsidRPr="002C287A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22" w:right="3402"/>
        <w:rPr>
          <w:b/>
          <w:bCs/>
        </w:rPr>
      </w:pPr>
    </w:p>
    <w:p w:rsidR="00627548" w:rsidRDefault="00627548" w:rsidP="00F512C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287A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соответствии с приказом от 29.03.2016 г. № 129 </w:t>
      </w:r>
      <w:r w:rsidRPr="001E61D6">
        <w:rPr>
          <w:sz w:val="28"/>
          <w:szCs w:val="28"/>
          <w:lang w:eastAsia="en-US"/>
        </w:rPr>
        <w:t xml:space="preserve">департамента природных ресурсов и экологии Воронежской области </w:t>
      </w:r>
      <w:r>
        <w:rPr>
          <w:sz w:val="28"/>
          <w:szCs w:val="28"/>
          <w:lang w:eastAsia="en-US"/>
        </w:rPr>
        <w:t xml:space="preserve">«О развитии зеленого фонда городских и сельских поселений (городских округов) Воронежской области», а также в </w:t>
      </w:r>
      <w:r w:rsidRPr="002C287A">
        <w:rPr>
          <w:sz w:val="28"/>
          <w:szCs w:val="28"/>
          <w:lang w:eastAsia="en-US"/>
        </w:rPr>
        <w:t xml:space="preserve">целях </w:t>
      </w:r>
      <w:r w:rsidRPr="002C287A">
        <w:rPr>
          <w:bCs/>
          <w:sz w:val="28"/>
          <w:szCs w:val="28"/>
          <w:lang w:eastAsia="en-US"/>
        </w:rPr>
        <w:t>сохранения зеленых насаждений</w:t>
      </w:r>
      <w:r w:rsidRPr="002C287A">
        <w:rPr>
          <w:sz w:val="28"/>
          <w:szCs w:val="28"/>
          <w:lang w:eastAsia="en-US"/>
        </w:rPr>
        <w:t xml:space="preserve"> </w:t>
      </w:r>
      <w:r w:rsidRPr="00EE7B9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Троицком сельском</w:t>
      </w:r>
      <w:r w:rsidRPr="00EE7B9B">
        <w:rPr>
          <w:sz w:val="28"/>
          <w:szCs w:val="28"/>
          <w:lang w:eastAsia="en-US"/>
        </w:rPr>
        <w:t xml:space="preserve"> поселении </w:t>
      </w:r>
      <w:r>
        <w:rPr>
          <w:bCs/>
          <w:sz w:val="28"/>
          <w:szCs w:val="28"/>
          <w:lang w:eastAsia="en-US"/>
        </w:rPr>
        <w:t>Новохоперского</w:t>
      </w:r>
      <w:r w:rsidRPr="00EE7B9B">
        <w:rPr>
          <w:sz w:val="28"/>
          <w:szCs w:val="28"/>
          <w:lang w:eastAsia="en-US"/>
        </w:rPr>
        <w:t xml:space="preserve"> муниципального района</w:t>
      </w:r>
      <w:r w:rsidRPr="002C287A">
        <w:rPr>
          <w:bCs/>
          <w:sz w:val="28"/>
          <w:szCs w:val="28"/>
          <w:lang w:eastAsia="en-US"/>
        </w:rPr>
        <w:t>, реализации конституционного права граждан на благоприятную окружающую среду и регулирования отношений в сфере создания, реконструкции, ухода за зелеными насаждениями, их повреждения и уничтожения,</w:t>
      </w:r>
      <w:r w:rsidRPr="002C287A">
        <w:rPr>
          <w:sz w:val="28"/>
          <w:szCs w:val="28"/>
          <w:lang w:eastAsia="en-US"/>
        </w:rPr>
        <w:t xml:space="preserve"> администрация </w:t>
      </w:r>
      <w:r>
        <w:rPr>
          <w:sz w:val="28"/>
          <w:szCs w:val="28"/>
          <w:lang w:eastAsia="en-US"/>
        </w:rPr>
        <w:t>Троицкого сельского</w:t>
      </w:r>
      <w:r w:rsidRPr="00EE7B9B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я</w:t>
      </w:r>
      <w:r w:rsidRPr="00EE7B9B"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Новохоперского</w:t>
      </w:r>
      <w:r w:rsidRPr="00EE7B9B">
        <w:rPr>
          <w:sz w:val="28"/>
          <w:szCs w:val="28"/>
          <w:lang w:eastAsia="en-US"/>
        </w:rPr>
        <w:t xml:space="preserve"> муниципального района </w:t>
      </w:r>
    </w:p>
    <w:p w:rsidR="00627548" w:rsidRDefault="00627548" w:rsidP="00F512C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627548" w:rsidRPr="0028534E" w:rsidRDefault="00627548" w:rsidP="0046672C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</w:t>
      </w:r>
      <w:r w:rsidRPr="0028534E">
        <w:rPr>
          <w:sz w:val="28"/>
          <w:szCs w:val="28"/>
          <w:lang w:eastAsia="en-US"/>
        </w:rPr>
        <w:t>:</w:t>
      </w:r>
    </w:p>
    <w:p w:rsidR="00627548" w:rsidRPr="002C287A" w:rsidRDefault="00627548" w:rsidP="00F512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2" w:right="-54" w:firstLine="698"/>
        <w:jc w:val="both"/>
        <w:rPr>
          <w:sz w:val="28"/>
          <w:szCs w:val="28"/>
          <w:lang w:eastAsia="en-US"/>
        </w:rPr>
      </w:pPr>
      <w:r w:rsidRPr="002C287A">
        <w:rPr>
          <w:sz w:val="28"/>
          <w:szCs w:val="28"/>
          <w:lang w:eastAsia="en-US"/>
        </w:rPr>
        <w:t>1. Утвердить Положение «</w:t>
      </w:r>
      <w:r w:rsidRPr="00C165A4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>создании</w:t>
      </w:r>
      <w:r w:rsidRPr="00C165A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охране и содержании зеленых </w:t>
      </w:r>
      <w:r w:rsidRPr="00C165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насаждений в Троицком сельском поселении </w:t>
      </w:r>
      <w:r>
        <w:rPr>
          <w:bCs/>
          <w:sz w:val="28"/>
          <w:szCs w:val="28"/>
          <w:lang w:eastAsia="en-US"/>
        </w:rPr>
        <w:t>Новохоперского</w:t>
      </w:r>
      <w:r>
        <w:rPr>
          <w:sz w:val="28"/>
          <w:szCs w:val="28"/>
          <w:lang w:eastAsia="en-US"/>
        </w:rPr>
        <w:t xml:space="preserve"> муниципального района Воронежской области» </w:t>
      </w:r>
      <w:r w:rsidRPr="002C287A">
        <w:rPr>
          <w:sz w:val="28"/>
          <w:szCs w:val="28"/>
          <w:lang w:eastAsia="en-US"/>
        </w:rPr>
        <w:t>согласно приложению.</w:t>
      </w:r>
    </w:p>
    <w:p w:rsidR="00627548" w:rsidRPr="002C287A" w:rsidRDefault="00627548" w:rsidP="00F512C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2C287A">
        <w:rPr>
          <w:sz w:val="28"/>
          <w:szCs w:val="28"/>
          <w:lang w:eastAsia="en-US"/>
        </w:rPr>
        <w:t>. Настоящее постановление вступает в силу с момента о</w:t>
      </w:r>
      <w:r>
        <w:rPr>
          <w:sz w:val="28"/>
          <w:szCs w:val="28"/>
          <w:lang w:eastAsia="en-US"/>
        </w:rPr>
        <w:t>бнародования</w:t>
      </w:r>
      <w:r w:rsidRPr="002C287A">
        <w:rPr>
          <w:sz w:val="28"/>
          <w:szCs w:val="28"/>
          <w:lang w:eastAsia="en-US"/>
        </w:rPr>
        <w:t>.</w:t>
      </w:r>
    </w:p>
    <w:p w:rsidR="00627548" w:rsidRDefault="00627548" w:rsidP="00F512C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2C287A">
        <w:rPr>
          <w:sz w:val="28"/>
          <w:szCs w:val="28"/>
          <w:lang w:eastAsia="en-US"/>
        </w:rPr>
        <w:t xml:space="preserve">. Контроль за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</w:t>
      </w:r>
      <w:r w:rsidRPr="002C287A">
        <w:rPr>
          <w:sz w:val="28"/>
          <w:szCs w:val="28"/>
          <w:lang w:eastAsia="en-US"/>
        </w:rPr>
        <w:t>.</w:t>
      </w:r>
    </w:p>
    <w:p w:rsidR="00627548" w:rsidRPr="002C287A" w:rsidRDefault="00627548" w:rsidP="00F512CB">
      <w:pPr>
        <w:ind w:firstLine="709"/>
        <w:jc w:val="both"/>
        <w:rPr>
          <w:sz w:val="28"/>
          <w:szCs w:val="28"/>
          <w:lang w:eastAsia="en-US"/>
        </w:rPr>
      </w:pPr>
    </w:p>
    <w:p w:rsidR="00627548" w:rsidRPr="002C287A" w:rsidRDefault="00627548" w:rsidP="00F512CB">
      <w:pPr>
        <w:jc w:val="both"/>
        <w:rPr>
          <w:sz w:val="28"/>
          <w:szCs w:val="28"/>
          <w:lang w:eastAsia="en-US"/>
        </w:rPr>
      </w:pPr>
      <w:r w:rsidRPr="002C287A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Троицкого сельского </w:t>
      </w:r>
      <w:r w:rsidRPr="007C2A4F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я</w:t>
      </w:r>
      <w:r w:rsidRPr="007C2A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В.В.Лабыкина</w:t>
      </w:r>
    </w:p>
    <w:p w:rsidR="00627548" w:rsidRPr="002C287A" w:rsidRDefault="00627548" w:rsidP="00F512CB">
      <w:pPr>
        <w:ind w:firstLine="4536"/>
        <w:rPr>
          <w:bCs/>
          <w:sz w:val="28"/>
          <w:szCs w:val="28"/>
        </w:rPr>
      </w:pPr>
      <w:r w:rsidRPr="002C287A">
        <w:rPr>
          <w:sz w:val="28"/>
          <w:szCs w:val="28"/>
          <w:lang w:eastAsia="en-US"/>
        </w:rPr>
        <w:br w:type="page"/>
      </w:r>
      <w:bookmarkStart w:id="0" w:name="_GoBack"/>
      <w:r w:rsidRPr="002C287A">
        <w:rPr>
          <w:bCs/>
          <w:sz w:val="28"/>
          <w:szCs w:val="28"/>
        </w:rPr>
        <w:t>Приложение</w:t>
      </w:r>
    </w:p>
    <w:p w:rsidR="00627548" w:rsidRDefault="00627548" w:rsidP="00F512CB">
      <w:pPr>
        <w:ind w:left="4536"/>
        <w:rPr>
          <w:sz w:val="28"/>
          <w:szCs w:val="28"/>
        </w:rPr>
      </w:pPr>
      <w:r w:rsidRPr="002C287A">
        <w:rPr>
          <w:sz w:val="28"/>
          <w:szCs w:val="28"/>
        </w:rPr>
        <w:t>к постановлению администрации</w:t>
      </w:r>
      <w:r w:rsidRPr="0033485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 сельского</w:t>
      </w:r>
      <w:r w:rsidRPr="003348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627548" w:rsidRPr="002C287A" w:rsidRDefault="00627548" w:rsidP="00F512CB">
      <w:pPr>
        <w:ind w:left="4536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Новохоперского</w:t>
      </w:r>
      <w:r w:rsidRPr="0033485E">
        <w:rPr>
          <w:sz w:val="28"/>
          <w:szCs w:val="28"/>
        </w:rPr>
        <w:t xml:space="preserve"> муниципального района</w:t>
      </w:r>
    </w:p>
    <w:p w:rsidR="00627548" w:rsidRPr="002C287A" w:rsidRDefault="00627548" w:rsidP="00F512C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от «10 </w:t>
      </w:r>
      <w:r w:rsidRPr="002C287A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C28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C287A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2C287A">
          <w:rPr>
            <w:sz w:val="28"/>
            <w:szCs w:val="28"/>
          </w:rPr>
          <w:t xml:space="preserve"> г</w:t>
        </w:r>
      </w:smartTag>
      <w:r w:rsidRPr="002C287A">
        <w:rPr>
          <w:sz w:val="28"/>
          <w:szCs w:val="28"/>
        </w:rPr>
        <w:t>. №</w:t>
      </w:r>
      <w:r>
        <w:rPr>
          <w:sz w:val="28"/>
          <w:szCs w:val="28"/>
        </w:rPr>
        <w:t>15</w:t>
      </w:r>
    </w:p>
    <w:bookmarkEnd w:id="0"/>
    <w:p w:rsidR="00627548" w:rsidRPr="002C287A" w:rsidRDefault="00627548" w:rsidP="00F512CB">
      <w:pPr>
        <w:ind w:left="4536"/>
        <w:rPr>
          <w:sz w:val="16"/>
          <w:szCs w:val="16"/>
        </w:rPr>
      </w:pPr>
    </w:p>
    <w:p w:rsidR="00627548" w:rsidRPr="002C287A" w:rsidRDefault="00627548" w:rsidP="00F512CB">
      <w:pPr>
        <w:ind w:firstLine="709"/>
        <w:jc w:val="center"/>
        <w:rPr>
          <w:bCs/>
          <w:sz w:val="28"/>
          <w:szCs w:val="28"/>
          <w:lang w:eastAsia="en-US"/>
        </w:rPr>
      </w:pPr>
    </w:p>
    <w:p w:rsidR="00627548" w:rsidRPr="002C287A" w:rsidRDefault="00627548" w:rsidP="00F512CB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2C287A">
        <w:rPr>
          <w:b/>
          <w:bCs/>
          <w:sz w:val="28"/>
          <w:szCs w:val="28"/>
          <w:lang w:eastAsia="en-US"/>
        </w:rPr>
        <w:t xml:space="preserve">Положение </w:t>
      </w:r>
    </w:p>
    <w:p w:rsidR="00627548" w:rsidRDefault="00627548" w:rsidP="00F512C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Pr="002C287A">
        <w:rPr>
          <w:b/>
          <w:sz w:val="28"/>
          <w:szCs w:val="28"/>
          <w:lang w:eastAsia="en-US"/>
        </w:rPr>
        <w:t xml:space="preserve"> создании, </w:t>
      </w:r>
      <w:r>
        <w:rPr>
          <w:b/>
          <w:sz w:val="28"/>
          <w:szCs w:val="28"/>
          <w:lang w:eastAsia="en-US"/>
        </w:rPr>
        <w:t xml:space="preserve">охране и содержании </w:t>
      </w:r>
      <w:r w:rsidRPr="002C287A">
        <w:rPr>
          <w:b/>
          <w:sz w:val="28"/>
          <w:szCs w:val="28"/>
          <w:lang w:eastAsia="en-US"/>
        </w:rPr>
        <w:t xml:space="preserve">зеленых насаждений </w:t>
      </w:r>
    </w:p>
    <w:p w:rsidR="00627548" w:rsidRDefault="00627548" w:rsidP="00F512CB">
      <w:pPr>
        <w:jc w:val="center"/>
        <w:rPr>
          <w:b/>
          <w:sz w:val="28"/>
          <w:szCs w:val="28"/>
          <w:lang w:eastAsia="en-US"/>
        </w:rPr>
      </w:pPr>
      <w:r w:rsidRPr="00C1301A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 xml:space="preserve">Троицком сельском </w:t>
      </w:r>
      <w:r w:rsidRPr="00C1301A">
        <w:rPr>
          <w:b/>
          <w:sz w:val="28"/>
          <w:szCs w:val="28"/>
          <w:lang w:eastAsia="en-US"/>
        </w:rPr>
        <w:t xml:space="preserve"> поселении </w:t>
      </w:r>
    </w:p>
    <w:p w:rsidR="00627548" w:rsidRDefault="00627548" w:rsidP="00F512CB">
      <w:pPr>
        <w:jc w:val="center"/>
        <w:rPr>
          <w:b/>
          <w:sz w:val="28"/>
          <w:szCs w:val="28"/>
          <w:lang w:eastAsia="en-US"/>
        </w:rPr>
      </w:pPr>
      <w:r w:rsidRPr="003E28CD">
        <w:rPr>
          <w:b/>
          <w:bCs/>
          <w:sz w:val="28"/>
          <w:szCs w:val="28"/>
          <w:lang w:eastAsia="en-US"/>
        </w:rPr>
        <w:t>Новохоперского</w:t>
      </w:r>
      <w:r w:rsidRPr="00C1301A">
        <w:rPr>
          <w:b/>
          <w:sz w:val="28"/>
          <w:szCs w:val="28"/>
          <w:lang w:eastAsia="en-US"/>
        </w:rPr>
        <w:t xml:space="preserve"> муниципального района</w:t>
      </w:r>
    </w:p>
    <w:p w:rsidR="00627548" w:rsidRPr="002C287A" w:rsidRDefault="00627548" w:rsidP="00F512C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(далее –Положение)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1. Общие положения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 xml:space="preserve">1.1. Настоящее Положение направлено на сохранение и развитие зеленых насаждений в </w:t>
      </w:r>
      <w:r>
        <w:rPr>
          <w:bCs/>
          <w:sz w:val="28"/>
          <w:szCs w:val="28"/>
          <w:lang w:eastAsia="en-US"/>
        </w:rPr>
        <w:t>Троицком сельском</w:t>
      </w:r>
      <w:r w:rsidRPr="00EE6A2C">
        <w:rPr>
          <w:bCs/>
          <w:sz w:val="28"/>
          <w:szCs w:val="28"/>
          <w:lang w:eastAsia="en-US"/>
        </w:rPr>
        <w:t xml:space="preserve"> поселении </w:t>
      </w:r>
      <w:r>
        <w:rPr>
          <w:bCs/>
          <w:sz w:val="28"/>
          <w:szCs w:val="28"/>
          <w:lang w:eastAsia="en-US"/>
        </w:rPr>
        <w:t>Новохоперского</w:t>
      </w:r>
      <w:r w:rsidRPr="00EE6A2C">
        <w:rPr>
          <w:bCs/>
          <w:sz w:val="28"/>
          <w:szCs w:val="28"/>
          <w:lang w:eastAsia="en-US"/>
        </w:rPr>
        <w:t xml:space="preserve"> муниципального района в целях реализации конституционного права граждан на благоприятную окружающую среду.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 xml:space="preserve">1.2. Положение регулирует отношения в сфере озеленения территории в части создания, охраны и содержания зеленых насаждений на земельных участках, правообладателем которых является </w:t>
      </w:r>
      <w:r>
        <w:rPr>
          <w:bCs/>
          <w:sz w:val="28"/>
          <w:szCs w:val="28"/>
          <w:lang w:eastAsia="en-US"/>
        </w:rPr>
        <w:t>Троицкое сельское</w:t>
      </w:r>
      <w:r w:rsidRPr="00EE6A2C">
        <w:rPr>
          <w:bCs/>
          <w:sz w:val="28"/>
          <w:szCs w:val="28"/>
          <w:lang w:eastAsia="en-US"/>
        </w:rPr>
        <w:t xml:space="preserve"> поселение, а также на земельных участках правообладателями которых являются иные лица или на земельных участках, государственная собственность на которые не разграничена при условии согласования проведения работ в указанной сфере, соответственно, с лицами, являющимися правообладателями земельных участков, или уполномоченным органом власти. 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Проведение работ, планируемых к реализации на особо охраняемых природных территориях федерального значения, подлежит согласованию с федеральным органом исполнительной власти (учреждением).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Проведение работ, планируемых к реализации на особо охраняемых природных территориях областного значения, подлежит согласованию с департаментом природных ресурсов и экологии Воронежской области.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 xml:space="preserve">1.3. Для целей настоящего Положения используются основные понятия, установленные Лесным кодексом Российской Федерации, Федеральными законами «Об охране окружающей среды», «Об особо охраняемых природных территориях», а также следующие понятия: 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 xml:space="preserve">1) зеленый фонд -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территорий; 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2) озелененные территории - территории, занятые зелеными насаждениями;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3) зеленые насаждения - древесная, кустарниковая и травянистая растительность естественного и искусственного происхождения;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4) озелененные территории общего пользования - озелененные территории, которыми беспрепятственно пользуется неограниченный круг лиц, размещаемые как правило в зоне рекреационного назначения (парки, сады, скверы и бульвары (аллеи);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5) озелененные территории ограниченного пользования – озелененные территории, рассчитанные на пользование определенными группами населения, размещаемые как правило в жилых, общественно-деловых, и производственных зонах;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 xml:space="preserve">6) озелененные территории специального назначения - озелененные территории, предназначенные для выполнения определенных санитарно-защитных, водоохранных, защитно-мелиоративных, природоохранных, научных и иных специальных функций, размещаемые как правило в производственных зонах, зонах инженерной и транспортной инфраструктур, зонах сельскохозяйственного использования, особо охраняемых территорий, специального назначения, зонах размещения военных объектов; 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7) создание зеленых насаждений - деятельность по посадке (устройству) зеленых насаждений;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8) содержание зеленых насаждений - деятельность по уходу (обработка почвы, полив, внесение удобрений, обрезка крон деревьев и кустарников, рубка сухостойных деревьев, реагентная обработка, понижение и корчевка пней и иные подобные мероприятия), борьбе с вредителями и болезнями зеленых насаждений, а также реконструкция зеленых насаждений;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9) реконструкция зеленых насаждений - деятельность по изменению структуры зеленых насаждений (качественного и количественного состава деревьев, кустарников, травянистой растительности), ландшафтной перепланировке, направленная на сохранение, восстановление и улучшение их функций;</w:t>
      </w:r>
    </w:p>
    <w:p w:rsidR="00627548" w:rsidRPr="00EE6A2C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10) 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 улучшение их функций, недопущение неправомерного повреждения и (или) уничтожения зеленых насаждений;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6A2C">
        <w:rPr>
          <w:bCs/>
          <w:sz w:val="28"/>
          <w:szCs w:val="28"/>
          <w:lang w:eastAsia="en-US"/>
        </w:rPr>
        <w:t>11) дендроплан - схема земельного участка с указанием произрастающих зеленых насаждений, инженерных коммуникаций, объектов и сооружений, улично-тропиночной сети, мест перспективной посадки зеленых насаждений и иных сведений (при необходимости). Неотъемлемой частью дендроплана является перечетная ведомость зеленых насаждений, содержащая сведения о произрастающих зеленых насаждениях и планируемых в отношении них санитарных мероприятий, а также сведения о зеленых насаждениях, планируемых к посадке.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12)</w:t>
      </w:r>
      <w:r w:rsidRPr="0009535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к</w:t>
      </w:r>
      <w:r w:rsidRPr="00EE7A76">
        <w:rPr>
          <w:bCs/>
          <w:sz w:val="28"/>
          <w:szCs w:val="28"/>
          <w:lang w:eastAsia="en-US"/>
        </w:rPr>
        <w:t>омпенсационное озеленение - создание зеленых насаждений взамен уничтоженных.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13) к</w:t>
      </w:r>
      <w:r w:rsidRPr="00EE7A76">
        <w:rPr>
          <w:bCs/>
          <w:sz w:val="28"/>
          <w:szCs w:val="28"/>
          <w:lang w:eastAsia="en-US"/>
        </w:rPr>
        <w:t>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с учетом их социальной значимости.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14) п</w:t>
      </w:r>
      <w:r w:rsidRPr="00EE7A76">
        <w:rPr>
          <w:bCs/>
          <w:sz w:val="28"/>
          <w:szCs w:val="28"/>
          <w:lang w:eastAsia="en-US"/>
        </w:rPr>
        <w:t>овреждение зеленых насаждений - нарушение целостности кроны, корневой системы, ствола или живого напочвенного покрова, которое возникло вследствие механического, термического, химического и иного воздействия либо вследствие загрязнения вредными веществами компонентов окружающей среды в зоне произрастания зеленых насаждений.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EE7A76">
        <w:rPr>
          <w:bCs/>
          <w:sz w:val="28"/>
          <w:szCs w:val="28"/>
          <w:lang w:eastAsia="en-US"/>
        </w:rPr>
        <w:t>Уничтожение зеленых насаждений - повреждение или изъятие зеленых насаждений, которое повлекло их гибель или утрату в качестве элемента ландшафта, озелененной территории (за исключением пересадки).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15) р</w:t>
      </w:r>
      <w:r w:rsidRPr="00EE7A76">
        <w:rPr>
          <w:bCs/>
          <w:sz w:val="28"/>
          <w:szCs w:val="28"/>
          <w:lang w:eastAsia="en-US"/>
        </w:rPr>
        <w:t>убка зеленых насаждений - разновидность уничтожения зеленых насаждений путем спиливания, срубания, срезания.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16) д</w:t>
      </w:r>
      <w:r w:rsidRPr="00EE7A76">
        <w:rPr>
          <w:bCs/>
          <w:sz w:val="28"/>
          <w:szCs w:val="28"/>
          <w:lang w:eastAsia="en-US"/>
        </w:rPr>
        <w:t>ерево - многолетнее растение с четко выраженным стволом, несущими боковыми ветвями и верхушечным побегом.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17) к</w:t>
      </w:r>
      <w:r w:rsidRPr="00EE7A76">
        <w:rPr>
          <w:bCs/>
          <w:sz w:val="28"/>
          <w:szCs w:val="28"/>
          <w:lang w:eastAsia="en-US"/>
        </w:rPr>
        <w:t>устарник - многолетнее растение, ветвящееся в основном у самой поверхности почвы, не имеющее во взрослом состоянии главного ствола.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18) г</w:t>
      </w:r>
      <w:r w:rsidRPr="00EE7A76">
        <w:rPr>
          <w:bCs/>
          <w:sz w:val="28"/>
          <w:szCs w:val="28"/>
          <w:lang w:eastAsia="en-US"/>
        </w:rPr>
        <w:t>азон - участок земли с почвотравяным покровом.</w:t>
      </w:r>
    </w:p>
    <w:p w:rsidR="00627548" w:rsidRPr="00EE7A76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19) ц</w:t>
      </w:r>
      <w:r w:rsidRPr="00EE7A76">
        <w:rPr>
          <w:bCs/>
          <w:sz w:val="28"/>
          <w:szCs w:val="28"/>
          <w:lang w:eastAsia="en-US"/>
        </w:rPr>
        <w:t>ветник - участок геометрической или свободной формы с высаженными одно-, двух- или многолетними цветочными растениями.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20) д</w:t>
      </w:r>
      <w:r w:rsidRPr="00EE7A76">
        <w:rPr>
          <w:bCs/>
          <w:sz w:val="28"/>
          <w:szCs w:val="28"/>
          <w:lang w:eastAsia="en-US"/>
        </w:rPr>
        <w:t>екоративные растения - травы, цветы, кустарники, деревья, выращиваемые в специальных питомниках, оранжереях, цветочных хозяйствах для целей озеленения территорий городского округа.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 xml:space="preserve">. Полномочия администрации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в сфере создания, развития и содержания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 xml:space="preserve">.1. К полномочиям администрации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относится: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>.1.1. Планирование, организация и реализация мероприятий по озеленению за исключением осуществления таких мероприятий на особо охраняемых природных территориях и участках лесного фонда, а также участках, находящихся в собственности, аренде или пользовании юридических и физических лиц.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 xml:space="preserve">.1.2. Выдача </w:t>
      </w:r>
      <w:r w:rsidRPr="002E130B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в порядке, установленном статьей 8 настоящего Положения.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 xml:space="preserve">.1.3. Контроль за созданием, реконструкцией и содержанием зеленых насаждений на территории 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в соответствии с настоящим Положением.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>.1.4. Иные полномочия в соответствии с действующим законодательством.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 xml:space="preserve">.2. В рамках своих полномочий администрация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имеет право: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 xml:space="preserve">.2.1. Требовать и получать у физических и юридических лиц для ознакомления разрешительную документацию на проведение хозяйственной и иной деятельности, наносящей ущерб зеленому фонду поселения, в том числе </w:t>
      </w:r>
      <w:r w:rsidRPr="002E130B">
        <w:rPr>
          <w:bCs/>
          <w:sz w:val="28"/>
          <w:szCs w:val="28"/>
          <w:lang w:eastAsia="en-US"/>
        </w:rPr>
        <w:t>порубочн</w:t>
      </w:r>
      <w:r>
        <w:rPr>
          <w:bCs/>
          <w:sz w:val="28"/>
          <w:szCs w:val="28"/>
          <w:lang w:eastAsia="en-US"/>
        </w:rPr>
        <w:t>ый</w:t>
      </w:r>
      <w:r w:rsidRPr="002E130B">
        <w:rPr>
          <w:bCs/>
          <w:sz w:val="28"/>
          <w:szCs w:val="28"/>
          <w:lang w:eastAsia="en-US"/>
        </w:rPr>
        <w:t xml:space="preserve"> билет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>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>.2.2. Направлять материалы в органы государственной власти, административные комиссии для рассмотрения и привлечения лиц, виновных в нарушении настоящего Положения, к ответственности.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 Права и обязанности физических и юридических лиц в сфере создания, развития и содержания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.1. Физические и юридические лица в соответствии с действующим законодательством имеют право на: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.1.1. Пользование озелененными территориями общего пользования в культурно-просветительских, спортивно-оздоровительных, рекреационных целях с соблюдением требований законодательства.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.1.2. Пользование озелененными территориями ограниченного пользования и специального назначения в соответствии с их назначением.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.1.3. Участие в обсуждении вопросов, связанных с созданием, развитием и содержанием зеленых насаждений.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.1.4. Обращение в органы местного самоуправления с заявлениями и предложениями по вопросам, касающимся сохранения и развития зеленых насаждений.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.2. Физические и юридические лица в соответствии с законодательством обязаны: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.2.1 Обеспечивать сохранность зеленых насаждений на используемых участках, не совершать незаконных деяний, способных привести к их повреждению или уничтожению.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.2.2. Производить комплекс мероприятий по уходу за зелеными насаждениями на используемых участках.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.2.3. Соблюдать иные требования, установленные настоящим Положением.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045639">
        <w:rPr>
          <w:bCs/>
          <w:sz w:val="28"/>
          <w:szCs w:val="28"/>
          <w:lang w:eastAsia="en-US"/>
        </w:rPr>
        <w:t>.3. Физические и юридические лица, виновные в противоправном повреждении, уничтожении зеленых насаждений или в нарушении иных требований по сохранности зеленых насаждений, несут ответственность в соответствии с законодательством.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>. Создание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 xml:space="preserve">.1. </w:t>
      </w:r>
      <w:r w:rsidRPr="00FB3F03">
        <w:rPr>
          <w:bCs/>
          <w:sz w:val="28"/>
          <w:szCs w:val="28"/>
          <w:lang w:eastAsia="en-US"/>
        </w:rPr>
        <w:t>Создание зеленых насаждений осуществляется на основе рекомендаций, приведенных в разделе 2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153, в соответствии со сводом правил «СНиП 2.07.01-89* «Градостроительство. Планировка и застройка городских и сельских поселений», утвержденных приказом Министерства регионального развития Российской Федерации от 28.12.2010 № 820, региональными нормативами градостроительного проектирования Воронежской области, утвержденных приказом департамента архитектуры и строительной политики Воронежской области от 29.12.2014 № 61-02-03/374, и иными правовыми актами.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При создании зеленых насаждений не должны нарушаться права и охраняемые законом интересы других лиц.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 xml:space="preserve">.2. Производство работ по созданию объектов озеленения (за исключением работ на участках, занятых объектами индивидуальной жилой застройки, на садовых, огородных, дачных и приусадебных участках, на участках личного подсобного хозяйства) может осуществляться при наличии соответствующего проекта и дендроплана, согласованных со специалистами по градостроительству и архитектуре (по согласованию) и по охране окружающей среды администрации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(по согласованию) и администрацией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 xml:space="preserve">.3. Саженцы деревьев и кустарников, применяемые в озеленении территорий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района, должны приобретаться в специализированных питомниках и соответствовать требованиям по качеству и параметрам, установленным государственным стандартом.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5F1327">
        <w:rPr>
          <w:bCs/>
          <w:sz w:val="28"/>
          <w:szCs w:val="28"/>
          <w:lang w:eastAsia="en-US"/>
        </w:rPr>
        <w:t>Саженцы деревьев и кустарников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 xml:space="preserve">.4. </w:t>
      </w:r>
      <w:r w:rsidRPr="005F1327">
        <w:rPr>
          <w:bCs/>
          <w:sz w:val="28"/>
          <w:szCs w:val="28"/>
          <w:lang w:eastAsia="en-US"/>
        </w:rPr>
        <w:t>Приемка работ по озеленению, в том числе при восстановлении нарушенного благоустройства после проведения земляных работ, осуществляется на основе рекомендаций, приведенных в разделе 4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153, в соответствии с иными правовыми актами.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>.5.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 xml:space="preserve">.6. Приемку работ по озеленению на территориях общего пользования производит комиссия, в состав которой включаются представители организации - заказчика, организации - исполнителя работ, специалиста администрации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по охране окружающей среды и </w:t>
      </w:r>
      <w:r>
        <w:rPr>
          <w:bCs/>
          <w:sz w:val="28"/>
          <w:szCs w:val="28"/>
          <w:lang w:eastAsia="en-US"/>
        </w:rPr>
        <w:t xml:space="preserve">Троицкого сельского 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района, на территории которой выполнено озеленение.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>.7. Реконструкция зеленых насаждений включает в себя проведение мероприятий по воспроизводству зеленых насаждений, изменению структуры видового состава зеленых насаждений, в том числе с элементами ландшафтной перепланировки, в том же порядке, что и создание зеленых насаждений, но с разработкой и реализацией мероприятий по сохранению существующих насаждений особо ценных пород.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045639">
        <w:rPr>
          <w:bCs/>
          <w:sz w:val="28"/>
          <w:szCs w:val="28"/>
          <w:lang w:eastAsia="en-US"/>
        </w:rPr>
        <w:t xml:space="preserve">. Уход </w:t>
      </w:r>
      <w:r>
        <w:rPr>
          <w:bCs/>
          <w:sz w:val="28"/>
          <w:szCs w:val="28"/>
          <w:lang w:eastAsia="en-US"/>
        </w:rPr>
        <w:t>и содержание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5.1. Уходи и с</w:t>
      </w:r>
      <w:r w:rsidRPr="001172DE">
        <w:rPr>
          <w:bCs/>
          <w:sz w:val="28"/>
          <w:szCs w:val="28"/>
          <w:lang w:eastAsia="en-US"/>
        </w:rPr>
        <w:t>одержание зеленых насаждений осуществляется на основе рекомендаций, приведенных в разделе 3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153, в соответствии с иными правовыми актами.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Уход </w:t>
      </w:r>
      <w:r>
        <w:rPr>
          <w:bCs/>
          <w:sz w:val="28"/>
          <w:szCs w:val="28"/>
          <w:lang w:eastAsia="en-US"/>
        </w:rPr>
        <w:t>и содержание (сохранение) зеленых насаждений</w:t>
      </w:r>
      <w:r w:rsidRPr="00045639">
        <w:rPr>
          <w:bCs/>
          <w:sz w:val="28"/>
          <w:szCs w:val="28"/>
          <w:lang w:eastAsia="en-US"/>
        </w:rPr>
        <w:t xml:space="preserve"> включает в себя обработку почвы, полив, внесение удобрений, обрезку кроны, рубку сухостойных, аварийных, больных, потерявших эстетический вид деревьев, вырезку усохших кустарников и их обрезку, а также проведение иных мероприятий, в том числе связанных с борьбой с вредителями и болезнями зеленых насаждений.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045639">
        <w:rPr>
          <w:bCs/>
          <w:sz w:val="28"/>
          <w:szCs w:val="28"/>
          <w:lang w:eastAsia="en-US"/>
        </w:rPr>
        <w:t>.2. Борьба с вредителями и болезнями зеленых насаждений обеспечивается путем использования качественного посадочного материала, наблюдения за состоянием зеленых насаждений, своевременного выявления очагов вредителей и болезней, а также мерами по профилактике возникновения указанных очагов, их локализации и ликвидации.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Мероприятия по борьбе с вредителями и болезнями зеленых насаждений осуществляются в соответствии с санитарными правилами.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5.3. </w:t>
      </w:r>
      <w:r w:rsidRPr="00A70CB5">
        <w:rPr>
          <w:bCs/>
          <w:sz w:val="28"/>
          <w:szCs w:val="28"/>
          <w:lang w:eastAsia="en-US"/>
        </w:rPr>
        <w:t>Решение о необходимости проведения работ по реконструкции зеленых насаждений на озелененных территориях общего пользования, конкретизации их объемов, видов и сроков проведения принимается на основании оценки состояния зеленых насаждений, проведение, которой обеспечивается уполномоченным органом местного самоуправления.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04563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4</w:t>
      </w:r>
      <w:r w:rsidRPr="00045639">
        <w:rPr>
          <w:bCs/>
          <w:sz w:val="28"/>
          <w:szCs w:val="28"/>
          <w:lang w:eastAsia="en-US"/>
        </w:rPr>
        <w:t xml:space="preserve">. Рубка деревьев, вырезка усохших кустарников, обрезка, пересадка, повреждение и уничтожение зеленых насаждений производятся на основании </w:t>
      </w:r>
      <w:r w:rsidRPr="00A70CB5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>, выданного в порядке, установленном в соответствии со статьей 8 настоящего Положения, силами: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- на территориях общего пользования - специализированных организаций в рамках муниципальных заказов или физических или юридических лиц во взаимодействии со специалистом администрации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по охране окружающей среды и администрации  </w:t>
      </w:r>
      <w:r>
        <w:rPr>
          <w:bCs/>
          <w:sz w:val="28"/>
          <w:szCs w:val="28"/>
          <w:lang w:eastAsia="en-US"/>
        </w:rPr>
        <w:t xml:space="preserve">Троицкого сельского 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на территориях, предоставленных в собственность, аренду, пользование, а также на земельных участках, предоставленных в пожизненное наследуемое владение, - соответствующих правообладателей земельных участков;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в охранной зоне инженерных сетей, а также закрывающих светофоры, дорожные знаки, указатели улиц и номерные знаки домов - организаций, осуществляющих эксплуатацию этих коммуникаций, сооружений, оборудования и знаков.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04563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5</w:t>
      </w:r>
      <w:r w:rsidRPr="00045639">
        <w:rPr>
          <w:bCs/>
          <w:sz w:val="28"/>
          <w:szCs w:val="28"/>
          <w:lang w:eastAsia="en-US"/>
        </w:rPr>
        <w:t xml:space="preserve">. Решение о необходимости выполнения уходных работ на территориях общего пользования, конкретизации их объемов, видов и сроков проведения принимается на основании оценки состояния зеленых насаждений, которая проводится комиссией при </w:t>
      </w:r>
      <w:r>
        <w:rPr>
          <w:bCs/>
          <w:sz w:val="28"/>
          <w:szCs w:val="28"/>
          <w:lang w:eastAsia="en-US"/>
        </w:rPr>
        <w:t>администрации Троицкого сельского поселения</w:t>
      </w:r>
      <w:r w:rsidRPr="0004563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с включением представителя администрации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- специалиста по охране окружающей среды, а при необходимости - сторонних специализированных организаций. 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 Охрана зеленых насаждений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.1. Охрана зеленых насаждений осуществляется в соответствии с Законом Воронежской области от 11.03.2013 № 01-ОЗ «О зеленом фонде городских и сельских поселений Воронежской области» и иными правовыми актами.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.2. 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.3. Осуществление градостроительной деятельности в Воронежской области ведется с соблюдением требований законодательства Российской Федерации и законодательства Воронежской области по охране зеленых насаждений.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.4. При осуществлении строительства и реконструкции зданий, строений, сооружений и иных объектов принимаются меры по охране зеленых насаждений и их восстановлению в соответствии с законодательством Российской Федерации и законодательством Воронежской области.</w:t>
      </w:r>
      <w:r w:rsidRPr="00E27796">
        <w:rPr>
          <w:bCs/>
          <w:sz w:val="28"/>
          <w:szCs w:val="28"/>
          <w:lang w:eastAsia="en-US"/>
        </w:rPr>
        <w:t xml:space="preserve"> 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При выполнении строительных и иных видов работ в пределах зеленых насаждений производители работ, действующие на основании соответствующего </w:t>
      </w:r>
      <w:r w:rsidRPr="00746AB1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, выданного администрацией 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района, обязаны принимать меры по сохранности насаждений.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.5. Информация о количестве, видовом составе и компенсационной стоимости зеленых насаждений, подлежащих вырубке или пересадке в связи со строительством, а также о земельных участках, подлежащих компенсационному озеленению в связи со строительством, включается в перечень мероприятий по охране окружающей среды проекта строительства объекта (объектов).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.6. Предпринимательская деятельность юридических лиц и индивидуальных предпринимателей осуществляется с соблюдением требований по охране зеленых насаждений.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>.7. В пределах территорий зеленого фонда запрещается: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 xml:space="preserve">1) осуществлять противоправное повреждение и (или) уничтожение зеленых насаждений, а также рубку зеленых насаждений без оформления установленного законодательством </w:t>
      </w:r>
      <w:r w:rsidRPr="007E150D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>
        <w:rPr>
          <w:bCs/>
          <w:sz w:val="28"/>
          <w:szCs w:val="28"/>
          <w:lang w:eastAsia="en-US"/>
        </w:rPr>
        <w:t>,</w:t>
      </w:r>
      <w:r w:rsidRPr="009E5FBD">
        <w:rPr>
          <w:bCs/>
          <w:sz w:val="28"/>
          <w:szCs w:val="28"/>
          <w:lang w:eastAsia="en-US"/>
        </w:rPr>
        <w:t xml:space="preserve"> либо в объеме, превышающем разрешенный, либо с нарушением породного или возрастного состава деревьев и (или) кустарников;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>2) разводить костры, жечь опавшую листву и сухую траву, совершать иные действия, создающие пожароопасную обстановку;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>3) осуществлять проезд и стоянку транспортных средств и иной техники, кроме техники, используемой для эксплуатации данных территорий и ухода за зелеными насаждениями;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>4) размещать различные грузы, в том числе строительные материалы;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>5) осуществлять ремонт, мойку транспортных средств, слив отходов;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>6) захламлять и загрязнять территории зеленого фонда, в том числе путем создания несанкционированных свалок отходов производства и потребления.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>) самовольно распахивать участки для устройства огородов;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045639">
        <w:rPr>
          <w:bCs/>
          <w:sz w:val="28"/>
          <w:szCs w:val="28"/>
          <w:lang w:eastAsia="en-US"/>
        </w:rPr>
        <w:t>) складировать различные грузы, а также строительные материалы, мусор, загрязненный снег и колотый лед, за исключением чистого снега, полученного от расчистки садово-парковых дорожек;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Pr="00045639">
        <w:rPr>
          <w:bCs/>
          <w:sz w:val="28"/>
          <w:szCs w:val="28"/>
          <w:lang w:eastAsia="en-US"/>
        </w:rPr>
        <w:t>) производить выброс загрязненного снега с дорог на территории, занятые зелеными насаждениями;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10</w:t>
      </w:r>
      <w:r w:rsidRPr="00045639">
        <w:rPr>
          <w:bCs/>
          <w:sz w:val="28"/>
          <w:szCs w:val="28"/>
          <w:lang w:eastAsia="en-US"/>
        </w:rPr>
        <w:t>) сбрасывать снег, лед с крыш на участки, занятые насаждениями, без принятия мер, обеспечивающих сохранность деревьев и кустарников;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11</w:t>
      </w:r>
      <w:r w:rsidRPr="00045639">
        <w:rPr>
          <w:bCs/>
          <w:sz w:val="28"/>
          <w:szCs w:val="28"/>
          <w:lang w:eastAsia="en-US"/>
        </w:rPr>
        <w:t>) сбрасывать смет и другой мусор на газоны;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</w:t>
      </w:r>
      <w:r w:rsidRPr="00045639">
        <w:rPr>
          <w:bCs/>
          <w:sz w:val="28"/>
          <w:szCs w:val="28"/>
          <w:lang w:eastAsia="en-US"/>
        </w:rPr>
        <w:t>) подвешивать на деревьях качели, гамаки, веревки для сушки белья, забивать в стволы деревьев гвозди, прикреплять рекламу, электропровода (за исключением подсветки), колючую проволоку и другие ограждения, которые могут повредить деревьям;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13</w:t>
      </w:r>
      <w:r w:rsidRPr="00045639">
        <w:rPr>
          <w:bCs/>
          <w:sz w:val="28"/>
          <w:szCs w:val="28"/>
          <w:lang w:eastAsia="en-US"/>
        </w:rPr>
        <w:t>) добывать из деревьев сок, смолу, делать надрезы, надписи и наносить другие механические повреждения;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</w:t>
      </w:r>
      <w:r w:rsidRPr="00045639">
        <w:rPr>
          <w:bCs/>
          <w:sz w:val="28"/>
          <w:szCs w:val="28"/>
          <w:lang w:eastAsia="en-US"/>
        </w:rPr>
        <w:t>) самовольно изменять дорожно-тропиночную сеть, в том числе прокладывать новые тропы на газонах;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15</w:t>
      </w:r>
      <w:r w:rsidRPr="00045639">
        <w:rPr>
          <w:bCs/>
          <w:sz w:val="28"/>
          <w:szCs w:val="28"/>
          <w:lang w:eastAsia="en-US"/>
        </w:rPr>
        <w:t xml:space="preserve">) проводить разрытия для прокладки инженерных коммуникаций без оформления соответствующего </w:t>
      </w:r>
      <w:r w:rsidRPr="001A5E23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по установленным правилам;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16</w:t>
      </w:r>
      <w:r w:rsidRPr="00045639">
        <w:rPr>
          <w:bCs/>
          <w:sz w:val="28"/>
          <w:szCs w:val="28"/>
          <w:lang w:eastAsia="en-US"/>
        </w:rPr>
        <w:t>)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17</w:t>
      </w:r>
      <w:r w:rsidRPr="00045639">
        <w:rPr>
          <w:bCs/>
          <w:sz w:val="28"/>
          <w:szCs w:val="28"/>
          <w:lang w:eastAsia="en-US"/>
        </w:rPr>
        <w:t>) производить выгул собак, за исключением специально оборудованных площадок;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18</w:t>
      </w:r>
      <w:r w:rsidRPr="00045639">
        <w:rPr>
          <w:bCs/>
          <w:sz w:val="28"/>
          <w:szCs w:val="28"/>
          <w:lang w:eastAsia="en-US"/>
        </w:rPr>
        <w:t>) самовольно размещать любые сооружения, конструкции, оборудование;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19</w:t>
      </w:r>
      <w:r w:rsidRPr="00045639">
        <w:rPr>
          <w:bCs/>
          <w:sz w:val="28"/>
          <w:szCs w:val="28"/>
          <w:lang w:eastAsia="en-US"/>
        </w:rPr>
        <w:t>) производить другие действия, способные нанести вред зеленым насаждениям, или препятствовать использованию озелененных территорий как зон рекреации населения.</w:t>
      </w:r>
    </w:p>
    <w:p w:rsidR="00627548" w:rsidRPr="009E5FBD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 xml:space="preserve">.8. За нарушение пункта </w:t>
      </w:r>
      <w:r>
        <w:rPr>
          <w:bCs/>
          <w:sz w:val="28"/>
          <w:szCs w:val="28"/>
          <w:lang w:eastAsia="en-US"/>
        </w:rPr>
        <w:t>6</w:t>
      </w:r>
      <w:r w:rsidRPr="009E5FBD">
        <w:rPr>
          <w:bCs/>
          <w:sz w:val="28"/>
          <w:szCs w:val="28"/>
          <w:lang w:eastAsia="en-US"/>
        </w:rPr>
        <w:t xml:space="preserve">.7 настоящего </w:t>
      </w:r>
      <w:r>
        <w:rPr>
          <w:bCs/>
          <w:sz w:val="28"/>
          <w:szCs w:val="28"/>
          <w:lang w:eastAsia="en-US"/>
        </w:rPr>
        <w:t>муниципального правового акта</w:t>
      </w:r>
      <w:r w:rsidRPr="009E5FBD">
        <w:rPr>
          <w:bCs/>
          <w:sz w:val="28"/>
          <w:szCs w:val="28"/>
          <w:lang w:eastAsia="en-US"/>
        </w:rPr>
        <w:t xml:space="preserve"> наступает административная ответственность в соответствии с Законом Воронежской области «Об административных правонарушениях на территории Воронежской области».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9E5FBD">
        <w:rPr>
          <w:bCs/>
          <w:sz w:val="28"/>
          <w:szCs w:val="28"/>
          <w:lang w:eastAsia="en-US"/>
        </w:rPr>
        <w:t>Ущерб (вред), причиненный неправомерным повреждением и (или) уничтожением зеленых насаждений подлежит возмещению лицом его причинившим в установленном порядке.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6.9</w:t>
      </w:r>
      <w:r w:rsidRPr="00045639">
        <w:rPr>
          <w:bCs/>
          <w:sz w:val="28"/>
          <w:szCs w:val="28"/>
          <w:lang w:eastAsia="en-US"/>
        </w:rPr>
        <w:t xml:space="preserve">. На озелененных территориях общего пользования запрещается без согласования с администрацией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устраивать ярмарки, выставки, размещать аттракционы и иные сооружения (объекты).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6.10</w:t>
      </w:r>
      <w:r w:rsidRPr="00045639">
        <w:rPr>
          <w:bCs/>
          <w:sz w:val="28"/>
          <w:szCs w:val="28"/>
          <w:lang w:eastAsia="en-US"/>
        </w:rPr>
        <w:t xml:space="preserve">. Положения части </w:t>
      </w:r>
      <w:r>
        <w:rPr>
          <w:bCs/>
          <w:sz w:val="28"/>
          <w:szCs w:val="28"/>
          <w:lang w:eastAsia="en-US"/>
        </w:rPr>
        <w:t>6.7</w:t>
      </w:r>
      <w:r w:rsidRPr="00045639">
        <w:rPr>
          <w:bCs/>
          <w:sz w:val="28"/>
          <w:szCs w:val="28"/>
          <w:lang w:eastAsia="en-US"/>
        </w:rPr>
        <w:t xml:space="preserve"> настоящей статьи, за исключением пунктов "</w:t>
      </w:r>
      <w:r>
        <w:rPr>
          <w:bCs/>
          <w:sz w:val="28"/>
          <w:szCs w:val="28"/>
          <w:lang w:eastAsia="en-US"/>
        </w:rPr>
        <w:t>2</w:t>
      </w:r>
      <w:r w:rsidRPr="00045639">
        <w:rPr>
          <w:bCs/>
          <w:sz w:val="28"/>
          <w:szCs w:val="28"/>
          <w:lang w:eastAsia="en-US"/>
        </w:rPr>
        <w:t>", "</w:t>
      </w:r>
      <w:r>
        <w:rPr>
          <w:bCs/>
          <w:sz w:val="28"/>
          <w:szCs w:val="28"/>
          <w:lang w:eastAsia="en-US"/>
        </w:rPr>
        <w:t>5</w:t>
      </w:r>
      <w:r w:rsidRPr="00045639">
        <w:rPr>
          <w:bCs/>
          <w:sz w:val="28"/>
          <w:szCs w:val="28"/>
          <w:lang w:eastAsia="en-US"/>
        </w:rPr>
        <w:t>", а также если иное не предусмотрено другими правовыми актами либо настоящим Положением</w:t>
      </w:r>
      <w:r w:rsidRPr="00513126">
        <w:t xml:space="preserve"> </w:t>
      </w:r>
      <w:r w:rsidRPr="00513126">
        <w:rPr>
          <w:bCs/>
          <w:sz w:val="28"/>
          <w:szCs w:val="28"/>
          <w:lang w:eastAsia="en-US"/>
        </w:rPr>
        <w:t xml:space="preserve">части </w:t>
      </w:r>
      <w:r>
        <w:rPr>
          <w:bCs/>
          <w:sz w:val="28"/>
          <w:szCs w:val="28"/>
          <w:lang w:eastAsia="en-US"/>
        </w:rPr>
        <w:t>6.7</w:t>
      </w:r>
      <w:r w:rsidRPr="00513126">
        <w:rPr>
          <w:bCs/>
          <w:sz w:val="28"/>
          <w:szCs w:val="28"/>
          <w:lang w:eastAsia="en-US"/>
        </w:rPr>
        <w:t xml:space="preserve"> настоящей статьи</w:t>
      </w:r>
      <w:r w:rsidRPr="00045639">
        <w:rPr>
          <w:bCs/>
          <w:sz w:val="28"/>
          <w:szCs w:val="28"/>
          <w:lang w:eastAsia="en-US"/>
        </w:rPr>
        <w:t>, пунктов "</w:t>
      </w:r>
      <w:r>
        <w:rPr>
          <w:bCs/>
          <w:sz w:val="28"/>
          <w:szCs w:val="28"/>
          <w:lang w:eastAsia="en-US"/>
        </w:rPr>
        <w:t>1</w:t>
      </w:r>
      <w:r w:rsidRPr="00045639">
        <w:rPr>
          <w:bCs/>
          <w:sz w:val="28"/>
          <w:szCs w:val="28"/>
          <w:lang w:eastAsia="en-US"/>
        </w:rPr>
        <w:t>" и "</w:t>
      </w:r>
      <w:r>
        <w:rPr>
          <w:bCs/>
          <w:sz w:val="28"/>
          <w:szCs w:val="28"/>
          <w:lang w:eastAsia="en-US"/>
        </w:rPr>
        <w:t>18</w:t>
      </w:r>
      <w:r w:rsidRPr="00045639">
        <w:rPr>
          <w:bCs/>
          <w:sz w:val="28"/>
          <w:szCs w:val="28"/>
          <w:lang w:eastAsia="en-US"/>
        </w:rPr>
        <w:t>", не распространяются на земельные участки, занятые объектами индивидуальной жилой застройки, на садовые, огородные, дачные и приусадебные участки, на участки личного подсобного хозяйства.</w:t>
      </w:r>
    </w:p>
    <w:p w:rsidR="00627548" w:rsidRPr="00F512CB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F512CB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>. Правомерная рубка (повреждение, уничтожение)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.1. Рубка (повреждение, уничтожение) зеленых насаждений в </w:t>
      </w:r>
      <w:r>
        <w:rPr>
          <w:bCs/>
          <w:sz w:val="28"/>
          <w:szCs w:val="28"/>
          <w:lang w:eastAsia="en-US"/>
        </w:rPr>
        <w:t>Троицком сельском</w:t>
      </w:r>
      <w:r w:rsidRPr="00045639">
        <w:rPr>
          <w:bCs/>
          <w:sz w:val="28"/>
          <w:szCs w:val="28"/>
          <w:lang w:eastAsia="en-US"/>
        </w:rPr>
        <w:t xml:space="preserve"> поселении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может быть разрешена в случаях: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обеспечения условий для строительства (реконструкции) зданий, строений, иных объектов капитального строительства, размещения временных построек (за исключение нестационарных торговых объектов), некапитальных объектов (сборно-разборных конструкций, сооружений общего пользования, элементов благоустройства и иных) на предоставленных в установленном законом порядке земельных участках, прокладки и реконструкции инженерных сетей (их охранных зон) и транспортных магистралей;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наличия заключения (предписания) уполномоченного органа;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реконструкции зеленых насаждений;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проведения уходных работ;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произрастания зеленых насаждений с нарушением установленных норм и правил, в том числе ухудшающих условия проживания населения, повреждающих конструкции объектов и сооружений.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Pr="00040F44">
        <w:rPr>
          <w:bCs/>
          <w:sz w:val="28"/>
          <w:szCs w:val="28"/>
          <w:lang w:eastAsia="en-US"/>
        </w:rPr>
        <w:t>орубочн</w:t>
      </w:r>
      <w:r>
        <w:rPr>
          <w:bCs/>
          <w:sz w:val="28"/>
          <w:szCs w:val="28"/>
          <w:lang w:eastAsia="en-US"/>
        </w:rPr>
        <w:t>ый</w:t>
      </w:r>
      <w:r w:rsidRPr="00040F44">
        <w:rPr>
          <w:bCs/>
          <w:sz w:val="28"/>
          <w:szCs w:val="28"/>
          <w:lang w:eastAsia="en-US"/>
        </w:rPr>
        <w:t xml:space="preserve"> билет и (или) разрешени</w:t>
      </w:r>
      <w:r>
        <w:rPr>
          <w:bCs/>
          <w:sz w:val="28"/>
          <w:szCs w:val="28"/>
          <w:lang w:eastAsia="en-US"/>
        </w:rPr>
        <w:t>е</w:t>
      </w:r>
      <w:r w:rsidRPr="00040F44">
        <w:rPr>
          <w:bCs/>
          <w:sz w:val="28"/>
          <w:szCs w:val="28"/>
          <w:lang w:eastAsia="en-US"/>
        </w:rPr>
        <w:t xml:space="preserve"> на пересадку деревьев и кустарников </w:t>
      </w:r>
      <w:r w:rsidRPr="00045639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>Троицком сельском</w:t>
      </w:r>
      <w:r w:rsidRPr="00045639">
        <w:rPr>
          <w:bCs/>
          <w:sz w:val="28"/>
          <w:szCs w:val="28"/>
          <w:lang w:eastAsia="en-US"/>
        </w:rPr>
        <w:t xml:space="preserve"> поселении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выдает администрация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 Физическое или юридическое лицо, планирующее рубку (повреждение, уничтожение) зеленых насаждений, обеспечивает проведение их обследования специалистом администрации </w:t>
      </w:r>
      <w:r>
        <w:rPr>
          <w:bCs/>
          <w:sz w:val="28"/>
          <w:szCs w:val="28"/>
          <w:lang w:eastAsia="en-US"/>
        </w:rPr>
        <w:t xml:space="preserve">Троицкого сельского </w:t>
      </w:r>
      <w:r w:rsidRPr="00045639">
        <w:rPr>
          <w:bCs/>
          <w:sz w:val="28"/>
          <w:szCs w:val="28"/>
          <w:lang w:eastAsia="en-US"/>
        </w:rPr>
        <w:t xml:space="preserve">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Получение </w:t>
      </w:r>
      <w:r w:rsidRPr="00040F44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н</w:t>
      </w:r>
      <w:r>
        <w:rPr>
          <w:bCs/>
          <w:sz w:val="28"/>
          <w:szCs w:val="28"/>
          <w:lang w:eastAsia="en-US"/>
        </w:rPr>
        <w:t xml:space="preserve">асаждений малоценных пород (вяз, </w:t>
      </w:r>
      <w:r w:rsidRPr="00045639">
        <w:rPr>
          <w:bCs/>
          <w:sz w:val="28"/>
          <w:szCs w:val="28"/>
          <w:lang w:eastAsia="en-US"/>
        </w:rPr>
        <w:t>клен американский и т.п.) и фруктовых пород, поросли и самосева на земельных участках, занятых объектами индивидуальной жилой застройки, на садовых, огородных, дачных и приусадебных участках, а также на участках личного подсобного хозяйства не требуется.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>.1.1. При разработке проектной документации строительства (реконструкции) зданий, строений, транспортных магистралей, инженерных коммуникаций, иных объектов капитального строительства, а также при размещении временных построек, некапитальных объектов (сборно-разборных конструкций, сооружений общего пользования, элементов благоустройства и иных) на территориях с зелеными насаждениями физические и юридические лица обязаны предусмотреть мероприятия по сохранению или реконструкции зеленых насаждений, предложения по компенсационному озеленению.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Проектные решения по благоустройству и озеленению, в том числе мероприятия по сохранению (реконструкции) зеленых насаждений, предложения по компенсационному озеленению, разрабатываются с учетом природоохранных требований, выдаваемых администрацией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Правообладатели земельных участков или организации, осуществляющие строительство (реконструкцию) объектов капитального строительства (далее - заявитель), для получения </w:t>
      </w:r>
      <w:r w:rsidRPr="00173FD0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представляют: документы, удостоверяющие право собственности (владения, аренды, пользования) на земельный участок; проектные решения по размещению объекта, благоустройству и озеленению; заключение государственной экспертизы или иных экспертиз, согласований по нему; разрешение на строительство (реконструкцию).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Правообладатели земельных участков или организации, осуществляющие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 (далее - заявитель), для получения </w:t>
      </w:r>
      <w:r w:rsidRPr="00173FD0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представляют разрешительную документацию на размещение вышеуказанных объектов.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Специалист администрации </w:t>
      </w:r>
      <w:r>
        <w:rPr>
          <w:bCs/>
          <w:sz w:val="28"/>
          <w:szCs w:val="28"/>
          <w:lang w:eastAsia="en-US"/>
        </w:rPr>
        <w:t xml:space="preserve">Троицкого сельского </w:t>
      </w:r>
      <w:r w:rsidRPr="00045639">
        <w:rPr>
          <w:bCs/>
          <w:sz w:val="28"/>
          <w:szCs w:val="28"/>
          <w:lang w:eastAsia="en-US"/>
        </w:rPr>
        <w:t xml:space="preserve">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после получения вышеуказанных документов, выезда на место и обследования насаждений с учетом разбивки на местности контуров планируемых к строительству (размещению) зданий (строений, сооружений, иных объектов) проверяет соответствие планируемой рубки (повреждения, уничтожения) насаждений условиям строительства (размещения) зданий (строений, сооружений и иных объектов), выдает заключение по оценке планируемых к рубке (повреждению, уничтожению) зеленых насаждений, в котором определяется компенсационная стоимость данных насаждений согласно методике расчета компенсационной стоимости зеленых насаждений.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На основании заключения по оценке зеленых насаждений заявитель перечисляет сумму компенсационной стоимости в бюджет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района, после чего администрация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выдает </w:t>
      </w:r>
      <w:r>
        <w:rPr>
          <w:bCs/>
          <w:sz w:val="28"/>
          <w:szCs w:val="28"/>
          <w:lang w:eastAsia="en-US"/>
        </w:rPr>
        <w:t>п</w:t>
      </w:r>
      <w:r w:rsidRPr="00173FD0">
        <w:rPr>
          <w:bCs/>
          <w:sz w:val="28"/>
          <w:szCs w:val="28"/>
          <w:lang w:eastAsia="en-US"/>
        </w:rPr>
        <w:t>орубочн</w:t>
      </w:r>
      <w:r>
        <w:rPr>
          <w:bCs/>
          <w:sz w:val="28"/>
          <w:szCs w:val="28"/>
          <w:lang w:eastAsia="en-US"/>
        </w:rPr>
        <w:t>ый</w:t>
      </w:r>
      <w:r w:rsidRPr="00173FD0">
        <w:rPr>
          <w:bCs/>
          <w:sz w:val="28"/>
          <w:szCs w:val="28"/>
          <w:lang w:eastAsia="en-US"/>
        </w:rPr>
        <w:t xml:space="preserve"> билет и (или) разрешени</w:t>
      </w:r>
      <w:r>
        <w:rPr>
          <w:bCs/>
          <w:sz w:val="28"/>
          <w:szCs w:val="28"/>
          <w:lang w:eastAsia="en-US"/>
        </w:rPr>
        <w:t>е</w:t>
      </w:r>
      <w:r w:rsidRPr="00173FD0">
        <w:rPr>
          <w:bCs/>
          <w:sz w:val="28"/>
          <w:szCs w:val="28"/>
          <w:lang w:eastAsia="en-US"/>
        </w:rPr>
        <w:t xml:space="preserve"> на пересадку деревьев и кустарников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При рубке зеленых насаждений, связанной со строительством (реконструкцией) объектов капитального строительства либо размещением временных построек, некапитальных объектов (сборно-разборных конструкций, сооружений общего пользования, элементов благоустройства и иных), производится компенсационное озеленение в порядке, предусмотренном настоящим Положением.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>.1.2. В целях предупреждения чрезвычайных и аварийных ситуаций, в том числе,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последствий, рубка (повреждение, уничтожение) зеленых насаждений в целях оперативности может производиться без предварительного оформления соответствующего разрешения.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В случае возникновения вышеперечисленных ситуаций физическое или юридическое лицо, планирующее или выполнившее рубку (повреждение, уничтожение) зеленых насаждений, в трехдневный срок с момента принятия решения об этом письменно уведомляет администрацию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о предполагаемой или произведенной рубке (повреждении, уничтожении) зеленых насаждений с представлением соответствующего акта об аварийной ситуации, составленного уполномоченным лицом, и фотографии с места аварии для оформления разрешения на рубку.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>.1.3. В случае необходимости рубки (повреждение, уничтожение) зеленых насаждений, произрастающих с нарушением установленных норм и правил, в том числе для восстановления нормативного светового режима в жилых и нежилых помещениях, затеняемых деревьями, физическое или юридическое лицо, имеющее намерение осуществить рубку (повреждение, уничтожение) зеленых насаждений (далее заявитель), представляет соответствующее санитарно-гигиеническое заключение (предписание).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В случае необходимости рубки (повреждения, уничтожения) зеленых насаждений, произрастающих с нарушением установленных норм и правил, в том числе для обеспечения целостности строений, сооружений, инженерных коммуникаций, элементов благоустройства, заявитель представляет соответствующее заключение (предписание) уполномоченных органов и (или) специализированных организаций.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.1.4. Физическое или юридическое лицо, намеренное провести реконструкцию зеленых насаждений на занимаемом земельном участке, для получения </w:t>
      </w:r>
      <w:r w:rsidRPr="00367F19">
        <w:rPr>
          <w:bCs/>
          <w:sz w:val="28"/>
          <w:szCs w:val="28"/>
          <w:lang w:eastAsia="en-US"/>
        </w:rPr>
        <w:t xml:space="preserve">порубочного билета и (или) разрешения на пересадку деревьев и кустарников </w:t>
      </w:r>
      <w:r w:rsidRPr="00045639">
        <w:rPr>
          <w:bCs/>
          <w:sz w:val="28"/>
          <w:szCs w:val="28"/>
          <w:lang w:eastAsia="en-US"/>
        </w:rPr>
        <w:t xml:space="preserve">представляет проект реконструкции зеленых насаждений с дендропланом, согласованный со специалистами администрации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по градостроительству и архитектуре, по охране окружающей среды и администрацией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поселением</w:t>
      </w:r>
      <w:r>
        <w:rPr>
          <w:bCs/>
          <w:sz w:val="28"/>
          <w:szCs w:val="28"/>
          <w:lang w:eastAsia="en-US"/>
        </w:rPr>
        <w:t xml:space="preserve"> 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.1.5. Для проведения уходных работ (вырубка, повреждение, уничтожение аварийных, сухостойных насаждений, а также обрезка насаждений) заказчик работ обеспечивает обследование насаждений совместно со специалистом администрации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.2. Срок действия </w:t>
      </w:r>
      <w:r w:rsidRPr="00811DB0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составляет один год.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.3. Заказчик работ по рубке, повреждению, уничтожению, обрезке, реконструкции зеленых насаждений на основании полученного </w:t>
      </w:r>
      <w:r w:rsidRPr="00811DB0">
        <w:rPr>
          <w:bCs/>
          <w:sz w:val="28"/>
          <w:szCs w:val="28"/>
          <w:lang w:eastAsia="en-US"/>
        </w:rPr>
        <w:t>порубочного билета и (или) разрешения на пересадку деревьев и кустарников</w:t>
      </w:r>
      <w:r w:rsidRPr="00045639">
        <w:rPr>
          <w:bCs/>
          <w:sz w:val="28"/>
          <w:szCs w:val="28"/>
          <w:lang w:eastAsia="en-US"/>
        </w:rPr>
        <w:t xml:space="preserve"> в течение 10 дней после окончания работ письменно информирует об их выполнении администрацию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045639">
        <w:rPr>
          <w:bCs/>
          <w:sz w:val="28"/>
          <w:szCs w:val="28"/>
          <w:lang w:eastAsia="en-US"/>
        </w:rPr>
        <w:t>. Компенсационное озеленение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045639">
        <w:rPr>
          <w:bCs/>
          <w:sz w:val="28"/>
          <w:szCs w:val="28"/>
          <w:lang w:eastAsia="en-US"/>
        </w:rPr>
        <w:t xml:space="preserve">.1. </w:t>
      </w:r>
      <w:r>
        <w:rPr>
          <w:bCs/>
          <w:sz w:val="28"/>
          <w:szCs w:val="28"/>
          <w:lang w:eastAsia="en-US"/>
        </w:rPr>
        <w:t>П</w:t>
      </w:r>
      <w:r w:rsidRPr="00811DB0">
        <w:rPr>
          <w:bCs/>
          <w:sz w:val="28"/>
          <w:szCs w:val="28"/>
          <w:lang w:eastAsia="en-US"/>
        </w:rPr>
        <w:t>орубочн</w:t>
      </w:r>
      <w:r>
        <w:rPr>
          <w:bCs/>
          <w:sz w:val="28"/>
          <w:szCs w:val="28"/>
          <w:lang w:eastAsia="en-US"/>
        </w:rPr>
        <w:t>ый</w:t>
      </w:r>
      <w:r w:rsidRPr="00811DB0">
        <w:rPr>
          <w:bCs/>
          <w:sz w:val="28"/>
          <w:szCs w:val="28"/>
          <w:lang w:eastAsia="en-US"/>
        </w:rPr>
        <w:t xml:space="preserve"> билет</w:t>
      </w:r>
      <w:r w:rsidRPr="00045639">
        <w:rPr>
          <w:bCs/>
          <w:sz w:val="28"/>
          <w:szCs w:val="28"/>
          <w:lang w:eastAsia="en-US"/>
        </w:rPr>
        <w:t xml:space="preserve">, по основаниям, указанным в части </w:t>
      </w: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.1.1 статьи </w:t>
      </w: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 настоящего Положения, выдается физическим или юридическим лицам, которыми или в интересах которых производится рубка зеленых насаждений, с включением требований по компенсационному озеленению, за исключением случаев, предусмотренных частью 9.4 настоящей статьи.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045639">
        <w:rPr>
          <w:bCs/>
          <w:sz w:val="28"/>
          <w:szCs w:val="28"/>
          <w:lang w:eastAsia="en-US"/>
        </w:rPr>
        <w:t xml:space="preserve">.2. Компенсационное озеленение производится в объеме не менее вырубаемого на участке вырубки и (или) на территории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района, в местах, согласованных с </w:t>
      </w:r>
      <w:r>
        <w:rPr>
          <w:bCs/>
          <w:sz w:val="28"/>
          <w:szCs w:val="28"/>
          <w:lang w:eastAsia="en-US"/>
        </w:rPr>
        <w:t>Троицким сельским</w:t>
      </w:r>
      <w:r w:rsidRPr="00045639">
        <w:rPr>
          <w:bCs/>
          <w:sz w:val="28"/>
          <w:szCs w:val="28"/>
          <w:lang w:eastAsia="en-US"/>
        </w:rPr>
        <w:t xml:space="preserve"> поселением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Pr="00045639">
        <w:rPr>
          <w:bCs/>
          <w:sz w:val="28"/>
          <w:szCs w:val="28"/>
          <w:lang w:eastAsia="en-US"/>
        </w:rPr>
        <w:t>муниципального района и производится в ближайший сезон, подходящий для посадки зеленых насаждений.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045639">
        <w:rPr>
          <w:bCs/>
          <w:sz w:val="28"/>
          <w:szCs w:val="28"/>
          <w:lang w:eastAsia="en-US"/>
        </w:rPr>
        <w:t>.3. Компенсационное озеленение производится за счет средств физических или юридических лиц, которыми или в интересах которых произведена рубка насаждений.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Pr="00045639">
        <w:rPr>
          <w:bCs/>
          <w:sz w:val="28"/>
          <w:szCs w:val="28"/>
          <w:lang w:eastAsia="en-US"/>
        </w:rPr>
        <w:t>.4. Компенсационное озеленение не проводится в случаях: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обрезки или пересадки;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- удаления поросли, самосева.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Pr="007035DA">
        <w:rPr>
          <w:bCs/>
          <w:sz w:val="28"/>
          <w:szCs w:val="28"/>
          <w:lang w:eastAsia="en-US"/>
        </w:rPr>
        <w:t>. С</w:t>
      </w:r>
      <w:r>
        <w:rPr>
          <w:bCs/>
          <w:sz w:val="28"/>
          <w:szCs w:val="28"/>
          <w:lang w:eastAsia="en-US"/>
        </w:rPr>
        <w:t xml:space="preserve">истема оценки состояния озелененных территорий и ведение реестра зеленых насаждений 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Система оценки состояния озелененных территорий осуществляется на основе рекомендаций, приведенных в разделе 5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153, в соответствии с иными правовыми актами.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 xml:space="preserve">Ведение реестра зеленых насаждений осуществляется по результатам оценки состояния озелененных территорий. 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Реестр зеленых насаждений содержит основные сведения о зеленых насаждениях на территории муниципального образования: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- суммарная площадь озелененных территорий, отдельно для деревьев, кустарников, газонов и цветников из многолетних растений (га);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- площадь территорий для перспективного создания зеленых насаждений (га);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- качественное состояние деревьев, кустарников, газонов и цветников из многолетних растений (хорошее, удовлетворительное, неудовлетворительное);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 xml:space="preserve">- запланированные на следующий календарный год работы по созданию зеленых насаждений, санитарно-уходные работы; </w:t>
      </w:r>
    </w:p>
    <w:p w:rsidR="00627548" w:rsidRPr="007035DA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- породный состав древесных и кустарниковых зеленых насаждений на территории муниципального образования (%);</w:t>
      </w:r>
    </w:p>
    <w:p w:rsidR="00627548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7035DA">
        <w:rPr>
          <w:bCs/>
          <w:sz w:val="28"/>
          <w:szCs w:val="28"/>
          <w:lang w:eastAsia="en-US"/>
        </w:rPr>
        <w:t>Реестр зеленых насаждений актуализируется ежегодно по результатам завершения ежегодных (плановых) оценок состояния озелененных территорий, мероприятий по организации озелененных территорий общего пользования.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10. Компенсационная стоимость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Pr="007A3C5C">
        <w:rPr>
          <w:bCs/>
          <w:sz w:val="28"/>
          <w:szCs w:val="28"/>
          <w:lang w:eastAsia="en-US"/>
        </w:rPr>
        <w:t>орубочн</w:t>
      </w:r>
      <w:r>
        <w:rPr>
          <w:bCs/>
          <w:sz w:val="28"/>
          <w:szCs w:val="28"/>
          <w:lang w:eastAsia="en-US"/>
        </w:rPr>
        <w:t>ый</w:t>
      </w:r>
      <w:r w:rsidRPr="007A3C5C">
        <w:rPr>
          <w:bCs/>
          <w:sz w:val="28"/>
          <w:szCs w:val="28"/>
          <w:lang w:eastAsia="en-US"/>
        </w:rPr>
        <w:t xml:space="preserve"> билет</w:t>
      </w:r>
      <w:r>
        <w:rPr>
          <w:bCs/>
          <w:sz w:val="28"/>
          <w:szCs w:val="28"/>
          <w:lang w:eastAsia="en-US"/>
        </w:rPr>
        <w:t>,</w:t>
      </w:r>
      <w:r w:rsidRPr="007A3C5C">
        <w:rPr>
          <w:bCs/>
          <w:sz w:val="28"/>
          <w:szCs w:val="28"/>
          <w:lang w:eastAsia="en-US"/>
        </w:rPr>
        <w:t xml:space="preserve"> </w:t>
      </w:r>
      <w:r w:rsidRPr="00045639">
        <w:rPr>
          <w:bCs/>
          <w:sz w:val="28"/>
          <w:szCs w:val="28"/>
          <w:lang w:eastAsia="en-US"/>
        </w:rPr>
        <w:t xml:space="preserve">по основаниям, указанным в части </w:t>
      </w: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.1.1 статьи </w:t>
      </w:r>
      <w:r>
        <w:rPr>
          <w:bCs/>
          <w:sz w:val="28"/>
          <w:szCs w:val="28"/>
          <w:lang w:eastAsia="en-US"/>
        </w:rPr>
        <w:t>7</w:t>
      </w:r>
      <w:r w:rsidRPr="00045639">
        <w:rPr>
          <w:bCs/>
          <w:sz w:val="28"/>
          <w:szCs w:val="28"/>
          <w:lang w:eastAsia="en-US"/>
        </w:rPr>
        <w:t xml:space="preserve"> настоящего Положения, выдается физическим или юридическим лицам, которыми или в интересах которых производится рубка (повреждение, уничтожение) зеленых насаждений, после перечисления в установленном порядке в бюджет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средств, составляющих компенсационную стоимость зеленых насаждений, планируемых к рубке (повреждению, уничтожению).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Методика расчета компенсационной стоимости зеленых насаждений, планируемых к рубке (повреждению, уничтожению), устанавливается администрацией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Статья 11. Ответственность за противоправное уничтожение и повреждение зеленых насаждений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>Физические и юридические лица, виновные в противоправном уничтожении или повреждении зеленых насаждений, несут ответственность в соответствии с действующим законодательством.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  <w:r w:rsidRPr="00045639">
        <w:rPr>
          <w:bCs/>
          <w:sz w:val="28"/>
          <w:szCs w:val="28"/>
          <w:lang w:eastAsia="en-US"/>
        </w:rPr>
        <w:t xml:space="preserve">Кроме этого, физические и юридические лица, виновные в противоправном уничтожении или повреждении зеленых насаждений, обязаны возместить в бюджет </w:t>
      </w:r>
      <w:r>
        <w:rPr>
          <w:bCs/>
          <w:sz w:val="28"/>
          <w:szCs w:val="28"/>
          <w:lang w:eastAsia="en-US"/>
        </w:rPr>
        <w:t>Троицкого сельского</w:t>
      </w:r>
      <w:r w:rsidRPr="00045639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Новохоперского</w:t>
      </w:r>
      <w:r w:rsidRPr="00045639">
        <w:rPr>
          <w:bCs/>
          <w:sz w:val="28"/>
          <w:szCs w:val="28"/>
          <w:lang w:eastAsia="en-US"/>
        </w:rPr>
        <w:t xml:space="preserve"> муниципального района сумму нанесенного ущерба, причиненного противоправной вырубкой или повреждением зеленых насаждений. Оценка ущерба производится по методике, установленной исполнительным органом государственной власти Воронежской области, обеспечивающим реализацию государственной политики в области охраны окружающей среды и природопользования на территории Воронежской области.</w:t>
      </w: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Pr="00045639" w:rsidRDefault="00627548" w:rsidP="00F512CB">
      <w:pPr>
        <w:ind w:firstLine="709"/>
        <w:jc w:val="both"/>
        <w:rPr>
          <w:bCs/>
          <w:sz w:val="28"/>
          <w:szCs w:val="28"/>
          <w:lang w:eastAsia="en-US"/>
        </w:rPr>
      </w:pPr>
    </w:p>
    <w:p w:rsidR="00627548" w:rsidRDefault="00627548" w:rsidP="003E1417">
      <w:pPr>
        <w:pStyle w:val="ConsPlusNormal"/>
        <w:widowControl/>
        <w:ind w:firstLine="0"/>
        <w:jc w:val="right"/>
        <w:outlineLvl w:val="1"/>
        <w:rPr>
          <w:bCs/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Pr="003E1417" w:rsidRDefault="00627548" w:rsidP="003E1417">
      <w:pPr>
        <w:rPr>
          <w:lang w:eastAsia="en-US"/>
        </w:rPr>
      </w:pPr>
    </w:p>
    <w:p w:rsidR="00627548" w:rsidRDefault="00627548" w:rsidP="003E1417">
      <w:pPr>
        <w:pStyle w:val="ConsPlusNormal"/>
        <w:widowControl/>
        <w:ind w:firstLine="0"/>
        <w:jc w:val="right"/>
        <w:outlineLvl w:val="1"/>
        <w:rPr>
          <w:lang w:eastAsia="en-US"/>
        </w:rPr>
      </w:pPr>
    </w:p>
    <w:p w:rsidR="00627548" w:rsidRDefault="00627548" w:rsidP="003E1417">
      <w:pPr>
        <w:pStyle w:val="ConsPlusNormal"/>
        <w:widowControl/>
        <w:ind w:firstLine="0"/>
        <w:jc w:val="right"/>
        <w:outlineLvl w:val="1"/>
        <w:rPr>
          <w:lang w:eastAsia="en-US"/>
        </w:rPr>
      </w:pPr>
    </w:p>
    <w:p w:rsidR="00627548" w:rsidRDefault="00627548" w:rsidP="003E1417">
      <w:pPr>
        <w:pStyle w:val="ConsPlusNormal"/>
        <w:widowControl/>
        <w:tabs>
          <w:tab w:val="left" w:pos="144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tab/>
      </w:r>
    </w:p>
    <w:sectPr w:rsidR="00627548" w:rsidSect="001E26FD">
      <w:pgSz w:w="11906" w:h="16838"/>
      <w:pgMar w:top="426" w:right="1134" w:bottom="567" w:left="1559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99"/>
    <w:multiLevelType w:val="hybridMultilevel"/>
    <w:tmpl w:val="64F8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9B"/>
    <w:rsid w:val="00021DDC"/>
    <w:rsid w:val="0004069B"/>
    <w:rsid w:val="00040F44"/>
    <w:rsid w:val="00045639"/>
    <w:rsid w:val="00091361"/>
    <w:rsid w:val="00095352"/>
    <w:rsid w:val="000C1A62"/>
    <w:rsid w:val="000D23C6"/>
    <w:rsid w:val="000D52F1"/>
    <w:rsid w:val="000D682E"/>
    <w:rsid w:val="000E0FFE"/>
    <w:rsid w:val="000F1876"/>
    <w:rsid w:val="001002F1"/>
    <w:rsid w:val="00113B11"/>
    <w:rsid w:val="001172DE"/>
    <w:rsid w:val="00126B80"/>
    <w:rsid w:val="00136701"/>
    <w:rsid w:val="0016094F"/>
    <w:rsid w:val="00163000"/>
    <w:rsid w:val="00164C04"/>
    <w:rsid w:val="00166B43"/>
    <w:rsid w:val="001676A3"/>
    <w:rsid w:val="00173FD0"/>
    <w:rsid w:val="0018683F"/>
    <w:rsid w:val="00186E83"/>
    <w:rsid w:val="00194491"/>
    <w:rsid w:val="00196E1F"/>
    <w:rsid w:val="001A5E23"/>
    <w:rsid w:val="001C3465"/>
    <w:rsid w:val="001D2B7B"/>
    <w:rsid w:val="001E26FD"/>
    <w:rsid w:val="001E3E60"/>
    <w:rsid w:val="001E58DA"/>
    <w:rsid w:val="001E61D6"/>
    <w:rsid w:val="001F4C07"/>
    <w:rsid w:val="0020026F"/>
    <w:rsid w:val="00203AC0"/>
    <w:rsid w:val="00221ED3"/>
    <w:rsid w:val="00235FA3"/>
    <w:rsid w:val="002520C6"/>
    <w:rsid w:val="00256D4D"/>
    <w:rsid w:val="00280EC1"/>
    <w:rsid w:val="002813CB"/>
    <w:rsid w:val="0028534E"/>
    <w:rsid w:val="002916B7"/>
    <w:rsid w:val="002A54D9"/>
    <w:rsid w:val="002C287A"/>
    <w:rsid w:val="002D0A82"/>
    <w:rsid w:val="002E130B"/>
    <w:rsid w:val="002E475B"/>
    <w:rsid w:val="00302867"/>
    <w:rsid w:val="00313739"/>
    <w:rsid w:val="00327D3B"/>
    <w:rsid w:val="0033485E"/>
    <w:rsid w:val="00367F19"/>
    <w:rsid w:val="003A6700"/>
    <w:rsid w:val="003B3704"/>
    <w:rsid w:val="003D5651"/>
    <w:rsid w:val="003E1417"/>
    <w:rsid w:val="003E28CD"/>
    <w:rsid w:val="003F5FB8"/>
    <w:rsid w:val="00406129"/>
    <w:rsid w:val="00406FF5"/>
    <w:rsid w:val="004109EC"/>
    <w:rsid w:val="00425D52"/>
    <w:rsid w:val="0046672C"/>
    <w:rsid w:val="004908F8"/>
    <w:rsid w:val="004A1B99"/>
    <w:rsid w:val="004A39F4"/>
    <w:rsid w:val="004E2F71"/>
    <w:rsid w:val="00513126"/>
    <w:rsid w:val="00520503"/>
    <w:rsid w:val="005314BF"/>
    <w:rsid w:val="00541898"/>
    <w:rsid w:val="005426D6"/>
    <w:rsid w:val="00552E5D"/>
    <w:rsid w:val="00573383"/>
    <w:rsid w:val="005B2FA4"/>
    <w:rsid w:val="005B7840"/>
    <w:rsid w:val="005F1327"/>
    <w:rsid w:val="005F4D89"/>
    <w:rsid w:val="005F73F5"/>
    <w:rsid w:val="00627548"/>
    <w:rsid w:val="00627642"/>
    <w:rsid w:val="006502C5"/>
    <w:rsid w:val="00651D48"/>
    <w:rsid w:val="0065547E"/>
    <w:rsid w:val="0066093F"/>
    <w:rsid w:val="006663A6"/>
    <w:rsid w:val="00674773"/>
    <w:rsid w:val="006A171D"/>
    <w:rsid w:val="006A33E0"/>
    <w:rsid w:val="006C2C0D"/>
    <w:rsid w:val="006D5FD7"/>
    <w:rsid w:val="006E5934"/>
    <w:rsid w:val="006F5C4D"/>
    <w:rsid w:val="007019D3"/>
    <w:rsid w:val="007035DA"/>
    <w:rsid w:val="00713CFB"/>
    <w:rsid w:val="00715E7D"/>
    <w:rsid w:val="00723D4F"/>
    <w:rsid w:val="007372DD"/>
    <w:rsid w:val="00746AB1"/>
    <w:rsid w:val="00752966"/>
    <w:rsid w:val="00756747"/>
    <w:rsid w:val="0076734F"/>
    <w:rsid w:val="007764CE"/>
    <w:rsid w:val="00781B05"/>
    <w:rsid w:val="0079327C"/>
    <w:rsid w:val="007A3C5C"/>
    <w:rsid w:val="007A7A7F"/>
    <w:rsid w:val="007C2A4F"/>
    <w:rsid w:val="007C2EEA"/>
    <w:rsid w:val="007C7C10"/>
    <w:rsid w:val="007E150D"/>
    <w:rsid w:val="00800774"/>
    <w:rsid w:val="00811DB0"/>
    <w:rsid w:val="00817D66"/>
    <w:rsid w:val="00844169"/>
    <w:rsid w:val="0084556E"/>
    <w:rsid w:val="00847D46"/>
    <w:rsid w:val="00876CF0"/>
    <w:rsid w:val="00891950"/>
    <w:rsid w:val="008A0353"/>
    <w:rsid w:val="008B3103"/>
    <w:rsid w:val="008D21F5"/>
    <w:rsid w:val="008F5A2C"/>
    <w:rsid w:val="00906BB0"/>
    <w:rsid w:val="009204D8"/>
    <w:rsid w:val="009573E8"/>
    <w:rsid w:val="00975D96"/>
    <w:rsid w:val="00987EDC"/>
    <w:rsid w:val="009A0AC3"/>
    <w:rsid w:val="009A6343"/>
    <w:rsid w:val="009C2950"/>
    <w:rsid w:val="009D6C80"/>
    <w:rsid w:val="009E5FBD"/>
    <w:rsid w:val="00A43F6F"/>
    <w:rsid w:val="00A46FF6"/>
    <w:rsid w:val="00A51796"/>
    <w:rsid w:val="00A60EDC"/>
    <w:rsid w:val="00A66026"/>
    <w:rsid w:val="00A7018A"/>
    <w:rsid w:val="00A70CB5"/>
    <w:rsid w:val="00A81768"/>
    <w:rsid w:val="00AA2AD2"/>
    <w:rsid w:val="00AA38B1"/>
    <w:rsid w:val="00AE34F2"/>
    <w:rsid w:val="00AE40B6"/>
    <w:rsid w:val="00AE5AD7"/>
    <w:rsid w:val="00AF05CD"/>
    <w:rsid w:val="00AF3128"/>
    <w:rsid w:val="00B30808"/>
    <w:rsid w:val="00B44AED"/>
    <w:rsid w:val="00B64066"/>
    <w:rsid w:val="00B670F3"/>
    <w:rsid w:val="00B92ACD"/>
    <w:rsid w:val="00BA1DCE"/>
    <w:rsid w:val="00BA3E41"/>
    <w:rsid w:val="00BC0A36"/>
    <w:rsid w:val="00BC7B48"/>
    <w:rsid w:val="00BD2771"/>
    <w:rsid w:val="00C02CEC"/>
    <w:rsid w:val="00C06460"/>
    <w:rsid w:val="00C1301A"/>
    <w:rsid w:val="00C165A4"/>
    <w:rsid w:val="00C27158"/>
    <w:rsid w:val="00C74BFF"/>
    <w:rsid w:val="00C76EC6"/>
    <w:rsid w:val="00C821BF"/>
    <w:rsid w:val="00CB3ACF"/>
    <w:rsid w:val="00CC186F"/>
    <w:rsid w:val="00CE6599"/>
    <w:rsid w:val="00D133A4"/>
    <w:rsid w:val="00D13EEC"/>
    <w:rsid w:val="00D33ECF"/>
    <w:rsid w:val="00D3488F"/>
    <w:rsid w:val="00D37428"/>
    <w:rsid w:val="00D41FFA"/>
    <w:rsid w:val="00D5747F"/>
    <w:rsid w:val="00D91842"/>
    <w:rsid w:val="00DA5AB0"/>
    <w:rsid w:val="00DB7876"/>
    <w:rsid w:val="00DC5093"/>
    <w:rsid w:val="00DD744D"/>
    <w:rsid w:val="00DF42D5"/>
    <w:rsid w:val="00E21364"/>
    <w:rsid w:val="00E26317"/>
    <w:rsid w:val="00E27796"/>
    <w:rsid w:val="00E30C88"/>
    <w:rsid w:val="00E3171F"/>
    <w:rsid w:val="00E61ED2"/>
    <w:rsid w:val="00E8328C"/>
    <w:rsid w:val="00E93E24"/>
    <w:rsid w:val="00EB266D"/>
    <w:rsid w:val="00EB5CA4"/>
    <w:rsid w:val="00EE3C9C"/>
    <w:rsid w:val="00EE6A2C"/>
    <w:rsid w:val="00EE7A76"/>
    <w:rsid w:val="00EE7B9B"/>
    <w:rsid w:val="00F02107"/>
    <w:rsid w:val="00F10CD7"/>
    <w:rsid w:val="00F214FA"/>
    <w:rsid w:val="00F512CB"/>
    <w:rsid w:val="00F63DC1"/>
    <w:rsid w:val="00F70DD7"/>
    <w:rsid w:val="00F76229"/>
    <w:rsid w:val="00F87459"/>
    <w:rsid w:val="00FB3F03"/>
    <w:rsid w:val="00FB4650"/>
    <w:rsid w:val="00FB6721"/>
    <w:rsid w:val="00FC7E4B"/>
    <w:rsid w:val="00FE7874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8"/>
    <w:rPr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9A0AC3"/>
    <w:pPr>
      <w:keepNext/>
      <w:outlineLvl w:val="0"/>
    </w:pPr>
    <w:rPr>
      <w:sz w:val="32"/>
    </w:rPr>
  </w:style>
  <w:style w:type="paragraph" w:styleId="Heading2">
    <w:name w:val="heading 2"/>
    <w:basedOn w:val="1"/>
    <w:next w:val="1"/>
    <w:link w:val="Heading2Char"/>
    <w:uiPriority w:val="99"/>
    <w:qFormat/>
    <w:rsid w:val="009A0AC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0AC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0AC3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E2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B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4B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4B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4BF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4BF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">
    <w:name w:val="Обычный1"/>
    <w:uiPriority w:val="99"/>
    <w:rsid w:val="009A0AC3"/>
    <w:rPr>
      <w:sz w:val="20"/>
      <w:szCs w:val="20"/>
    </w:rPr>
  </w:style>
  <w:style w:type="paragraph" w:customStyle="1" w:styleId="21">
    <w:name w:val="Основной текст 21"/>
    <w:basedOn w:val="1"/>
    <w:uiPriority w:val="99"/>
    <w:rsid w:val="009A0AC3"/>
    <w:rPr>
      <w:sz w:val="28"/>
    </w:rPr>
  </w:style>
  <w:style w:type="paragraph" w:styleId="BodyText">
    <w:name w:val="Body Text"/>
    <w:basedOn w:val="Normal"/>
    <w:link w:val="BodyTextChar"/>
    <w:uiPriority w:val="99"/>
    <w:rsid w:val="009A0AC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4BFF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A0AC3"/>
    <w:pPr>
      <w:jc w:val="center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9A0AC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BF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D6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73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33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uiPriority w:val="99"/>
    <w:rsid w:val="00D5747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574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747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E28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74B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14</Pages>
  <Words>5261</Words>
  <Characters>29991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</dc:creator>
  <cp:keywords/>
  <dc:description/>
  <cp:lastModifiedBy>Admin</cp:lastModifiedBy>
  <cp:revision>8</cp:revision>
  <cp:lastPrinted>2017-03-10T08:31:00Z</cp:lastPrinted>
  <dcterms:created xsi:type="dcterms:W3CDTF">2017-02-13T06:17:00Z</dcterms:created>
  <dcterms:modified xsi:type="dcterms:W3CDTF">2017-03-10T08:38:00Z</dcterms:modified>
</cp:coreProperties>
</file>