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D3C87" w:rsidRPr="00913CA3" w:rsidRDefault="000D3C87" w:rsidP="000C6247">
      <w:pPr>
        <w:jc w:val="center"/>
        <w:rPr>
          <w:b/>
        </w:rPr>
      </w:pPr>
      <w:r w:rsidRPr="00913CA3">
        <w:rPr>
          <w:b/>
        </w:rPr>
        <w:t>ТОМ II</w:t>
      </w:r>
    </w:p>
    <w:p w:rsidR="000D3C87" w:rsidRPr="00913CA3" w:rsidRDefault="000D3C87" w:rsidP="000C6247">
      <w:pPr>
        <w:jc w:val="center"/>
        <w:rPr>
          <w:b/>
        </w:rPr>
      </w:pPr>
    </w:p>
    <w:p w:rsidR="000D3C87" w:rsidRPr="00913CA3" w:rsidRDefault="000D3C87" w:rsidP="000C6247">
      <w:pPr>
        <w:jc w:val="center"/>
        <w:rPr>
          <w:b/>
        </w:rPr>
      </w:pPr>
      <w:r w:rsidRPr="00913CA3">
        <w:rPr>
          <w:b/>
        </w:rPr>
        <w:t>МАТЕРИАЛЫ ПО ОБОСНОВАНИЮ ПРОЕКТА ГЕНЕРАЛЬНОГО ПЛАНА</w:t>
      </w:r>
    </w:p>
    <w:p w:rsidR="000D3C87" w:rsidRPr="00913CA3" w:rsidRDefault="000D3C87" w:rsidP="000C6247">
      <w:pPr>
        <w:jc w:val="center"/>
        <w:rPr>
          <w:b/>
        </w:rPr>
      </w:pPr>
      <w:r w:rsidRPr="00913CA3">
        <w:rPr>
          <w:b/>
        </w:rPr>
        <w:t xml:space="preserve"> ТРОИЦКОГО  СЕЛЬСКОГО ПОСЕЛЕНИЯ</w:t>
      </w:r>
    </w:p>
    <w:p w:rsidR="000D3C87" w:rsidRPr="00913CA3" w:rsidRDefault="000D3C87" w:rsidP="000C6247">
      <w:pPr>
        <w:jc w:val="center"/>
        <w:rPr>
          <w:b/>
        </w:rPr>
      </w:pPr>
      <w:r w:rsidRPr="00913CA3">
        <w:rPr>
          <w:b/>
        </w:rPr>
        <w:t>НОВОХОПЁРСКОГО МУНИЦИПАЛЬНОГО РАЙОНА</w:t>
      </w:r>
    </w:p>
    <w:p w:rsidR="000D3C87" w:rsidRPr="00913CA3" w:rsidRDefault="000D3C87" w:rsidP="000C6247">
      <w:pPr>
        <w:jc w:val="center"/>
        <w:rPr>
          <w:b/>
        </w:rPr>
      </w:pPr>
      <w:r w:rsidRPr="00913CA3">
        <w:rPr>
          <w:b/>
        </w:rPr>
        <w:t>ВОРОНЕЖСКОЙ ОБЛАСТИ</w:t>
      </w:r>
    </w:p>
    <w:p w:rsidR="000D3C87" w:rsidRPr="00913CA3" w:rsidRDefault="000D3C87" w:rsidP="000C6247">
      <w:pPr>
        <w:jc w:val="center"/>
        <w:rPr>
          <w:b/>
        </w:rPr>
      </w:pPr>
      <w:r w:rsidRPr="00913CA3">
        <w:rPr>
          <w:b/>
        </w:rPr>
        <w:t>(пояснительная записка)</w:t>
      </w:r>
    </w:p>
    <w:p w:rsidR="000D3C87" w:rsidRPr="00913CA3" w:rsidRDefault="000D3C87" w:rsidP="00C12456">
      <w:pPr>
        <w:ind w:firstLine="851"/>
      </w:pPr>
      <w:r w:rsidRPr="00913CA3">
        <w:t xml:space="preserve">Настоящий </w:t>
      </w:r>
      <w:r>
        <w:t>Генеральный план</w:t>
      </w:r>
      <w:r w:rsidRPr="00913CA3">
        <w:t xml:space="preserve"> разработан авторским коллективом Государственного унитарного предприятия Воронежской области “Нормативно-проектный центр”.</w:t>
      </w:r>
    </w:p>
    <w:p w:rsidR="000D3C87" w:rsidRPr="00913CA3" w:rsidRDefault="000D3C87" w:rsidP="00C12456">
      <w:pPr>
        <w:ind w:firstLine="851"/>
      </w:pPr>
    </w:p>
    <w:tbl>
      <w:tblPr>
        <w:tblW w:w="0" w:type="auto"/>
        <w:tblInd w:w="108" w:type="dxa"/>
        <w:tblLayout w:type="fixed"/>
        <w:tblLook w:val="00A0"/>
      </w:tblPr>
      <w:tblGrid>
        <w:gridCol w:w="3119"/>
        <w:gridCol w:w="3827"/>
        <w:gridCol w:w="1985"/>
      </w:tblGrid>
      <w:tr w:rsidR="000D3C87" w:rsidRPr="00913CA3" w:rsidTr="00F56ACE">
        <w:tc>
          <w:tcPr>
            <w:tcW w:w="3119" w:type="dxa"/>
          </w:tcPr>
          <w:p w:rsidR="000D3C87" w:rsidRPr="00913CA3" w:rsidRDefault="000D3C87" w:rsidP="00C12456">
            <w:r w:rsidRPr="00913CA3">
              <w:t>Директор ГУП ВО</w:t>
            </w:r>
          </w:p>
          <w:p w:rsidR="000D3C87" w:rsidRPr="00913CA3" w:rsidRDefault="000D3C87" w:rsidP="00C12456">
            <w:r w:rsidRPr="00913CA3">
              <w:t>«Нормативно-проектный центр»</w:t>
            </w:r>
          </w:p>
        </w:tc>
        <w:tc>
          <w:tcPr>
            <w:tcW w:w="3827" w:type="dxa"/>
          </w:tcPr>
          <w:p w:rsidR="000D3C87" w:rsidRPr="00913CA3" w:rsidRDefault="000D3C87" w:rsidP="00C12456"/>
          <w:p w:rsidR="000D3C87" w:rsidRPr="00913CA3" w:rsidRDefault="000D3C87" w:rsidP="00C12456">
            <w:pPr>
              <w:rPr>
                <w:lang w:val="en-US"/>
              </w:rPr>
            </w:pPr>
            <w:r w:rsidRPr="00913CA3">
              <w:rPr>
                <w:lang w:val="en-US"/>
              </w:rPr>
              <w:t>______________________________</w:t>
            </w:r>
          </w:p>
        </w:tc>
        <w:tc>
          <w:tcPr>
            <w:tcW w:w="1985" w:type="dxa"/>
          </w:tcPr>
          <w:p w:rsidR="000D3C87" w:rsidRPr="00913CA3" w:rsidRDefault="000D3C87" w:rsidP="00C12456">
            <w:pPr>
              <w:rPr>
                <w:lang w:val="en-US"/>
              </w:rPr>
            </w:pPr>
          </w:p>
          <w:p w:rsidR="000D3C87" w:rsidRPr="00913CA3" w:rsidRDefault="000D3C87" w:rsidP="00C12456">
            <w:r w:rsidRPr="00913CA3">
              <w:t>Петрищев Н.И.</w:t>
            </w:r>
          </w:p>
        </w:tc>
      </w:tr>
      <w:tr w:rsidR="000D3C87" w:rsidRPr="00913CA3" w:rsidTr="00F56ACE">
        <w:tc>
          <w:tcPr>
            <w:tcW w:w="3119" w:type="dxa"/>
          </w:tcPr>
          <w:p w:rsidR="000D3C87" w:rsidRPr="00913CA3" w:rsidRDefault="000D3C87" w:rsidP="00C12456">
            <w:pPr>
              <w:rPr>
                <w:sz w:val="18"/>
                <w:szCs w:val="18"/>
              </w:rPr>
            </w:pPr>
          </w:p>
        </w:tc>
        <w:tc>
          <w:tcPr>
            <w:tcW w:w="3827" w:type="dxa"/>
          </w:tcPr>
          <w:p w:rsidR="000D3C87" w:rsidRPr="00913CA3" w:rsidRDefault="000D3C87" w:rsidP="00C12456">
            <w:pPr>
              <w:rPr>
                <w:sz w:val="18"/>
                <w:szCs w:val="18"/>
              </w:rPr>
            </w:pPr>
          </w:p>
        </w:tc>
        <w:tc>
          <w:tcPr>
            <w:tcW w:w="1985" w:type="dxa"/>
          </w:tcPr>
          <w:p w:rsidR="000D3C87" w:rsidRPr="00913CA3" w:rsidRDefault="000D3C87" w:rsidP="00C12456">
            <w:pPr>
              <w:rPr>
                <w:sz w:val="18"/>
                <w:szCs w:val="18"/>
              </w:rPr>
            </w:pPr>
          </w:p>
        </w:tc>
      </w:tr>
      <w:tr w:rsidR="000D3C87" w:rsidRPr="00913CA3" w:rsidTr="00F56ACE">
        <w:tc>
          <w:tcPr>
            <w:tcW w:w="3119" w:type="dxa"/>
          </w:tcPr>
          <w:p w:rsidR="000D3C87" w:rsidRPr="00913CA3" w:rsidRDefault="000D3C87" w:rsidP="00C12456">
            <w:r w:rsidRPr="00913CA3">
              <w:t>Архитектор,</w:t>
            </w:r>
          </w:p>
          <w:p w:rsidR="000D3C87" w:rsidRPr="00913CA3" w:rsidRDefault="000D3C87" w:rsidP="00C12456">
            <w:r w:rsidRPr="00913CA3">
              <w:t>главный специалист</w:t>
            </w:r>
          </w:p>
        </w:tc>
        <w:tc>
          <w:tcPr>
            <w:tcW w:w="3827" w:type="dxa"/>
          </w:tcPr>
          <w:p w:rsidR="000D3C87" w:rsidRPr="00913CA3" w:rsidRDefault="000D3C87" w:rsidP="00C12456">
            <w:pPr>
              <w:rPr>
                <w:lang w:val="en-US"/>
              </w:rPr>
            </w:pPr>
          </w:p>
          <w:p w:rsidR="000D3C87" w:rsidRPr="00913CA3" w:rsidRDefault="000D3C87" w:rsidP="00C12456">
            <w:r w:rsidRPr="00913CA3">
              <w:rPr>
                <w:lang w:val="en-US"/>
              </w:rPr>
              <w:t>______________________________</w:t>
            </w:r>
          </w:p>
        </w:tc>
        <w:tc>
          <w:tcPr>
            <w:tcW w:w="1985" w:type="dxa"/>
          </w:tcPr>
          <w:p w:rsidR="000D3C87" w:rsidRPr="00913CA3" w:rsidRDefault="000D3C87" w:rsidP="00C12456"/>
          <w:p w:rsidR="000D3C87" w:rsidRPr="00913CA3" w:rsidRDefault="000D3C87" w:rsidP="00C12456">
            <w:r w:rsidRPr="00913CA3">
              <w:t>Горбунова А.Н.</w:t>
            </w:r>
          </w:p>
        </w:tc>
      </w:tr>
      <w:tr w:rsidR="000D3C87" w:rsidRPr="00913CA3" w:rsidTr="00F56ACE">
        <w:tc>
          <w:tcPr>
            <w:tcW w:w="3119" w:type="dxa"/>
          </w:tcPr>
          <w:p w:rsidR="000D3C87" w:rsidRPr="00913CA3" w:rsidRDefault="000D3C87" w:rsidP="00C12456"/>
        </w:tc>
        <w:tc>
          <w:tcPr>
            <w:tcW w:w="3827" w:type="dxa"/>
          </w:tcPr>
          <w:p w:rsidR="000D3C87" w:rsidRPr="00913CA3" w:rsidRDefault="000D3C87" w:rsidP="00C12456"/>
        </w:tc>
        <w:tc>
          <w:tcPr>
            <w:tcW w:w="1985" w:type="dxa"/>
          </w:tcPr>
          <w:p w:rsidR="000D3C87" w:rsidRPr="00913CA3" w:rsidRDefault="000D3C87" w:rsidP="00C12456"/>
        </w:tc>
      </w:tr>
      <w:tr w:rsidR="000D3C87" w:rsidRPr="00913CA3" w:rsidTr="00F56ACE">
        <w:tc>
          <w:tcPr>
            <w:tcW w:w="8931" w:type="dxa"/>
            <w:gridSpan w:val="3"/>
          </w:tcPr>
          <w:p w:rsidR="000D3C87" w:rsidRPr="00913CA3" w:rsidRDefault="000D3C87" w:rsidP="00C12456">
            <w:r w:rsidRPr="00913CA3">
              <w:rPr>
                <w:b/>
                <w:i/>
              </w:rPr>
              <w:t>Разработка разделов «Экономическая база» и «Население и демография»:</w:t>
            </w:r>
          </w:p>
        </w:tc>
      </w:tr>
      <w:tr w:rsidR="000D3C87" w:rsidRPr="00913CA3" w:rsidTr="000C6247">
        <w:trPr>
          <w:trHeight w:val="80"/>
        </w:trPr>
        <w:tc>
          <w:tcPr>
            <w:tcW w:w="3119" w:type="dxa"/>
          </w:tcPr>
          <w:p w:rsidR="000D3C87" w:rsidRPr="00913CA3" w:rsidRDefault="000D3C87" w:rsidP="00C12456"/>
        </w:tc>
        <w:tc>
          <w:tcPr>
            <w:tcW w:w="3827" w:type="dxa"/>
          </w:tcPr>
          <w:p w:rsidR="000D3C87" w:rsidRPr="00913CA3" w:rsidRDefault="000D3C87" w:rsidP="00C12456"/>
        </w:tc>
        <w:tc>
          <w:tcPr>
            <w:tcW w:w="1985" w:type="dxa"/>
          </w:tcPr>
          <w:p w:rsidR="000D3C87" w:rsidRPr="00913CA3" w:rsidRDefault="000D3C87" w:rsidP="00C12456"/>
        </w:tc>
      </w:tr>
      <w:tr w:rsidR="000D3C87" w:rsidRPr="00913CA3" w:rsidTr="00F56ACE">
        <w:trPr>
          <w:trHeight w:val="161"/>
        </w:trPr>
        <w:tc>
          <w:tcPr>
            <w:tcW w:w="3119" w:type="dxa"/>
          </w:tcPr>
          <w:p w:rsidR="000D3C87" w:rsidRPr="00913CA3" w:rsidRDefault="000D3C87" w:rsidP="00C12456">
            <w:pPr>
              <w:rPr>
                <w:sz w:val="18"/>
                <w:szCs w:val="18"/>
              </w:rPr>
            </w:pPr>
          </w:p>
        </w:tc>
        <w:tc>
          <w:tcPr>
            <w:tcW w:w="3827" w:type="dxa"/>
          </w:tcPr>
          <w:p w:rsidR="000D3C87" w:rsidRPr="00913CA3" w:rsidRDefault="000D3C87" w:rsidP="00C12456">
            <w:pPr>
              <w:rPr>
                <w:sz w:val="18"/>
                <w:szCs w:val="18"/>
              </w:rPr>
            </w:pPr>
          </w:p>
        </w:tc>
        <w:tc>
          <w:tcPr>
            <w:tcW w:w="1985" w:type="dxa"/>
          </w:tcPr>
          <w:p w:rsidR="000D3C87" w:rsidRPr="00913CA3" w:rsidRDefault="000D3C87" w:rsidP="00C12456">
            <w:pPr>
              <w:rPr>
                <w:sz w:val="18"/>
                <w:szCs w:val="18"/>
              </w:rPr>
            </w:pPr>
          </w:p>
        </w:tc>
      </w:tr>
      <w:tr w:rsidR="000D3C87" w:rsidRPr="00913CA3" w:rsidTr="00F56ACE">
        <w:trPr>
          <w:trHeight w:val="126"/>
        </w:trPr>
        <w:tc>
          <w:tcPr>
            <w:tcW w:w="3119" w:type="dxa"/>
          </w:tcPr>
          <w:p w:rsidR="000D3C87" w:rsidRPr="00913CA3" w:rsidRDefault="000D3C87" w:rsidP="00C12456">
            <w:r w:rsidRPr="00913CA3">
              <w:t>Инженер-экономист, главный специалист</w:t>
            </w:r>
          </w:p>
        </w:tc>
        <w:tc>
          <w:tcPr>
            <w:tcW w:w="3827" w:type="dxa"/>
          </w:tcPr>
          <w:p w:rsidR="000D3C87" w:rsidRPr="00913CA3" w:rsidRDefault="000D3C87" w:rsidP="00C12456"/>
          <w:p w:rsidR="000D3C87" w:rsidRPr="00913CA3" w:rsidRDefault="000D3C87" w:rsidP="00C12456">
            <w:r w:rsidRPr="00913CA3">
              <w:t>______________________________</w:t>
            </w:r>
          </w:p>
        </w:tc>
        <w:tc>
          <w:tcPr>
            <w:tcW w:w="1985" w:type="dxa"/>
          </w:tcPr>
          <w:p w:rsidR="000D3C87" w:rsidRPr="00913CA3" w:rsidRDefault="000D3C87" w:rsidP="00C12456"/>
          <w:p w:rsidR="000D3C87" w:rsidRPr="00913CA3" w:rsidRDefault="000D3C87" w:rsidP="00C12456">
            <w:r w:rsidRPr="00913CA3">
              <w:t>Одноралова Н.А.</w:t>
            </w:r>
          </w:p>
        </w:tc>
      </w:tr>
      <w:tr w:rsidR="000D3C87" w:rsidRPr="00913CA3" w:rsidTr="00F56ACE">
        <w:trPr>
          <w:trHeight w:val="115"/>
        </w:trPr>
        <w:tc>
          <w:tcPr>
            <w:tcW w:w="3119" w:type="dxa"/>
          </w:tcPr>
          <w:p w:rsidR="000D3C87" w:rsidRPr="00913CA3" w:rsidRDefault="000D3C87" w:rsidP="00C12456">
            <w:pPr>
              <w:rPr>
                <w:sz w:val="18"/>
                <w:szCs w:val="18"/>
              </w:rPr>
            </w:pPr>
          </w:p>
        </w:tc>
        <w:tc>
          <w:tcPr>
            <w:tcW w:w="3827" w:type="dxa"/>
          </w:tcPr>
          <w:p w:rsidR="000D3C87" w:rsidRPr="00913CA3" w:rsidRDefault="000D3C87" w:rsidP="00C12456">
            <w:pPr>
              <w:rPr>
                <w:sz w:val="18"/>
                <w:szCs w:val="18"/>
              </w:rPr>
            </w:pPr>
          </w:p>
        </w:tc>
        <w:tc>
          <w:tcPr>
            <w:tcW w:w="1985" w:type="dxa"/>
          </w:tcPr>
          <w:p w:rsidR="000D3C87" w:rsidRPr="00913CA3" w:rsidRDefault="000D3C87" w:rsidP="00C12456">
            <w:pPr>
              <w:rPr>
                <w:sz w:val="18"/>
                <w:szCs w:val="18"/>
              </w:rPr>
            </w:pPr>
          </w:p>
        </w:tc>
      </w:tr>
      <w:tr w:rsidR="000D3C87" w:rsidRPr="00913CA3" w:rsidTr="00F56ACE">
        <w:trPr>
          <w:trHeight w:val="126"/>
        </w:trPr>
        <w:tc>
          <w:tcPr>
            <w:tcW w:w="8931" w:type="dxa"/>
            <w:gridSpan w:val="3"/>
          </w:tcPr>
          <w:p w:rsidR="000D3C87" w:rsidRPr="00913CA3" w:rsidRDefault="000D3C87" w:rsidP="00C12456">
            <w:r w:rsidRPr="00913CA3">
              <w:rPr>
                <w:b/>
                <w:i/>
              </w:rPr>
              <w:t>Юридическое сопровождение проекта:</w:t>
            </w:r>
          </w:p>
        </w:tc>
      </w:tr>
      <w:tr w:rsidR="000D3C87" w:rsidRPr="00913CA3" w:rsidTr="00F56ACE">
        <w:trPr>
          <w:trHeight w:val="138"/>
        </w:trPr>
        <w:tc>
          <w:tcPr>
            <w:tcW w:w="3119" w:type="dxa"/>
          </w:tcPr>
          <w:p w:rsidR="000D3C87" w:rsidRPr="00913CA3" w:rsidRDefault="000D3C87" w:rsidP="00C12456"/>
          <w:p w:rsidR="000D3C87" w:rsidRPr="00913CA3" w:rsidRDefault="000D3C87" w:rsidP="00C12456">
            <w:r w:rsidRPr="00913CA3">
              <w:t>Начальник юридического отдела</w:t>
            </w:r>
          </w:p>
        </w:tc>
        <w:tc>
          <w:tcPr>
            <w:tcW w:w="3827" w:type="dxa"/>
          </w:tcPr>
          <w:p w:rsidR="000D3C87" w:rsidRPr="00913CA3" w:rsidRDefault="000D3C87" w:rsidP="00C12456"/>
          <w:p w:rsidR="000D3C87" w:rsidRPr="00913CA3" w:rsidRDefault="000D3C87" w:rsidP="00C12456">
            <w:r w:rsidRPr="00913CA3">
              <w:rPr>
                <w:lang w:val="en-US"/>
              </w:rPr>
              <w:t>_____________________________</w:t>
            </w:r>
          </w:p>
        </w:tc>
        <w:tc>
          <w:tcPr>
            <w:tcW w:w="1985" w:type="dxa"/>
          </w:tcPr>
          <w:p w:rsidR="000D3C87" w:rsidRPr="00913CA3" w:rsidRDefault="000D3C87" w:rsidP="00C12456"/>
          <w:p w:rsidR="000D3C87" w:rsidRPr="00913CA3" w:rsidRDefault="000D3C87" w:rsidP="00C12456">
            <w:r w:rsidRPr="00913CA3">
              <w:t>Козлов А.И.</w:t>
            </w:r>
          </w:p>
        </w:tc>
      </w:tr>
      <w:tr w:rsidR="000D3C87" w:rsidRPr="00913CA3" w:rsidTr="00F56ACE">
        <w:tc>
          <w:tcPr>
            <w:tcW w:w="3119" w:type="dxa"/>
          </w:tcPr>
          <w:p w:rsidR="000D3C87" w:rsidRPr="00913CA3" w:rsidRDefault="000D3C87" w:rsidP="00C12456">
            <w:pPr>
              <w:rPr>
                <w:sz w:val="18"/>
                <w:szCs w:val="18"/>
              </w:rPr>
            </w:pPr>
          </w:p>
        </w:tc>
        <w:tc>
          <w:tcPr>
            <w:tcW w:w="3827" w:type="dxa"/>
          </w:tcPr>
          <w:p w:rsidR="000D3C87" w:rsidRPr="00913CA3" w:rsidRDefault="000D3C87" w:rsidP="00C12456">
            <w:pPr>
              <w:rPr>
                <w:sz w:val="18"/>
                <w:szCs w:val="18"/>
              </w:rPr>
            </w:pPr>
          </w:p>
        </w:tc>
        <w:tc>
          <w:tcPr>
            <w:tcW w:w="1985" w:type="dxa"/>
          </w:tcPr>
          <w:p w:rsidR="000D3C87" w:rsidRPr="00913CA3" w:rsidRDefault="000D3C87" w:rsidP="00C12456">
            <w:pPr>
              <w:rPr>
                <w:sz w:val="18"/>
                <w:szCs w:val="18"/>
              </w:rPr>
            </w:pPr>
          </w:p>
        </w:tc>
      </w:tr>
      <w:tr w:rsidR="000D3C87" w:rsidRPr="00913CA3" w:rsidTr="00F56ACE">
        <w:tc>
          <w:tcPr>
            <w:tcW w:w="8931" w:type="dxa"/>
            <w:gridSpan w:val="3"/>
          </w:tcPr>
          <w:p w:rsidR="000D3C87" w:rsidRPr="00913CA3" w:rsidRDefault="000D3C87" w:rsidP="00C12456">
            <w:pPr>
              <w:rPr>
                <w:b/>
                <w:i/>
              </w:rPr>
            </w:pPr>
            <w:r w:rsidRPr="00913CA3">
              <w:rPr>
                <w:b/>
                <w:i/>
              </w:rPr>
              <w:t>Разработка разделов «Охрана окружающей среды»,  «Природно-ресурсный потенциал»:</w:t>
            </w:r>
          </w:p>
        </w:tc>
      </w:tr>
      <w:tr w:rsidR="000D3C87" w:rsidRPr="00913CA3" w:rsidTr="00F56ACE">
        <w:tc>
          <w:tcPr>
            <w:tcW w:w="3119" w:type="dxa"/>
          </w:tcPr>
          <w:p w:rsidR="000D3C87" w:rsidRPr="00913CA3" w:rsidRDefault="000D3C87" w:rsidP="00C12456">
            <w:r w:rsidRPr="00913CA3">
              <w:t>Инженер-эколог, главный специалист</w:t>
            </w:r>
          </w:p>
        </w:tc>
        <w:tc>
          <w:tcPr>
            <w:tcW w:w="3827" w:type="dxa"/>
          </w:tcPr>
          <w:p w:rsidR="000D3C87" w:rsidRPr="00913CA3" w:rsidRDefault="000D3C87" w:rsidP="00C12456"/>
          <w:p w:rsidR="000D3C87" w:rsidRPr="00913CA3" w:rsidRDefault="000D3C87" w:rsidP="00C12456">
            <w:r w:rsidRPr="00913CA3">
              <w:rPr>
                <w:lang w:val="en-US"/>
              </w:rPr>
              <w:t>______________________________</w:t>
            </w:r>
          </w:p>
        </w:tc>
        <w:tc>
          <w:tcPr>
            <w:tcW w:w="1985" w:type="dxa"/>
          </w:tcPr>
          <w:p w:rsidR="000D3C87" w:rsidRPr="00913CA3" w:rsidRDefault="000D3C87" w:rsidP="00C12456"/>
          <w:p w:rsidR="000D3C87" w:rsidRPr="00913CA3" w:rsidRDefault="000D3C87" w:rsidP="00C12456">
            <w:r w:rsidRPr="00913CA3">
              <w:t>Ульченок Т.Ф.</w:t>
            </w:r>
          </w:p>
        </w:tc>
      </w:tr>
      <w:tr w:rsidR="000D3C87" w:rsidRPr="00913CA3" w:rsidTr="00F56ACE">
        <w:trPr>
          <w:trHeight w:val="103"/>
        </w:trPr>
        <w:tc>
          <w:tcPr>
            <w:tcW w:w="3119" w:type="dxa"/>
          </w:tcPr>
          <w:p w:rsidR="000D3C87" w:rsidRPr="00913CA3" w:rsidRDefault="000D3C87" w:rsidP="00C12456"/>
        </w:tc>
        <w:tc>
          <w:tcPr>
            <w:tcW w:w="3827" w:type="dxa"/>
          </w:tcPr>
          <w:p w:rsidR="000D3C87" w:rsidRPr="00913CA3" w:rsidRDefault="000D3C87" w:rsidP="00C12456"/>
        </w:tc>
        <w:tc>
          <w:tcPr>
            <w:tcW w:w="1985" w:type="dxa"/>
          </w:tcPr>
          <w:p w:rsidR="000D3C87" w:rsidRPr="00913CA3" w:rsidRDefault="000D3C87" w:rsidP="00C12456"/>
        </w:tc>
      </w:tr>
      <w:tr w:rsidR="000D3C87" w:rsidRPr="00913CA3" w:rsidTr="00F125BA">
        <w:trPr>
          <w:trHeight w:val="857"/>
        </w:trPr>
        <w:tc>
          <w:tcPr>
            <w:tcW w:w="3119" w:type="dxa"/>
          </w:tcPr>
          <w:p w:rsidR="000D3C87" w:rsidRPr="00913CA3" w:rsidRDefault="000D3C87" w:rsidP="00C12456">
            <w:r w:rsidRPr="00913CA3">
              <w:t>Инженер-эколог, главный специалист</w:t>
            </w:r>
          </w:p>
        </w:tc>
        <w:tc>
          <w:tcPr>
            <w:tcW w:w="3827" w:type="dxa"/>
          </w:tcPr>
          <w:p w:rsidR="000D3C87" w:rsidRPr="00913CA3" w:rsidRDefault="000D3C87" w:rsidP="00C12456"/>
          <w:p w:rsidR="000D3C87" w:rsidRPr="00913CA3" w:rsidRDefault="000D3C87" w:rsidP="00C12456">
            <w:pPr>
              <w:rPr>
                <w:lang w:val="en-US"/>
              </w:rPr>
            </w:pPr>
            <w:r w:rsidRPr="00913CA3">
              <w:t>______________________________</w:t>
            </w:r>
          </w:p>
        </w:tc>
        <w:tc>
          <w:tcPr>
            <w:tcW w:w="1985" w:type="dxa"/>
          </w:tcPr>
          <w:p w:rsidR="000D3C87" w:rsidRPr="00913CA3" w:rsidRDefault="000D3C87" w:rsidP="00C12456"/>
          <w:p w:rsidR="000D3C87" w:rsidRPr="00913CA3" w:rsidRDefault="000D3C87" w:rsidP="00C91995">
            <w:r w:rsidRPr="00913CA3">
              <w:t xml:space="preserve">Захарова Н.П. </w:t>
            </w:r>
          </w:p>
        </w:tc>
      </w:tr>
      <w:tr w:rsidR="000D3C87" w:rsidRPr="00913CA3" w:rsidTr="00D17EAC">
        <w:trPr>
          <w:trHeight w:val="126"/>
        </w:trPr>
        <w:tc>
          <w:tcPr>
            <w:tcW w:w="8931" w:type="dxa"/>
            <w:gridSpan w:val="3"/>
          </w:tcPr>
          <w:p w:rsidR="000D3C87" w:rsidRPr="00913CA3" w:rsidRDefault="000D3C87" w:rsidP="00C12456">
            <w:r w:rsidRPr="00913CA3">
              <w:rPr>
                <w:b/>
                <w:i/>
              </w:rPr>
              <w:t>Разработка раздела «Перечень основных факторов риска возникновения чрезвычайных ситуаций природного и техногенного характера»:</w:t>
            </w:r>
          </w:p>
          <w:p w:rsidR="000D3C87" w:rsidRPr="00913CA3" w:rsidRDefault="000D3C87" w:rsidP="00C12456"/>
        </w:tc>
      </w:tr>
      <w:tr w:rsidR="000D3C87" w:rsidRPr="00913CA3" w:rsidTr="00143617">
        <w:trPr>
          <w:trHeight w:val="126"/>
        </w:trPr>
        <w:tc>
          <w:tcPr>
            <w:tcW w:w="3119" w:type="dxa"/>
          </w:tcPr>
          <w:p w:rsidR="000D3C87" w:rsidRPr="00913CA3" w:rsidRDefault="000D3C87" w:rsidP="00C12456">
            <w:r w:rsidRPr="00913CA3">
              <w:t xml:space="preserve">Инженер-эколог, специалист </w:t>
            </w:r>
            <w:r w:rsidRPr="00913CA3">
              <w:rPr>
                <w:shd w:val="clear" w:color="auto" w:fill="FFFFFF"/>
                <w:lang w:val="en-US"/>
              </w:rPr>
              <w:t>I</w:t>
            </w:r>
            <w:r w:rsidRPr="00913CA3">
              <w:rPr>
                <w:shd w:val="clear" w:color="auto" w:fill="FFFFFF"/>
              </w:rPr>
              <w:t xml:space="preserve"> категории</w:t>
            </w:r>
          </w:p>
        </w:tc>
        <w:tc>
          <w:tcPr>
            <w:tcW w:w="3827" w:type="dxa"/>
          </w:tcPr>
          <w:p w:rsidR="000D3C87" w:rsidRPr="00913CA3" w:rsidRDefault="000D3C87" w:rsidP="00C12456"/>
          <w:p w:rsidR="000D3C87" w:rsidRPr="00913CA3" w:rsidRDefault="000D3C87" w:rsidP="00C12456">
            <w:r w:rsidRPr="00913CA3">
              <w:rPr>
                <w:lang w:val="en-US"/>
              </w:rPr>
              <w:t>______________________________</w:t>
            </w:r>
          </w:p>
        </w:tc>
        <w:tc>
          <w:tcPr>
            <w:tcW w:w="1985" w:type="dxa"/>
          </w:tcPr>
          <w:p w:rsidR="000D3C87" w:rsidRPr="00913CA3" w:rsidRDefault="000D3C87" w:rsidP="00C12456"/>
          <w:p w:rsidR="000D3C87" w:rsidRPr="00913CA3" w:rsidRDefault="000D3C87" w:rsidP="00C12456">
            <w:r w:rsidRPr="00913CA3">
              <w:t>Лемзякова Ю.С.</w:t>
            </w:r>
          </w:p>
        </w:tc>
      </w:tr>
      <w:tr w:rsidR="000D3C87" w:rsidRPr="00913CA3" w:rsidTr="00F56ACE">
        <w:trPr>
          <w:trHeight w:val="131"/>
        </w:trPr>
        <w:tc>
          <w:tcPr>
            <w:tcW w:w="3119" w:type="dxa"/>
          </w:tcPr>
          <w:p w:rsidR="000D3C87" w:rsidRPr="00913CA3" w:rsidRDefault="000D3C87" w:rsidP="00C12456"/>
        </w:tc>
        <w:tc>
          <w:tcPr>
            <w:tcW w:w="3827" w:type="dxa"/>
          </w:tcPr>
          <w:p w:rsidR="000D3C87" w:rsidRPr="00913CA3" w:rsidRDefault="000D3C87" w:rsidP="00C12456"/>
        </w:tc>
        <w:tc>
          <w:tcPr>
            <w:tcW w:w="1985" w:type="dxa"/>
          </w:tcPr>
          <w:p w:rsidR="000D3C87" w:rsidRPr="00913CA3" w:rsidRDefault="000D3C87" w:rsidP="00C12456"/>
        </w:tc>
      </w:tr>
      <w:tr w:rsidR="000D3C87" w:rsidRPr="00913CA3" w:rsidTr="00F56ACE">
        <w:tc>
          <w:tcPr>
            <w:tcW w:w="8931" w:type="dxa"/>
            <w:gridSpan w:val="3"/>
          </w:tcPr>
          <w:p w:rsidR="000D3C87" w:rsidRPr="00913CA3" w:rsidRDefault="000D3C87" w:rsidP="00C12456">
            <w:pPr>
              <w:rPr>
                <w:b/>
                <w:i/>
              </w:rPr>
            </w:pPr>
            <w:r w:rsidRPr="00913CA3">
              <w:rPr>
                <w:b/>
                <w:i/>
              </w:rPr>
              <w:t>Разработка раздела «Инженерная инфраструктура»:</w:t>
            </w:r>
          </w:p>
        </w:tc>
      </w:tr>
      <w:tr w:rsidR="000D3C87" w:rsidRPr="00913CA3" w:rsidTr="00F56ACE">
        <w:tc>
          <w:tcPr>
            <w:tcW w:w="3119" w:type="dxa"/>
          </w:tcPr>
          <w:p w:rsidR="000D3C87" w:rsidRPr="00913CA3" w:rsidRDefault="000D3C87" w:rsidP="00C12456"/>
        </w:tc>
        <w:tc>
          <w:tcPr>
            <w:tcW w:w="3827" w:type="dxa"/>
          </w:tcPr>
          <w:p w:rsidR="000D3C87" w:rsidRPr="00913CA3" w:rsidRDefault="000D3C87" w:rsidP="00C12456"/>
        </w:tc>
        <w:tc>
          <w:tcPr>
            <w:tcW w:w="1985" w:type="dxa"/>
          </w:tcPr>
          <w:p w:rsidR="000D3C87" w:rsidRPr="00913CA3" w:rsidRDefault="000D3C87" w:rsidP="00C12456"/>
        </w:tc>
      </w:tr>
      <w:tr w:rsidR="000D3C87" w:rsidRPr="00913CA3" w:rsidTr="00F56ACE">
        <w:tc>
          <w:tcPr>
            <w:tcW w:w="3119" w:type="dxa"/>
          </w:tcPr>
          <w:p w:rsidR="000D3C87" w:rsidRPr="00913CA3" w:rsidRDefault="000D3C87" w:rsidP="00C12456">
            <w:pPr>
              <w:pStyle w:val="NormalWeb"/>
              <w:ind w:right="-144"/>
              <w:rPr>
                <w:shd w:val="clear" w:color="auto" w:fill="FFFFFF"/>
              </w:rPr>
            </w:pPr>
            <w:r w:rsidRPr="00913CA3">
              <w:rPr>
                <w:shd w:val="clear" w:color="auto" w:fill="FFFFFF"/>
              </w:rPr>
              <w:t xml:space="preserve">Инженер, главный </w:t>
            </w:r>
          </w:p>
          <w:p w:rsidR="000D3C87" w:rsidRPr="00913CA3" w:rsidRDefault="000D3C87" w:rsidP="00C12456">
            <w:pPr>
              <w:pStyle w:val="NormalWeb"/>
              <w:ind w:right="-144"/>
              <w:rPr>
                <w:shd w:val="clear" w:color="auto" w:fill="FFFFFF"/>
              </w:rPr>
            </w:pPr>
            <w:r w:rsidRPr="00913CA3">
              <w:rPr>
                <w:shd w:val="clear" w:color="auto" w:fill="FFFFFF"/>
              </w:rPr>
              <w:t>специалист</w:t>
            </w:r>
          </w:p>
        </w:tc>
        <w:tc>
          <w:tcPr>
            <w:tcW w:w="3827" w:type="dxa"/>
          </w:tcPr>
          <w:p w:rsidR="000D3C87" w:rsidRPr="00913CA3" w:rsidRDefault="000D3C87" w:rsidP="00C12456">
            <w:pPr>
              <w:pStyle w:val="NormalWeb"/>
              <w:ind w:right="-144"/>
              <w:rPr>
                <w:shd w:val="clear" w:color="auto" w:fill="FFFFFF"/>
              </w:rPr>
            </w:pPr>
            <w:r w:rsidRPr="00913CA3">
              <w:rPr>
                <w:lang w:val="en-US"/>
              </w:rPr>
              <w:t>______________________________</w:t>
            </w:r>
          </w:p>
        </w:tc>
        <w:tc>
          <w:tcPr>
            <w:tcW w:w="1985" w:type="dxa"/>
          </w:tcPr>
          <w:p w:rsidR="000D3C87" w:rsidRPr="00913CA3" w:rsidRDefault="000D3C87" w:rsidP="00C12456">
            <w:pPr>
              <w:pStyle w:val="NormalWeb"/>
              <w:ind w:right="-144"/>
              <w:rPr>
                <w:shd w:val="clear" w:color="auto" w:fill="FFFFFF"/>
              </w:rPr>
            </w:pPr>
            <w:r w:rsidRPr="00913CA3">
              <w:rPr>
                <w:shd w:val="clear" w:color="auto" w:fill="FFFFFF"/>
              </w:rPr>
              <w:t>Лясота Е.И.</w:t>
            </w:r>
          </w:p>
        </w:tc>
      </w:tr>
      <w:tr w:rsidR="000D3C87" w:rsidRPr="00913CA3" w:rsidTr="00F56ACE">
        <w:tc>
          <w:tcPr>
            <w:tcW w:w="3119" w:type="dxa"/>
          </w:tcPr>
          <w:p w:rsidR="000D3C87" w:rsidRPr="00913CA3" w:rsidRDefault="000D3C87" w:rsidP="00C12456">
            <w:pPr>
              <w:rPr>
                <w:sz w:val="18"/>
                <w:szCs w:val="18"/>
              </w:rPr>
            </w:pPr>
          </w:p>
        </w:tc>
        <w:tc>
          <w:tcPr>
            <w:tcW w:w="3827" w:type="dxa"/>
          </w:tcPr>
          <w:p w:rsidR="000D3C87" w:rsidRPr="00913CA3" w:rsidRDefault="000D3C87" w:rsidP="00C12456">
            <w:pPr>
              <w:rPr>
                <w:sz w:val="18"/>
                <w:szCs w:val="18"/>
              </w:rPr>
            </w:pPr>
          </w:p>
        </w:tc>
        <w:tc>
          <w:tcPr>
            <w:tcW w:w="1985" w:type="dxa"/>
          </w:tcPr>
          <w:p w:rsidR="000D3C87" w:rsidRPr="00913CA3" w:rsidRDefault="000D3C87" w:rsidP="00C12456">
            <w:pPr>
              <w:rPr>
                <w:sz w:val="18"/>
                <w:szCs w:val="18"/>
              </w:rPr>
            </w:pPr>
          </w:p>
        </w:tc>
      </w:tr>
      <w:tr w:rsidR="000D3C87" w:rsidRPr="00913CA3" w:rsidTr="00F56ACE">
        <w:tc>
          <w:tcPr>
            <w:tcW w:w="8931" w:type="dxa"/>
            <w:gridSpan w:val="3"/>
          </w:tcPr>
          <w:p w:rsidR="000D3C87" w:rsidRPr="00913CA3" w:rsidRDefault="000D3C87" w:rsidP="00C12456">
            <w:pPr>
              <w:rPr>
                <w:b/>
                <w:i/>
              </w:rPr>
            </w:pPr>
            <w:r w:rsidRPr="00913CA3">
              <w:rPr>
                <w:b/>
                <w:i/>
              </w:rPr>
              <w:t>Графическое оформление проекта:</w:t>
            </w:r>
          </w:p>
        </w:tc>
      </w:tr>
      <w:tr w:rsidR="000D3C87" w:rsidRPr="00913CA3" w:rsidTr="00725AF9">
        <w:trPr>
          <w:trHeight w:val="126"/>
        </w:trPr>
        <w:tc>
          <w:tcPr>
            <w:tcW w:w="3119" w:type="dxa"/>
          </w:tcPr>
          <w:p w:rsidR="000D3C87" w:rsidRPr="009252A0" w:rsidRDefault="000D3C87" w:rsidP="00725AF9">
            <w:r w:rsidRPr="009252A0">
              <w:t xml:space="preserve">Архитектор, специалист </w:t>
            </w:r>
            <w:r w:rsidRPr="009252A0">
              <w:rPr>
                <w:shd w:val="clear" w:color="auto" w:fill="FFFFFF"/>
                <w:lang w:val="en-US"/>
              </w:rPr>
              <w:t>I</w:t>
            </w:r>
            <w:r w:rsidRPr="009252A0">
              <w:rPr>
                <w:shd w:val="clear" w:color="auto" w:fill="FFFFFF"/>
              </w:rPr>
              <w:t xml:space="preserve"> категории</w:t>
            </w:r>
          </w:p>
        </w:tc>
        <w:tc>
          <w:tcPr>
            <w:tcW w:w="3827" w:type="dxa"/>
          </w:tcPr>
          <w:p w:rsidR="000D3C87" w:rsidRPr="00913CA3" w:rsidRDefault="000D3C87" w:rsidP="00725AF9"/>
          <w:p w:rsidR="000D3C87" w:rsidRPr="00913CA3" w:rsidRDefault="000D3C87" w:rsidP="00725AF9">
            <w:r w:rsidRPr="00913CA3">
              <w:rPr>
                <w:lang w:val="en-US"/>
              </w:rPr>
              <w:t>______________________________</w:t>
            </w:r>
          </w:p>
        </w:tc>
        <w:tc>
          <w:tcPr>
            <w:tcW w:w="1985" w:type="dxa"/>
          </w:tcPr>
          <w:p w:rsidR="000D3C87" w:rsidRPr="00913CA3" w:rsidRDefault="000D3C87" w:rsidP="00725AF9"/>
          <w:p w:rsidR="000D3C87" w:rsidRPr="00913CA3" w:rsidRDefault="000D3C87" w:rsidP="00913CA3">
            <w:r w:rsidRPr="00913CA3">
              <w:t>Стенченко О.П.</w:t>
            </w:r>
          </w:p>
        </w:tc>
      </w:tr>
      <w:tr w:rsidR="000D3C87" w:rsidRPr="00913CA3" w:rsidTr="00F56ACE">
        <w:trPr>
          <w:trHeight w:val="532"/>
        </w:trPr>
        <w:tc>
          <w:tcPr>
            <w:tcW w:w="3119" w:type="dxa"/>
          </w:tcPr>
          <w:p w:rsidR="000D3C87" w:rsidRPr="009252A0" w:rsidRDefault="000D3C87" w:rsidP="00C12456"/>
        </w:tc>
        <w:tc>
          <w:tcPr>
            <w:tcW w:w="3827" w:type="dxa"/>
          </w:tcPr>
          <w:p w:rsidR="000D3C87" w:rsidRPr="00913CA3" w:rsidRDefault="000D3C87" w:rsidP="00C12456">
            <w:pPr>
              <w:rPr>
                <w:highlight w:val="lightGray"/>
              </w:rPr>
            </w:pPr>
          </w:p>
        </w:tc>
        <w:tc>
          <w:tcPr>
            <w:tcW w:w="1985" w:type="dxa"/>
          </w:tcPr>
          <w:p w:rsidR="000D3C87" w:rsidRPr="00913CA3" w:rsidRDefault="000D3C87" w:rsidP="00C12456">
            <w:pPr>
              <w:rPr>
                <w:highlight w:val="lightGray"/>
              </w:rPr>
            </w:pPr>
          </w:p>
        </w:tc>
      </w:tr>
    </w:tbl>
    <w:tbl>
      <w:tblPr>
        <w:tblpPr w:leftFromText="180" w:rightFromText="180" w:vertAnchor="text" w:horzAnchor="margin" w:tblpXSpec="center" w:tblpY="10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5" w:type="dxa"/>
          <w:left w:w="105" w:type="dxa"/>
          <w:bottom w:w="105" w:type="dxa"/>
          <w:right w:w="105" w:type="dxa"/>
        </w:tblCellMar>
        <w:tblLook w:val="0000"/>
      </w:tblPr>
      <w:tblGrid>
        <w:gridCol w:w="420"/>
        <w:gridCol w:w="573"/>
        <w:gridCol w:w="27"/>
        <w:gridCol w:w="7874"/>
      </w:tblGrid>
      <w:tr w:rsidR="000D3C87" w:rsidRPr="00913CA3" w:rsidTr="00D64473">
        <w:tc>
          <w:tcPr>
            <w:tcW w:w="8894" w:type="dxa"/>
            <w:gridSpan w:val="4"/>
            <w:shd w:val="clear" w:color="auto" w:fill="D9D9D9"/>
          </w:tcPr>
          <w:p w:rsidR="000D3C87" w:rsidRPr="00913CA3" w:rsidRDefault="000D3C87" w:rsidP="00C12456">
            <w:pPr>
              <w:rPr>
                <w:b/>
                <w:sz w:val="22"/>
                <w:szCs w:val="22"/>
              </w:rPr>
            </w:pPr>
            <w:r w:rsidRPr="00913CA3">
              <w:rPr>
                <w:b/>
                <w:sz w:val="22"/>
                <w:szCs w:val="22"/>
              </w:rPr>
              <w:t>СОДЕРЖАНИЕ</w:t>
            </w:r>
          </w:p>
        </w:tc>
      </w:tr>
      <w:tr w:rsidR="000D3C87" w:rsidRPr="00913CA3" w:rsidTr="00D64473">
        <w:tc>
          <w:tcPr>
            <w:tcW w:w="420" w:type="dxa"/>
          </w:tcPr>
          <w:p w:rsidR="000D3C87" w:rsidRPr="00913CA3" w:rsidRDefault="000D3C87" w:rsidP="00C12456">
            <w:pPr>
              <w:rPr>
                <w:b/>
                <w:sz w:val="22"/>
                <w:szCs w:val="22"/>
              </w:rPr>
            </w:pPr>
          </w:p>
        </w:tc>
        <w:tc>
          <w:tcPr>
            <w:tcW w:w="8474" w:type="dxa"/>
            <w:gridSpan w:val="3"/>
          </w:tcPr>
          <w:p w:rsidR="000D3C87" w:rsidRPr="00913CA3" w:rsidRDefault="000D3C87" w:rsidP="00C12456">
            <w:pPr>
              <w:rPr>
                <w:b/>
                <w:sz w:val="22"/>
                <w:szCs w:val="22"/>
              </w:rPr>
            </w:pPr>
            <w:r w:rsidRPr="00913CA3">
              <w:rPr>
                <w:b/>
                <w:sz w:val="22"/>
                <w:szCs w:val="22"/>
              </w:rPr>
              <w:t>ВВЕДЕНИЕ</w:t>
            </w:r>
          </w:p>
        </w:tc>
      </w:tr>
      <w:tr w:rsidR="000D3C87" w:rsidRPr="00913CA3" w:rsidTr="00D64473">
        <w:tc>
          <w:tcPr>
            <w:tcW w:w="420" w:type="dxa"/>
          </w:tcPr>
          <w:p w:rsidR="000D3C87" w:rsidRPr="00913CA3" w:rsidRDefault="000D3C87" w:rsidP="00C12456">
            <w:pPr>
              <w:rPr>
                <w:b/>
                <w:sz w:val="22"/>
                <w:szCs w:val="22"/>
              </w:rPr>
            </w:pPr>
            <w:r w:rsidRPr="00913CA3">
              <w:rPr>
                <w:b/>
                <w:sz w:val="22"/>
                <w:szCs w:val="22"/>
              </w:rPr>
              <w:t>1.</w:t>
            </w:r>
          </w:p>
        </w:tc>
        <w:tc>
          <w:tcPr>
            <w:tcW w:w="8474" w:type="dxa"/>
            <w:gridSpan w:val="3"/>
          </w:tcPr>
          <w:p w:rsidR="000D3C87" w:rsidRPr="00913CA3" w:rsidRDefault="000D3C87" w:rsidP="00C12456">
            <w:pPr>
              <w:rPr>
                <w:b/>
                <w:sz w:val="22"/>
                <w:szCs w:val="22"/>
              </w:rPr>
            </w:pPr>
            <w:r w:rsidRPr="00913CA3">
              <w:rPr>
                <w:b/>
                <w:sz w:val="22"/>
                <w:szCs w:val="22"/>
              </w:rPr>
              <w:t>АНАЛИЗ СОСТОЯНИЯ ТЕРРИТОРИИ</w:t>
            </w:r>
            <w:r w:rsidRPr="00913CA3">
              <w:rPr>
                <w:sz w:val="22"/>
                <w:szCs w:val="22"/>
              </w:rPr>
              <w:t xml:space="preserve"> </w:t>
            </w:r>
            <w:r w:rsidRPr="00913CA3">
              <w:rPr>
                <w:b/>
                <w:sz w:val="22"/>
                <w:szCs w:val="22"/>
              </w:rPr>
              <w:t>ТРОИЦКОГО  СЕЛЬСКОГО ПОСЕЛЕНИЯ, ПРОБЛЕМ И НАПРАВЛЕНИЙ ЕЕ КОМПЛЕКСНОГО РАЗВИТИЯ</w:t>
            </w:r>
          </w:p>
        </w:tc>
      </w:tr>
      <w:tr w:rsidR="000D3C87" w:rsidRPr="00913CA3" w:rsidTr="00D64473">
        <w:tc>
          <w:tcPr>
            <w:tcW w:w="420" w:type="dxa"/>
          </w:tcPr>
          <w:p w:rsidR="000D3C87" w:rsidRPr="00913CA3" w:rsidRDefault="000D3C87" w:rsidP="00C12456">
            <w:pPr>
              <w:rPr>
                <w:b/>
                <w:sz w:val="22"/>
                <w:szCs w:val="22"/>
              </w:rPr>
            </w:pPr>
          </w:p>
        </w:tc>
        <w:tc>
          <w:tcPr>
            <w:tcW w:w="600" w:type="dxa"/>
            <w:gridSpan w:val="2"/>
          </w:tcPr>
          <w:p w:rsidR="000D3C87" w:rsidRPr="00913CA3" w:rsidRDefault="000D3C87" w:rsidP="00C12456">
            <w:pPr>
              <w:rPr>
                <w:b/>
                <w:sz w:val="22"/>
                <w:szCs w:val="22"/>
              </w:rPr>
            </w:pPr>
            <w:r w:rsidRPr="00913CA3">
              <w:rPr>
                <w:b/>
                <w:sz w:val="22"/>
                <w:szCs w:val="22"/>
              </w:rPr>
              <w:t>1.1.</w:t>
            </w:r>
          </w:p>
        </w:tc>
        <w:tc>
          <w:tcPr>
            <w:tcW w:w="7874" w:type="dxa"/>
          </w:tcPr>
          <w:p w:rsidR="000D3C87" w:rsidRPr="00913CA3" w:rsidRDefault="000D3C87" w:rsidP="00C12456">
            <w:pPr>
              <w:rPr>
                <w:sz w:val="22"/>
                <w:szCs w:val="22"/>
              </w:rPr>
            </w:pPr>
            <w:r w:rsidRPr="00913CA3">
              <w:rPr>
                <w:b/>
                <w:sz w:val="22"/>
                <w:szCs w:val="22"/>
              </w:rPr>
              <w:t>Особенности экономико-географического положения и факторы развития  Троицкого  сельского поселения.</w:t>
            </w:r>
          </w:p>
        </w:tc>
      </w:tr>
      <w:tr w:rsidR="000D3C87" w:rsidRPr="00913CA3" w:rsidTr="00D64473">
        <w:tc>
          <w:tcPr>
            <w:tcW w:w="420" w:type="dxa"/>
          </w:tcPr>
          <w:p w:rsidR="000D3C87" w:rsidRPr="00913CA3" w:rsidRDefault="000D3C87" w:rsidP="00C12456">
            <w:pPr>
              <w:rPr>
                <w:b/>
                <w:sz w:val="22"/>
                <w:szCs w:val="22"/>
              </w:rPr>
            </w:pPr>
          </w:p>
        </w:tc>
        <w:tc>
          <w:tcPr>
            <w:tcW w:w="600" w:type="dxa"/>
            <w:gridSpan w:val="2"/>
          </w:tcPr>
          <w:p w:rsidR="000D3C87" w:rsidRPr="00913CA3" w:rsidRDefault="000D3C87" w:rsidP="00C12456">
            <w:pPr>
              <w:rPr>
                <w:b/>
                <w:sz w:val="22"/>
                <w:szCs w:val="22"/>
              </w:rPr>
            </w:pPr>
            <w:r w:rsidRPr="00913CA3">
              <w:rPr>
                <w:b/>
                <w:sz w:val="22"/>
                <w:szCs w:val="22"/>
              </w:rPr>
              <w:t>1.2.</w:t>
            </w:r>
          </w:p>
        </w:tc>
        <w:tc>
          <w:tcPr>
            <w:tcW w:w="7874" w:type="dxa"/>
          </w:tcPr>
          <w:p w:rsidR="000D3C87" w:rsidRPr="00913CA3" w:rsidRDefault="000D3C87" w:rsidP="00C12456">
            <w:pPr>
              <w:rPr>
                <w:b/>
                <w:sz w:val="22"/>
                <w:szCs w:val="22"/>
              </w:rPr>
            </w:pPr>
            <w:r w:rsidRPr="00913CA3">
              <w:rPr>
                <w:b/>
                <w:sz w:val="22"/>
                <w:szCs w:val="22"/>
              </w:rPr>
              <w:t>Административно-территориальное устройство. Границы.</w:t>
            </w:r>
          </w:p>
        </w:tc>
      </w:tr>
      <w:tr w:rsidR="000D3C87" w:rsidRPr="00913CA3" w:rsidTr="008E531A">
        <w:trPr>
          <w:trHeight w:val="1583"/>
        </w:trPr>
        <w:tc>
          <w:tcPr>
            <w:tcW w:w="420" w:type="dxa"/>
          </w:tcPr>
          <w:p w:rsidR="000D3C87" w:rsidRPr="00913CA3" w:rsidRDefault="000D3C87" w:rsidP="00C12456">
            <w:pPr>
              <w:rPr>
                <w:b/>
                <w:sz w:val="22"/>
                <w:szCs w:val="22"/>
              </w:rPr>
            </w:pPr>
          </w:p>
        </w:tc>
        <w:tc>
          <w:tcPr>
            <w:tcW w:w="600" w:type="dxa"/>
            <w:gridSpan w:val="2"/>
          </w:tcPr>
          <w:p w:rsidR="000D3C87" w:rsidRPr="00913CA3" w:rsidRDefault="000D3C87" w:rsidP="00C12456">
            <w:pPr>
              <w:rPr>
                <w:sz w:val="22"/>
                <w:szCs w:val="22"/>
              </w:rPr>
            </w:pPr>
            <w:r w:rsidRPr="00913CA3">
              <w:rPr>
                <w:b/>
                <w:sz w:val="22"/>
                <w:szCs w:val="22"/>
              </w:rPr>
              <w:t>1.3.</w:t>
            </w:r>
          </w:p>
        </w:tc>
        <w:tc>
          <w:tcPr>
            <w:tcW w:w="7874" w:type="dxa"/>
          </w:tcPr>
          <w:p w:rsidR="000D3C87" w:rsidRPr="00913CA3" w:rsidRDefault="000D3C87" w:rsidP="00C12456">
            <w:pPr>
              <w:rPr>
                <w:b/>
                <w:color w:val="000000"/>
                <w:sz w:val="22"/>
                <w:szCs w:val="22"/>
              </w:rPr>
            </w:pPr>
            <w:r>
              <w:rPr>
                <w:b/>
                <w:color w:val="000000"/>
                <w:sz w:val="22"/>
                <w:szCs w:val="22"/>
              </w:rPr>
              <w:t>И</w:t>
            </w:r>
            <w:r w:rsidRPr="00913CA3">
              <w:rPr>
                <w:b/>
                <w:color w:val="000000"/>
                <w:sz w:val="22"/>
                <w:szCs w:val="22"/>
              </w:rPr>
              <w:t>сторико-градостроительный анализ территории Троицкого  сельского поселения.</w:t>
            </w:r>
          </w:p>
          <w:p w:rsidR="000D3C87" w:rsidRPr="008E531A" w:rsidRDefault="000D3C87" w:rsidP="008E531A">
            <w:pPr>
              <w:widowControl/>
              <w:tabs>
                <w:tab w:val="left" w:pos="709"/>
                <w:tab w:val="left" w:pos="3888"/>
                <w:tab w:val="left" w:pos="5290"/>
              </w:tabs>
              <w:suppressAutoHyphens w:val="0"/>
              <w:snapToGrid w:val="0"/>
              <w:rPr>
                <w:i/>
                <w:iCs/>
                <w:sz w:val="22"/>
                <w:szCs w:val="22"/>
              </w:rPr>
            </w:pPr>
            <w:r w:rsidRPr="008E531A">
              <w:rPr>
                <w:i/>
                <w:sz w:val="22"/>
                <w:szCs w:val="22"/>
              </w:rPr>
              <w:t>1.3.1. Общие сведения об истории заселения поселения</w:t>
            </w:r>
          </w:p>
          <w:p w:rsidR="000D3C87" w:rsidRDefault="000D3C87" w:rsidP="008E531A">
            <w:pPr>
              <w:rPr>
                <w:i/>
                <w:spacing w:val="-6"/>
                <w:sz w:val="22"/>
                <w:szCs w:val="22"/>
              </w:rPr>
            </w:pPr>
            <w:r w:rsidRPr="008E531A">
              <w:rPr>
                <w:i/>
                <w:iCs/>
                <w:sz w:val="22"/>
                <w:szCs w:val="22"/>
              </w:rPr>
              <w:t xml:space="preserve">1.3.2. </w:t>
            </w:r>
            <w:r w:rsidRPr="008E531A">
              <w:rPr>
                <w:i/>
                <w:spacing w:val="-6"/>
                <w:sz w:val="22"/>
                <w:szCs w:val="22"/>
              </w:rPr>
              <w:t>Градостроительная документация, разрабатывающаяся ранее для поселения</w:t>
            </w:r>
          </w:p>
          <w:p w:rsidR="000D3C87" w:rsidRDefault="000D3C87" w:rsidP="008E531A">
            <w:pPr>
              <w:rPr>
                <w:i/>
                <w:spacing w:val="-6"/>
                <w:sz w:val="22"/>
                <w:szCs w:val="22"/>
              </w:rPr>
            </w:pPr>
            <w:r w:rsidRPr="008E531A">
              <w:rPr>
                <w:i/>
                <w:iCs/>
                <w:sz w:val="22"/>
                <w:szCs w:val="22"/>
              </w:rPr>
              <w:t xml:space="preserve">1.3.3. </w:t>
            </w:r>
            <w:r w:rsidRPr="008E531A">
              <w:rPr>
                <w:i/>
                <w:sz w:val="22"/>
                <w:szCs w:val="22"/>
              </w:rPr>
              <w:t>Историко-градостроительный анализ населенных пунктов поселения</w:t>
            </w:r>
          </w:p>
          <w:p w:rsidR="000D3C87" w:rsidRPr="00913CA3" w:rsidRDefault="000D3C87" w:rsidP="008E531A">
            <w:pPr>
              <w:rPr>
                <w:i/>
                <w:color w:val="FF0000"/>
                <w:sz w:val="22"/>
                <w:szCs w:val="22"/>
              </w:rPr>
            </w:pPr>
            <w:r w:rsidRPr="008E531A">
              <w:rPr>
                <w:i/>
                <w:sz w:val="22"/>
                <w:szCs w:val="22"/>
              </w:rPr>
              <w:t>1.3.4. Объекты культурного наследия поселения</w:t>
            </w:r>
          </w:p>
        </w:tc>
      </w:tr>
      <w:tr w:rsidR="000D3C87" w:rsidRPr="00913CA3" w:rsidTr="00D64473">
        <w:trPr>
          <w:trHeight w:val="331"/>
        </w:trPr>
        <w:tc>
          <w:tcPr>
            <w:tcW w:w="420" w:type="dxa"/>
          </w:tcPr>
          <w:p w:rsidR="000D3C87" w:rsidRPr="00913CA3" w:rsidRDefault="000D3C87" w:rsidP="00C12456">
            <w:pPr>
              <w:rPr>
                <w:b/>
                <w:sz w:val="22"/>
                <w:szCs w:val="22"/>
              </w:rPr>
            </w:pPr>
          </w:p>
        </w:tc>
        <w:tc>
          <w:tcPr>
            <w:tcW w:w="600" w:type="dxa"/>
            <w:gridSpan w:val="2"/>
          </w:tcPr>
          <w:p w:rsidR="000D3C87" w:rsidRPr="00913CA3" w:rsidRDefault="000D3C87" w:rsidP="00C12456">
            <w:pPr>
              <w:rPr>
                <w:sz w:val="22"/>
                <w:szCs w:val="22"/>
              </w:rPr>
            </w:pPr>
            <w:r w:rsidRPr="00913CA3">
              <w:rPr>
                <w:b/>
                <w:sz w:val="22"/>
                <w:szCs w:val="22"/>
              </w:rPr>
              <w:t>1.4.</w:t>
            </w:r>
          </w:p>
        </w:tc>
        <w:tc>
          <w:tcPr>
            <w:tcW w:w="7874" w:type="dxa"/>
          </w:tcPr>
          <w:p w:rsidR="000D3C87" w:rsidRPr="00913CA3" w:rsidRDefault="000D3C87" w:rsidP="00C12456">
            <w:pPr>
              <w:rPr>
                <w:b/>
                <w:sz w:val="22"/>
                <w:szCs w:val="22"/>
              </w:rPr>
            </w:pPr>
            <w:r w:rsidRPr="00913CA3">
              <w:rPr>
                <w:b/>
                <w:sz w:val="22"/>
                <w:szCs w:val="22"/>
              </w:rPr>
              <w:t>Природно-ресурсный потенциал Троицкого  сельского поселения.</w:t>
            </w:r>
          </w:p>
        </w:tc>
      </w:tr>
      <w:tr w:rsidR="000D3C87" w:rsidRPr="00913CA3" w:rsidTr="00D64473">
        <w:tc>
          <w:tcPr>
            <w:tcW w:w="420" w:type="dxa"/>
          </w:tcPr>
          <w:p w:rsidR="000D3C87" w:rsidRPr="00913CA3" w:rsidRDefault="000D3C87" w:rsidP="00C12456">
            <w:pPr>
              <w:rPr>
                <w:b/>
                <w:sz w:val="22"/>
                <w:szCs w:val="22"/>
              </w:rPr>
            </w:pPr>
          </w:p>
        </w:tc>
        <w:tc>
          <w:tcPr>
            <w:tcW w:w="600" w:type="dxa"/>
            <w:gridSpan w:val="2"/>
          </w:tcPr>
          <w:p w:rsidR="000D3C87" w:rsidRPr="00913CA3" w:rsidRDefault="000D3C87" w:rsidP="00C12456">
            <w:pPr>
              <w:rPr>
                <w:sz w:val="22"/>
                <w:szCs w:val="22"/>
              </w:rPr>
            </w:pPr>
            <w:r w:rsidRPr="00913CA3">
              <w:rPr>
                <w:b/>
                <w:sz w:val="22"/>
                <w:szCs w:val="22"/>
              </w:rPr>
              <w:t>1.5.</w:t>
            </w:r>
          </w:p>
        </w:tc>
        <w:tc>
          <w:tcPr>
            <w:tcW w:w="7874" w:type="dxa"/>
          </w:tcPr>
          <w:p w:rsidR="000D3C87" w:rsidRPr="00913CA3" w:rsidRDefault="000D3C87" w:rsidP="00C12456">
            <w:pPr>
              <w:rPr>
                <w:b/>
                <w:sz w:val="22"/>
                <w:szCs w:val="22"/>
              </w:rPr>
            </w:pPr>
            <w:r w:rsidRPr="00913CA3">
              <w:rPr>
                <w:b/>
                <w:sz w:val="22"/>
                <w:szCs w:val="22"/>
              </w:rPr>
              <w:t>Население и демография.</w:t>
            </w:r>
          </w:p>
        </w:tc>
      </w:tr>
      <w:tr w:rsidR="000D3C87" w:rsidRPr="00913CA3" w:rsidTr="00D64473">
        <w:tc>
          <w:tcPr>
            <w:tcW w:w="420" w:type="dxa"/>
          </w:tcPr>
          <w:p w:rsidR="000D3C87" w:rsidRPr="00913CA3" w:rsidRDefault="000D3C87" w:rsidP="00C12456">
            <w:pPr>
              <w:rPr>
                <w:b/>
                <w:sz w:val="22"/>
                <w:szCs w:val="22"/>
              </w:rPr>
            </w:pPr>
          </w:p>
        </w:tc>
        <w:tc>
          <w:tcPr>
            <w:tcW w:w="600" w:type="dxa"/>
            <w:gridSpan w:val="2"/>
          </w:tcPr>
          <w:p w:rsidR="000D3C87" w:rsidRPr="00913CA3" w:rsidRDefault="000D3C87" w:rsidP="00C12456">
            <w:pPr>
              <w:rPr>
                <w:sz w:val="22"/>
                <w:szCs w:val="22"/>
              </w:rPr>
            </w:pPr>
            <w:r w:rsidRPr="00913CA3">
              <w:rPr>
                <w:b/>
                <w:sz w:val="22"/>
                <w:szCs w:val="22"/>
              </w:rPr>
              <w:t>1.6.</w:t>
            </w:r>
          </w:p>
        </w:tc>
        <w:tc>
          <w:tcPr>
            <w:tcW w:w="7874" w:type="dxa"/>
          </w:tcPr>
          <w:p w:rsidR="000D3C87" w:rsidRPr="00913CA3" w:rsidRDefault="000D3C87" w:rsidP="00C12456">
            <w:pPr>
              <w:rPr>
                <w:b/>
                <w:sz w:val="22"/>
                <w:szCs w:val="22"/>
              </w:rPr>
            </w:pPr>
            <w:r w:rsidRPr="00913CA3">
              <w:rPr>
                <w:b/>
                <w:sz w:val="22"/>
                <w:szCs w:val="22"/>
              </w:rPr>
              <w:t>Экономическая база и анализ бюджета.</w:t>
            </w:r>
          </w:p>
        </w:tc>
      </w:tr>
      <w:tr w:rsidR="000D3C87" w:rsidRPr="00913CA3" w:rsidTr="00860509">
        <w:trPr>
          <w:trHeight w:val="2863"/>
        </w:trPr>
        <w:tc>
          <w:tcPr>
            <w:tcW w:w="420" w:type="dxa"/>
          </w:tcPr>
          <w:p w:rsidR="000D3C87" w:rsidRPr="00913CA3" w:rsidRDefault="000D3C87" w:rsidP="00C12456">
            <w:pPr>
              <w:rPr>
                <w:b/>
                <w:sz w:val="22"/>
                <w:szCs w:val="22"/>
              </w:rPr>
            </w:pPr>
          </w:p>
        </w:tc>
        <w:tc>
          <w:tcPr>
            <w:tcW w:w="600" w:type="dxa"/>
            <w:gridSpan w:val="2"/>
          </w:tcPr>
          <w:p w:rsidR="000D3C87" w:rsidRPr="00913CA3" w:rsidRDefault="000D3C87" w:rsidP="00C12456">
            <w:pPr>
              <w:rPr>
                <w:sz w:val="22"/>
                <w:szCs w:val="22"/>
              </w:rPr>
            </w:pPr>
            <w:r w:rsidRPr="00913CA3">
              <w:rPr>
                <w:b/>
                <w:sz w:val="22"/>
                <w:szCs w:val="22"/>
              </w:rPr>
              <w:t>1.7.</w:t>
            </w:r>
          </w:p>
        </w:tc>
        <w:tc>
          <w:tcPr>
            <w:tcW w:w="7874" w:type="dxa"/>
          </w:tcPr>
          <w:p w:rsidR="000D3C87" w:rsidRPr="00913CA3" w:rsidRDefault="000D3C87" w:rsidP="00C12456">
            <w:pPr>
              <w:rPr>
                <w:b/>
                <w:sz w:val="22"/>
                <w:szCs w:val="22"/>
              </w:rPr>
            </w:pPr>
            <w:r w:rsidRPr="00913CA3">
              <w:rPr>
                <w:b/>
                <w:sz w:val="22"/>
                <w:szCs w:val="22"/>
              </w:rPr>
              <w:t xml:space="preserve">Земельный фонд и категории земель. </w:t>
            </w:r>
          </w:p>
          <w:p w:rsidR="000D3C87" w:rsidRPr="00913CA3" w:rsidRDefault="000D3C87" w:rsidP="00C12456">
            <w:pPr>
              <w:rPr>
                <w:i/>
                <w:sz w:val="22"/>
                <w:szCs w:val="22"/>
              </w:rPr>
            </w:pPr>
            <w:r w:rsidRPr="00913CA3">
              <w:rPr>
                <w:i/>
                <w:sz w:val="22"/>
                <w:szCs w:val="22"/>
              </w:rPr>
              <w:t>1.7.1. Земли населенных пунктов</w:t>
            </w:r>
          </w:p>
          <w:p w:rsidR="000D3C87" w:rsidRPr="00913CA3" w:rsidRDefault="000D3C87" w:rsidP="00C12456">
            <w:pPr>
              <w:rPr>
                <w:i/>
                <w:sz w:val="22"/>
                <w:szCs w:val="22"/>
              </w:rPr>
            </w:pPr>
            <w:r w:rsidRPr="00913CA3">
              <w:rPr>
                <w:i/>
                <w:sz w:val="22"/>
                <w:szCs w:val="22"/>
              </w:rPr>
              <w:t xml:space="preserve">1.7.2. Земли сельскохозяйственного назначения </w:t>
            </w:r>
          </w:p>
          <w:p w:rsidR="000D3C87" w:rsidRPr="00913CA3" w:rsidRDefault="000D3C87" w:rsidP="00C12456">
            <w:pPr>
              <w:rPr>
                <w:i/>
                <w:sz w:val="22"/>
                <w:szCs w:val="22"/>
              </w:rPr>
            </w:pPr>
            <w:r w:rsidRPr="00913CA3">
              <w:rPr>
                <w:i/>
                <w:sz w:val="22"/>
                <w:szCs w:val="22"/>
              </w:rPr>
              <w:t>1.7.3. Земли промышленности, энергетики, транспорта, связи, радиовещания, телевидения, информатики, земли для обеспечения косм. деятельности, земли обороны, безопасности и земли иного специального назначения</w:t>
            </w:r>
          </w:p>
          <w:p w:rsidR="000D3C87" w:rsidRPr="00913CA3" w:rsidRDefault="000D3C87" w:rsidP="00C12456">
            <w:pPr>
              <w:rPr>
                <w:i/>
                <w:sz w:val="22"/>
                <w:szCs w:val="22"/>
              </w:rPr>
            </w:pPr>
            <w:r w:rsidRPr="00913CA3">
              <w:rPr>
                <w:i/>
                <w:sz w:val="22"/>
                <w:szCs w:val="22"/>
              </w:rPr>
              <w:t>1.7.4. Земли особо охраняемых территорий</w:t>
            </w:r>
          </w:p>
          <w:p w:rsidR="000D3C87" w:rsidRPr="00913CA3" w:rsidRDefault="000D3C87" w:rsidP="00C12456">
            <w:pPr>
              <w:rPr>
                <w:i/>
                <w:sz w:val="22"/>
                <w:szCs w:val="22"/>
              </w:rPr>
            </w:pPr>
            <w:r w:rsidRPr="00913CA3">
              <w:rPr>
                <w:i/>
                <w:sz w:val="22"/>
                <w:szCs w:val="22"/>
              </w:rPr>
              <w:t xml:space="preserve">1.7.5. Земли лесного фонда </w:t>
            </w:r>
          </w:p>
          <w:p w:rsidR="000D3C87" w:rsidRPr="00913CA3" w:rsidRDefault="000D3C87" w:rsidP="00C12456">
            <w:pPr>
              <w:rPr>
                <w:i/>
                <w:sz w:val="22"/>
                <w:szCs w:val="22"/>
              </w:rPr>
            </w:pPr>
            <w:r w:rsidRPr="00913CA3">
              <w:rPr>
                <w:i/>
                <w:sz w:val="22"/>
                <w:szCs w:val="22"/>
              </w:rPr>
              <w:t>1.7.6. Земли водного фонда</w:t>
            </w:r>
          </w:p>
          <w:p w:rsidR="000D3C87" w:rsidRPr="00913CA3" w:rsidRDefault="000D3C87" w:rsidP="00C12456">
            <w:pPr>
              <w:rPr>
                <w:i/>
                <w:sz w:val="22"/>
                <w:szCs w:val="22"/>
              </w:rPr>
            </w:pPr>
            <w:r w:rsidRPr="00913CA3">
              <w:rPr>
                <w:i/>
                <w:sz w:val="22"/>
                <w:szCs w:val="22"/>
              </w:rPr>
              <w:t>1.7.7. Земли запаса</w:t>
            </w:r>
          </w:p>
          <w:p w:rsidR="000D3C87" w:rsidRPr="00913CA3" w:rsidRDefault="000D3C87" w:rsidP="00C12456">
            <w:pPr>
              <w:rPr>
                <w:b/>
                <w:sz w:val="22"/>
                <w:szCs w:val="22"/>
              </w:rPr>
            </w:pPr>
            <w:r w:rsidRPr="00913CA3">
              <w:rPr>
                <w:i/>
                <w:sz w:val="22"/>
                <w:szCs w:val="22"/>
              </w:rPr>
              <w:t>1.7.8. Кадастровая оценка земель</w:t>
            </w:r>
          </w:p>
        </w:tc>
      </w:tr>
      <w:tr w:rsidR="000D3C87" w:rsidRPr="00913CA3" w:rsidTr="008E531A">
        <w:trPr>
          <w:trHeight w:val="1447"/>
        </w:trPr>
        <w:tc>
          <w:tcPr>
            <w:tcW w:w="420" w:type="dxa"/>
            <w:vMerge w:val="restart"/>
          </w:tcPr>
          <w:p w:rsidR="000D3C87" w:rsidRPr="00913CA3" w:rsidRDefault="000D3C87" w:rsidP="00C12456">
            <w:pPr>
              <w:rPr>
                <w:b/>
                <w:sz w:val="22"/>
                <w:szCs w:val="22"/>
              </w:rPr>
            </w:pPr>
          </w:p>
        </w:tc>
        <w:tc>
          <w:tcPr>
            <w:tcW w:w="600" w:type="dxa"/>
            <w:gridSpan w:val="2"/>
            <w:vMerge w:val="restart"/>
          </w:tcPr>
          <w:p w:rsidR="000D3C87" w:rsidRPr="00913CA3" w:rsidRDefault="000D3C87" w:rsidP="00C12456">
            <w:pPr>
              <w:rPr>
                <w:sz w:val="22"/>
                <w:szCs w:val="22"/>
              </w:rPr>
            </w:pPr>
            <w:r w:rsidRPr="00913CA3">
              <w:rPr>
                <w:b/>
                <w:sz w:val="22"/>
                <w:szCs w:val="22"/>
              </w:rPr>
              <w:t>1.8.</w:t>
            </w:r>
          </w:p>
        </w:tc>
        <w:tc>
          <w:tcPr>
            <w:tcW w:w="7874" w:type="dxa"/>
          </w:tcPr>
          <w:p w:rsidR="000D3C87" w:rsidRPr="00913CA3" w:rsidRDefault="000D3C87" w:rsidP="00C12456">
            <w:pPr>
              <w:rPr>
                <w:b/>
                <w:sz w:val="22"/>
                <w:szCs w:val="22"/>
              </w:rPr>
            </w:pPr>
            <w:r w:rsidRPr="00913CA3">
              <w:rPr>
                <w:b/>
                <w:sz w:val="22"/>
                <w:szCs w:val="22"/>
              </w:rPr>
              <w:t>Планировочная организация сельского поселения и функциональное</w:t>
            </w:r>
          </w:p>
          <w:p w:rsidR="000D3C87" w:rsidRPr="00913CA3" w:rsidRDefault="000D3C87" w:rsidP="00C12456">
            <w:pPr>
              <w:rPr>
                <w:sz w:val="22"/>
                <w:szCs w:val="22"/>
              </w:rPr>
            </w:pPr>
            <w:r w:rsidRPr="00913CA3">
              <w:rPr>
                <w:b/>
                <w:sz w:val="22"/>
                <w:szCs w:val="22"/>
              </w:rPr>
              <w:t>зонирование территории населенных пунктов</w:t>
            </w:r>
          </w:p>
          <w:p w:rsidR="000D3C87" w:rsidRPr="00913CA3" w:rsidRDefault="000D3C87" w:rsidP="00C12456">
            <w:pPr>
              <w:rPr>
                <w:i/>
                <w:sz w:val="22"/>
                <w:szCs w:val="22"/>
              </w:rPr>
            </w:pPr>
            <w:r w:rsidRPr="00913CA3">
              <w:rPr>
                <w:i/>
                <w:sz w:val="22"/>
                <w:szCs w:val="22"/>
              </w:rPr>
              <w:t>1.8.1.</w:t>
            </w:r>
            <w:r w:rsidRPr="00913CA3">
              <w:rPr>
                <w:sz w:val="22"/>
                <w:szCs w:val="22"/>
              </w:rPr>
              <w:t xml:space="preserve"> </w:t>
            </w:r>
            <w:r w:rsidRPr="00913CA3">
              <w:rPr>
                <w:i/>
                <w:sz w:val="22"/>
                <w:szCs w:val="22"/>
              </w:rPr>
              <w:t>Планировочная организация территории Троицкого  сельского поселения</w:t>
            </w:r>
          </w:p>
          <w:p w:rsidR="000D3C87" w:rsidRPr="00913CA3" w:rsidRDefault="000D3C87" w:rsidP="00C12456">
            <w:pPr>
              <w:rPr>
                <w:i/>
                <w:sz w:val="22"/>
                <w:szCs w:val="22"/>
              </w:rPr>
            </w:pPr>
            <w:r w:rsidRPr="00913CA3">
              <w:rPr>
                <w:i/>
                <w:sz w:val="22"/>
                <w:szCs w:val="22"/>
              </w:rPr>
              <w:t>1.8.2.</w:t>
            </w:r>
            <w:r w:rsidRPr="00913CA3">
              <w:rPr>
                <w:sz w:val="22"/>
                <w:szCs w:val="22"/>
              </w:rPr>
              <w:t xml:space="preserve"> </w:t>
            </w:r>
            <w:r w:rsidRPr="00913CA3">
              <w:rPr>
                <w:i/>
                <w:sz w:val="22"/>
                <w:szCs w:val="22"/>
              </w:rPr>
              <w:t>Функциональное зонирование территории населённого пункта  Троицкого  сельского поселения</w:t>
            </w:r>
          </w:p>
          <w:p w:rsidR="000D3C87" w:rsidRPr="00913CA3" w:rsidRDefault="000D3C87" w:rsidP="00913CA3">
            <w:pPr>
              <w:rPr>
                <w:sz w:val="22"/>
                <w:szCs w:val="22"/>
              </w:rPr>
            </w:pPr>
            <w:r w:rsidRPr="00913CA3">
              <w:rPr>
                <w:i/>
                <w:sz w:val="22"/>
                <w:szCs w:val="22"/>
              </w:rPr>
              <w:t>1.8.3.</w:t>
            </w:r>
            <w:r w:rsidRPr="00913CA3">
              <w:rPr>
                <w:sz w:val="22"/>
                <w:szCs w:val="22"/>
              </w:rPr>
              <w:t xml:space="preserve"> </w:t>
            </w:r>
            <w:r w:rsidRPr="00913CA3">
              <w:rPr>
                <w:i/>
                <w:sz w:val="22"/>
                <w:szCs w:val="22"/>
              </w:rPr>
              <w:t>Зоны ограничений, зоны с особыми условиями использования территории</w:t>
            </w:r>
          </w:p>
        </w:tc>
      </w:tr>
      <w:tr w:rsidR="000D3C87" w:rsidRPr="00913CA3" w:rsidTr="008757C8">
        <w:trPr>
          <w:trHeight w:val="458"/>
        </w:trPr>
        <w:tc>
          <w:tcPr>
            <w:tcW w:w="420" w:type="dxa"/>
            <w:vMerge/>
          </w:tcPr>
          <w:p w:rsidR="000D3C87" w:rsidRPr="00913CA3" w:rsidRDefault="000D3C87" w:rsidP="00C12456">
            <w:pPr>
              <w:rPr>
                <w:b/>
                <w:sz w:val="22"/>
                <w:szCs w:val="22"/>
              </w:rPr>
            </w:pPr>
          </w:p>
        </w:tc>
        <w:tc>
          <w:tcPr>
            <w:tcW w:w="600" w:type="dxa"/>
            <w:gridSpan w:val="2"/>
            <w:vMerge/>
          </w:tcPr>
          <w:p w:rsidR="000D3C87" w:rsidRPr="00913CA3" w:rsidRDefault="000D3C87" w:rsidP="00C12456">
            <w:pPr>
              <w:rPr>
                <w:sz w:val="22"/>
                <w:szCs w:val="22"/>
              </w:rPr>
            </w:pPr>
          </w:p>
        </w:tc>
        <w:tc>
          <w:tcPr>
            <w:tcW w:w="7874" w:type="dxa"/>
          </w:tcPr>
          <w:p w:rsidR="000D3C87" w:rsidRPr="00913CA3" w:rsidRDefault="000D3C87" w:rsidP="00C12456">
            <w:pPr>
              <w:rPr>
                <w:i/>
                <w:sz w:val="22"/>
                <w:szCs w:val="22"/>
              </w:rPr>
            </w:pPr>
            <w:r w:rsidRPr="00913CA3">
              <w:rPr>
                <w:i/>
                <w:sz w:val="22"/>
                <w:szCs w:val="22"/>
              </w:rPr>
              <w:t>1.8.4</w:t>
            </w:r>
            <w:r w:rsidRPr="00913CA3">
              <w:rPr>
                <w:sz w:val="22"/>
                <w:szCs w:val="22"/>
              </w:rPr>
              <w:t xml:space="preserve">.  </w:t>
            </w:r>
            <w:r w:rsidRPr="00913CA3">
              <w:rPr>
                <w:i/>
                <w:sz w:val="22"/>
                <w:szCs w:val="22"/>
              </w:rPr>
              <w:t>Охранные зоны инженерно-транспортных коммуникаций</w:t>
            </w:r>
          </w:p>
          <w:p w:rsidR="000D3C87" w:rsidRPr="00913CA3" w:rsidRDefault="000D3C87" w:rsidP="00C12456">
            <w:pPr>
              <w:rPr>
                <w:i/>
                <w:sz w:val="22"/>
                <w:szCs w:val="22"/>
              </w:rPr>
            </w:pPr>
            <w:r w:rsidRPr="00913CA3">
              <w:rPr>
                <w:i/>
                <w:sz w:val="22"/>
                <w:szCs w:val="22"/>
              </w:rPr>
              <w:t>1.8.5.</w:t>
            </w:r>
            <w:r w:rsidRPr="00913CA3">
              <w:rPr>
                <w:sz w:val="22"/>
                <w:szCs w:val="22"/>
              </w:rPr>
              <w:t xml:space="preserve"> </w:t>
            </w:r>
            <w:r w:rsidRPr="00913CA3">
              <w:rPr>
                <w:i/>
                <w:sz w:val="22"/>
                <w:szCs w:val="22"/>
              </w:rPr>
              <w:t>Охранные зоны объектов промышленности и специального назначения</w:t>
            </w:r>
          </w:p>
          <w:p w:rsidR="000D3C87" w:rsidRPr="00913CA3" w:rsidRDefault="000D3C87" w:rsidP="00C12456">
            <w:pPr>
              <w:rPr>
                <w:i/>
                <w:sz w:val="22"/>
                <w:szCs w:val="22"/>
              </w:rPr>
            </w:pPr>
            <w:r w:rsidRPr="00913CA3">
              <w:rPr>
                <w:i/>
                <w:sz w:val="22"/>
                <w:szCs w:val="22"/>
              </w:rPr>
              <w:t>1.8.6.</w:t>
            </w:r>
            <w:r w:rsidRPr="00913CA3">
              <w:rPr>
                <w:sz w:val="22"/>
                <w:szCs w:val="22"/>
              </w:rPr>
              <w:t xml:space="preserve"> </w:t>
            </w:r>
            <w:r w:rsidRPr="00913CA3">
              <w:rPr>
                <w:i/>
                <w:sz w:val="22"/>
                <w:szCs w:val="22"/>
              </w:rPr>
              <w:t xml:space="preserve"> Зона санитарной охраны источников питьевого водоснабжения</w:t>
            </w:r>
          </w:p>
          <w:p w:rsidR="000D3C87" w:rsidRPr="00913CA3" w:rsidRDefault="000D3C87" w:rsidP="00C12456">
            <w:pPr>
              <w:rPr>
                <w:i/>
                <w:sz w:val="22"/>
                <w:szCs w:val="22"/>
              </w:rPr>
            </w:pPr>
            <w:r w:rsidRPr="00913CA3">
              <w:rPr>
                <w:i/>
                <w:sz w:val="22"/>
                <w:szCs w:val="22"/>
              </w:rPr>
              <w:t>1.8.7.</w:t>
            </w:r>
            <w:r w:rsidRPr="00913CA3">
              <w:rPr>
                <w:sz w:val="22"/>
                <w:szCs w:val="22"/>
              </w:rPr>
              <w:t xml:space="preserve"> </w:t>
            </w:r>
            <w:r w:rsidRPr="00913CA3">
              <w:rPr>
                <w:i/>
                <w:sz w:val="22"/>
                <w:szCs w:val="22"/>
              </w:rPr>
              <w:t xml:space="preserve"> Водоохранные зоны и прибрежные защитные полосы</w:t>
            </w:r>
          </w:p>
          <w:p w:rsidR="000D3C87" w:rsidRPr="00913CA3" w:rsidRDefault="000D3C87" w:rsidP="00C12456">
            <w:pPr>
              <w:rPr>
                <w:i/>
                <w:sz w:val="22"/>
                <w:szCs w:val="22"/>
              </w:rPr>
            </w:pPr>
            <w:r w:rsidRPr="00913CA3">
              <w:rPr>
                <w:i/>
                <w:sz w:val="22"/>
                <w:szCs w:val="22"/>
              </w:rPr>
              <w:t>1.8.8.</w:t>
            </w:r>
            <w:r w:rsidRPr="00913CA3">
              <w:rPr>
                <w:sz w:val="22"/>
                <w:szCs w:val="22"/>
              </w:rPr>
              <w:t xml:space="preserve"> </w:t>
            </w:r>
            <w:r w:rsidRPr="00913CA3">
              <w:rPr>
                <w:i/>
                <w:sz w:val="22"/>
                <w:szCs w:val="22"/>
              </w:rPr>
              <w:t>Ограничения по требованиям охраны объектов культурного наследия</w:t>
            </w:r>
          </w:p>
          <w:p w:rsidR="000D3C87" w:rsidRPr="00913CA3" w:rsidRDefault="000D3C87" w:rsidP="00C12456">
            <w:pPr>
              <w:rPr>
                <w:i/>
                <w:sz w:val="22"/>
                <w:szCs w:val="22"/>
              </w:rPr>
            </w:pPr>
            <w:r w:rsidRPr="00913CA3">
              <w:rPr>
                <w:i/>
                <w:sz w:val="22"/>
                <w:szCs w:val="22"/>
              </w:rPr>
              <w:t>1.8.9.</w:t>
            </w:r>
            <w:r w:rsidRPr="00913CA3">
              <w:rPr>
                <w:sz w:val="22"/>
                <w:szCs w:val="22"/>
              </w:rPr>
              <w:t xml:space="preserve"> </w:t>
            </w:r>
            <w:r w:rsidRPr="00913CA3">
              <w:rPr>
                <w:i/>
                <w:sz w:val="22"/>
                <w:szCs w:val="22"/>
              </w:rPr>
              <w:t>Ограничения по воздействию на строительство природных и техногенных факторов</w:t>
            </w:r>
          </w:p>
          <w:p w:rsidR="000D3C87" w:rsidRPr="00913CA3" w:rsidRDefault="000D3C87" w:rsidP="00C12456">
            <w:pPr>
              <w:rPr>
                <w:i/>
                <w:sz w:val="22"/>
                <w:szCs w:val="22"/>
              </w:rPr>
            </w:pPr>
            <w:r w:rsidRPr="00913CA3">
              <w:rPr>
                <w:i/>
                <w:sz w:val="22"/>
                <w:szCs w:val="22"/>
              </w:rPr>
              <w:t>1.8.10.</w:t>
            </w:r>
            <w:r w:rsidRPr="00913CA3">
              <w:rPr>
                <w:sz w:val="22"/>
                <w:szCs w:val="22"/>
              </w:rPr>
              <w:t xml:space="preserve"> </w:t>
            </w:r>
            <w:r w:rsidRPr="00913CA3">
              <w:rPr>
                <w:i/>
                <w:sz w:val="22"/>
                <w:szCs w:val="22"/>
              </w:rPr>
              <w:t xml:space="preserve"> Охранные зоны охраняемых объектов</w:t>
            </w:r>
          </w:p>
        </w:tc>
      </w:tr>
      <w:tr w:rsidR="000D3C87" w:rsidRPr="00913CA3" w:rsidTr="00D64473">
        <w:trPr>
          <w:trHeight w:val="3136"/>
        </w:trPr>
        <w:tc>
          <w:tcPr>
            <w:tcW w:w="420" w:type="dxa"/>
          </w:tcPr>
          <w:p w:rsidR="000D3C87" w:rsidRPr="00913CA3" w:rsidRDefault="000D3C87" w:rsidP="00C12456">
            <w:pPr>
              <w:rPr>
                <w:b/>
                <w:sz w:val="22"/>
                <w:szCs w:val="22"/>
              </w:rPr>
            </w:pPr>
          </w:p>
        </w:tc>
        <w:tc>
          <w:tcPr>
            <w:tcW w:w="600" w:type="dxa"/>
            <w:gridSpan w:val="2"/>
          </w:tcPr>
          <w:p w:rsidR="000D3C87" w:rsidRPr="00913CA3" w:rsidRDefault="000D3C87" w:rsidP="00C12456">
            <w:pPr>
              <w:rPr>
                <w:sz w:val="22"/>
                <w:szCs w:val="22"/>
              </w:rPr>
            </w:pPr>
            <w:r w:rsidRPr="00913CA3">
              <w:rPr>
                <w:b/>
                <w:sz w:val="22"/>
                <w:szCs w:val="22"/>
              </w:rPr>
              <w:t>1.9.</w:t>
            </w:r>
          </w:p>
        </w:tc>
        <w:tc>
          <w:tcPr>
            <w:tcW w:w="7874" w:type="dxa"/>
          </w:tcPr>
          <w:p w:rsidR="000D3C87" w:rsidRPr="00913CA3" w:rsidRDefault="000D3C87" w:rsidP="00C12456">
            <w:pPr>
              <w:rPr>
                <w:b/>
                <w:sz w:val="22"/>
                <w:szCs w:val="22"/>
              </w:rPr>
            </w:pPr>
            <w:r w:rsidRPr="00913CA3">
              <w:rPr>
                <w:b/>
                <w:sz w:val="22"/>
                <w:szCs w:val="22"/>
              </w:rPr>
              <w:t>Объекты капитального строительства местного значения</w:t>
            </w:r>
          </w:p>
          <w:p w:rsidR="000D3C87" w:rsidRPr="00913CA3" w:rsidRDefault="000D3C87" w:rsidP="00C12456">
            <w:pPr>
              <w:rPr>
                <w:i/>
                <w:sz w:val="22"/>
                <w:szCs w:val="22"/>
              </w:rPr>
            </w:pPr>
            <w:r w:rsidRPr="00913CA3">
              <w:rPr>
                <w:i/>
                <w:sz w:val="22"/>
                <w:szCs w:val="22"/>
              </w:rPr>
              <w:t>1.9.1. Инженерная инфраструктура</w:t>
            </w:r>
          </w:p>
          <w:p w:rsidR="000D3C87" w:rsidRPr="00913CA3" w:rsidRDefault="000D3C87" w:rsidP="00C12456">
            <w:pPr>
              <w:rPr>
                <w:i/>
                <w:sz w:val="22"/>
                <w:szCs w:val="22"/>
              </w:rPr>
            </w:pPr>
            <w:r w:rsidRPr="00913CA3">
              <w:rPr>
                <w:i/>
                <w:sz w:val="22"/>
                <w:szCs w:val="22"/>
              </w:rPr>
              <w:t>1.9.2. Транспортная инфраструктура</w:t>
            </w:r>
          </w:p>
          <w:p w:rsidR="000D3C87" w:rsidRPr="00913CA3" w:rsidRDefault="000D3C87" w:rsidP="00C12456">
            <w:pPr>
              <w:rPr>
                <w:i/>
                <w:sz w:val="22"/>
                <w:szCs w:val="22"/>
              </w:rPr>
            </w:pPr>
            <w:r w:rsidRPr="00913CA3">
              <w:rPr>
                <w:i/>
                <w:sz w:val="22"/>
                <w:szCs w:val="22"/>
              </w:rPr>
              <w:t>1.9.3. Объекты жилищного строительства</w:t>
            </w:r>
          </w:p>
          <w:p w:rsidR="000D3C87" w:rsidRPr="00913CA3" w:rsidRDefault="000D3C87" w:rsidP="00C12456">
            <w:pPr>
              <w:rPr>
                <w:i/>
                <w:sz w:val="22"/>
                <w:szCs w:val="22"/>
              </w:rPr>
            </w:pPr>
            <w:r w:rsidRPr="00913CA3">
              <w:rPr>
                <w:i/>
                <w:sz w:val="22"/>
                <w:szCs w:val="22"/>
              </w:rPr>
              <w:t>1.9.4. Объекты социальной инфраструктуры сельского поселения</w:t>
            </w:r>
          </w:p>
          <w:p w:rsidR="000D3C87" w:rsidRPr="00913CA3" w:rsidRDefault="000D3C87" w:rsidP="00C12456">
            <w:pPr>
              <w:rPr>
                <w:i/>
                <w:sz w:val="22"/>
                <w:szCs w:val="22"/>
              </w:rPr>
            </w:pPr>
            <w:r w:rsidRPr="00913CA3">
              <w:rPr>
                <w:i/>
                <w:sz w:val="22"/>
                <w:szCs w:val="22"/>
              </w:rPr>
              <w:t>1.9.5.</w:t>
            </w:r>
            <w:r w:rsidRPr="00913CA3">
              <w:rPr>
                <w:bCs/>
                <w:i/>
                <w:sz w:val="22"/>
                <w:szCs w:val="22"/>
              </w:rPr>
              <w:t>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0D3C87" w:rsidRPr="00913CA3" w:rsidRDefault="000D3C87" w:rsidP="00C12456">
            <w:pPr>
              <w:rPr>
                <w:i/>
                <w:sz w:val="22"/>
                <w:szCs w:val="22"/>
              </w:rPr>
            </w:pPr>
            <w:r w:rsidRPr="00913CA3">
              <w:rPr>
                <w:i/>
                <w:sz w:val="22"/>
                <w:szCs w:val="22"/>
              </w:rPr>
              <w:t>1.9.6. Создание условий для массового отдыха жителей поселения и организация обустройства мест массового отдыха населения. Благоустройство и озеленение территории поселения</w:t>
            </w:r>
          </w:p>
          <w:p w:rsidR="000D3C87" w:rsidRPr="00913CA3" w:rsidRDefault="000D3C87" w:rsidP="00C12456">
            <w:pPr>
              <w:rPr>
                <w:i/>
                <w:sz w:val="22"/>
                <w:szCs w:val="22"/>
              </w:rPr>
            </w:pPr>
            <w:r w:rsidRPr="00913CA3">
              <w:rPr>
                <w:i/>
                <w:sz w:val="22"/>
                <w:szCs w:val="22"/>
              </w:rPr>
              <w:t>1.9.7. Объекты специального назначения. Обеспечение территории городского поселения местами сбора бытовых отходов и местами захоронения.</w:t>
            </w:r>
          </w:p>
        </w:tc>
      </w:tr>
      <w:tr w:rsidR="000D3C87" w:rsidRPr="00913CA3" w:rsidTr="00D64473">
        <w:tc>
          <w:tcPr>
            <w:tcW w:w="420" w:type="dxa"/>
          </w:tcPr>
          <w:p w:rsidR="000D3C87" w:rsidRPr="00913CA3" w:rsidRDefault="000D3C87" w:rsidP="00C12456">
            <w:pPr>
              <w:rPr>
                <w:b/>
                <w:sz w:val="22"/>
                <w:szCs w:val="22"/>
              </w:rPr>
            </w:pPr>
            <w:r w:rsidRPr="00913CA3">
              <w:rPr>
                <w:b/>
                <w:sz w:val="22"/>
                <w:szCs w:val="22"/>
              </w:rPr>
              <w:t>2.</w:t>
            </w:r>
          </w:p>
        </w:tc>
        <w:tc>
          <w:tcPr>
            <w:tcW w:w="8474" w:type="dxa"/>
            <w:gridSpan w:val="3"/>
          </w:tcPr>
          <w:p w:rsidR="000D3C87" w:rsidRPr="00913CA3" w:rsidRDefault="000D3C87" w:rsidP="00C12456">
            <w:pPr>
              <w:rPr>
                <w:b/>
                <w:sz w:val="22"/>
                <w:szCs w:val="22"/>
              </w:rPr>
            </w:pPr>
            <w:r w:rsidRPr="00913CA3">
              <w:rPr>
                <w:b/>
                <w:sz w:val="22"/>
                <w:szCs w:val="22"/>
              </w:rPr>
              <w:t>ЗАДАЧИ ТЕРРИТОРИАЛЬНОГО ПЛАНИРОВАНИЯ, ВАРИАНТЫ ИХ РЕШЕНИЯ, ОБОСНОВАНИЕ ПРЕДЛОЖЕНИЙ И ПЕРЕЧЕНЬ МЕРОПРИЯТИЙ ПО ТЕРРИТОРИАЛЬНОМУ ПЛАНИРОВАНИЮ</w:t>
            </w:r>
          </w:p>
        </w:tc>
      </w:tr>
      <w:tr w:rsidR="000D3C87" w:rsidRPr="00913CA3" w:rsidTr="00D64473">
        <w:tc>
          <w:tcPr>
            <w:tcW w:w="420" w:type="dxa"/>
          </w:tcPr>
          <w:p w:rsidR="000D3C87" w:rsidRPr="00913CA3" w:rsidRDefault="000D3C87" w:rsidP="00C12456">
            <w:pPr>
              <w:rPr>
                <w:b/>
                <w:sz w:val="22"/>
                <w:szCs w:val="22"/>
              </w:rPr>
            </w:pPr>
          </w:p>
        </w:tc>
        <w:tc>
          <w:tcPr>
            <w:tcW w:w="600" w:type="dxa"/>
            <w:gridSpan w:val="2"/>
          </w:tcPr>
          <w:p w:rsidR="000D3C87" w:rsidRPr="00913CA3" w:rsidRDefault="000D3C87" w:rsidP="00C12456">
            <w:pPr>
              <w:rPr>
                <w:b/>
                <w:sz w:val="22"/>
                <w:szCs w:val="22"/>
              </w:rPr>
            </w:pPr>
            <w:r w:rsidRPr="00913CA3">
              <w:rPr>
                <w:b/>
                <w:sz w:val="22"/>
                <w:szCs w:val="22"/>
              </w:rPr>
              <w:t>2.1.</w:t>
            </w:r>
          </w:p>
        </w:tc>
        <w:tc>
          <w:tcPr>
            <w:tcW w:w="7874" w:type="dxa"/>
          </w:tcPr>
          <w:p w:rsidR="000D3C87" w:rsidRPr="00913CA3" w:rsidRDefault="000D3C87" w:rsidP="00C12456">
            <w:pPr>
              <w:rPr>
                <w:b/>
                <w:sz w:val="22"/>
                <w:szCs w:val="22"/>
              </w:rPr>
            </w:pPr>
            <w:r w:rsidRPr="00913CA3">
              <w:rPr>
                <w:b/>
                <w:sz w:val="22"/>
                <w:szCs w:val="22"/>
              </w:rPr>
              <w:t>Базовый прогноз численности населения Троицкого  сельского поселения</w:t>
            </w:r>
          </w:p>
        </w:tc>
      </w:tr>
      <w:tr w:rsidR="000D3C87" w:rsidRPr="00913CA3" w:rsidTr="00D64473">
        <w:tc>
          <w:tcPr>
            <w:tcW w:w="420" w:type="dxa"/>
          </w:tcPr>
          <w:p w:rsidR="000D3C87" w:rsidRPr="00913CA3" w:rsidRDefault="000D3C87" w:rsidP="00C12456">
            <w:pPr>
              <w:rPr>
                <w:b/>
                <w:sz w:val="22"/>
                <w:szCs w:val="22"/>
              </w:rPr>
            </w:pPr>
          </w:p>
        </w:tc>
        <w:tc>
          <w:tcPr>
            <w:tcW w:w="600" w:type="dxa"/>
            <w:gridSpan w:val="2"/>
          </w:tcPr>
          <w:p w:rsidR="000D3C87" w:rsidRPr="00913CA3" w:rsidRDefault="000D3C87" w:rsidP="00C12456">
            <w:pPr>
              <w:rPr>
                <w:b/>
                <w:sz w:val="22"/>
                <w:szCs w:val="22"/>
              </w:rPr>
            </w:pPr>
            <w:r w:rsidRPr="00913CA3">
              <w:rPr>
                <w:b/>
                <w:sz w:val="22"/>
                <w:szCs w:val="22"/>
              </w:rPr>
              <w:t>2.2.</w:t>
            </w:r>
          </w:p>
        </w:tc>
        <w:tc>
          <w:tcPr>
            <w:tcW w:w="7874" w:type="dxa"/>
          </w:tcPr>
          <w:p w:rsidR="000D3C87" w:rsidRPr="00913CA3" w:rsidRDefault="000D3C87" w:rsidP="00C12456">
            <w:pPr>
              <w:rPr>
                <w:b/>
                <w:sz w:val="22"/>
                <w:szCs w:val="22"/>
              </w:rPr>
            </w:pPr>
            <w:r w:rsidRPr="00913CA3">
              <w:rPr>
                <w:b/>
                <w:sz w:val="22"/>
                <w:szCs w:val="22"/>
              </w:rPr>
              <w:t>Предложения по оптимизации административно-территориального устройства Троицкого  сельского поселения</w:t>
            </w:r>
          </w:p>
        </w:tc>
      </w:tr>
      <w:tr w:rsidR="000D3C87" w:rsidRPr="00913CA3" w:rsidTr="00913CA3">
        <w:trPr>
          <w:trHeight w:val="1449"/>
        </w:trPr>
        <w:tc>
          <w:tcPr>
            <w:tcW w:w="420" w:type="dxa"/>
          </w:tcPr>
          <w:p w:rsidR="000D3C87" w:rsidRPr="00913CA3" w:rsidRDefault="000D3C87" w:rsidP="00C12456">
            <w:pPr>
              <w:rPr>
                <w:b/>
                <w:sz w:val="22"/>
                <w:szCs w:val="22"/>
              </w:rPr>
            </w:pPr>
          </w:p>
        </w:tc>
        <w:tc>
          <w:tcPr>
            <w:tcW w:w="600" w:type="dxa"/>
            <w:gridSpan w:val="2"/>
          </w:tcPr>
          <w:p w:rsidR="000D3C87" w:rsidRPr="00913CA3" w:rsidRDefault="000D3C87" w:rsidP="00C12456">
            <w:pPr>
              <w:rPr>
                <w:b/>
                <w:sz w:val="22"/>
                <w:szCs w:val="22"/>
              </w:rPr>
            </w:pPr>
            <w:r w:rsidRPr="00913CA3">
              <w:rPr>
                <w:b/>
                <w:sz w:val="22"/>
                <w:szCs w:val="22"/>
              </w:rPr>
              <w:t>2.3.</w:t>
            </w:r>
          </w:p>
        </w:tc>
        <w:tc>
          <w:tcPr>
            <w:tcW w:w="7874" w:type="dxa"/>
          </w:tcPr>
          <w:p w:rsidR="000D3C87" w:rsidRPr="00913CA3" w:rsidRDefault="000D3C87" w:rsidP="00C12456">
            <w:pPr>
              <w:rPr>
                <w:b/>
                <w:sz w:val="22"/>
                <w:szCs w:val="22"/>
              </w:rPr>
            </w:pPr>
            <w:r w:rsidRPr="00913CA3">
              <w:rPr>
                <w:b/>
                <w:sz w:val="22"/>
                <w:szCs w:val="22"/>
              </w:rPr>
              <w:t xml:space="preserve">Предложения по усовершенствованию и развитию планировочной структуры сельского поселения, функциональное и градостроительное зонирование </w:t>
            </w:r>
          </w:p>
          <w:p w:rsidR="000D3C87" w:rsidRPr="00913CA3" w:rsidRDefault="000D3C87" w:rsidP="00C12456">
            <w:pPr>
              <w:rPr>
                <w:i/>
                <w:sz w:val="22"/>
                <w:szCs w:val="22"/>
              </w:rPr>
            </w:pPr>
            <w:r w:rsidRPr="00913CA3">
              <w:rPr>
                <w:i/>
                <w:sz w:val="22"/>
                <w:szCs w:val="22"/>
              </w:rPr>
              <w:t>2.3.1. Функциональное зонирование</w:t>
            </w:r>
          </w:p>
          <w:p w:rsidR="000D3C87" w:rsidRPr="00913CA3" w:rsidRDefault="000D3C87" w:rsidP="00C12456">
            <w:pPr>
              <w:rPr>
                <w:i/>
                <w:sz w:val="22"/>
                <w:szCs w:val="22"/>
              </w:rPr>
            </w:pPr>
            <w:r w:rsidRPr="00913CA3">
              <w:rPr>
                <w:i/>
                <w:sz w:val="22"/>
                <w:szCs w:val="22"/>
              </w:rPr>
              <w:t>2.3.2. Градостроительное зонирование</w:t>
            </w:r>
          </w:p>
          <w:p w:rsidR="000D3C87" w:rsidRPr="00913CA3" w:rsidRDefault="000D3C87" w:rsidP="00C12456">
            <w:pPr>
              <w:rPr>
                <w:sz w:val="22"/>
                <w:szCs w:val="22"/>
              </w:rPr>
            </w:pPr>
            <w:r w:rsidRPr="00913CA3">
              <w:rPr>
                <w:i/>
                <w:sz w:val="22"/>
                <w:szCs w:val="22"/>
              </w:rPr>
              <w:t>2.3.3. Архитектурно-планировочное освоение</w:t>
            </w:r>
          </w:p>
        </w:tc>
      </w:tr>
      <w:tr w:rsidR="000D3C87" w:rsidRPr="00913CA3" w:rsidTr="008F5668">
        <w:tc>
          <w:tcPr>
            <w:tcW w:w="420" w:type="dxa"/>
          </w:tcPr>
          <w:p w:rsidR="000D3C87" w:rsidRPr="00913CA3" w:rsidRDefault="000D3C87" w:rsidP="00C12456">
            <w:pPr>
              <w:rPr>
                <w:b/>
                <w:sz w:val="22"/>
                <w:szCs w:val="22"/>
              </w:rPr>
            </w:pPr>
          </w:p>
        </w:tc>
        <w:tc>
          <w:tcPr>
            <w:tcW w:w="600" w:type="dxa"/>
            <w:gridSpan w:val="2"/>
          </w:tcPr>
          <w:p w:rsidR="000D3C87" w:rsidRPr="00913CA3" w:rsidRDefault="000D3C87" w:rsidP="00C12456">
            <w:pPr>
              <w:rPr>
                <w:b/>
                <w:sz w:val="22"/>
                <w:szCs w:val="22"/>
              </w:rPr>
            </w:pPr>
            <w:r w:rsidRPr="00913CA3">
              <w:rPr>
                <w:b/>
                <w:sz w:val="22"/>
                <w:szCs w:val="22"/>
              </w:rPr>
              <w:t>2.4.</w:t>
            </w:r>
          </w:p>
        </w:tc>
        <w:tc>
          <w:tcPr>
            <w:tcW w:w="7874" w:type="dxa"/>
          </w:tcPr>
          <w:p w:rsidR="000D3C87" w:rsidRPr="00913CA3" w:rsidRDefault="000D3C87" w:rsidP="000C6247">
            <w:pPr>
              <w:rPr>
                <w:b/>
                <w:sz w:val="22"/>
                <w:szCs w:val="22"/>
              </w:rPr>
            </w:pPr>
            <w:r w:rsidRPr="00913CA3">
              <w:rPr>
                <w:b/>
                <w:sz w:val="22"/>
                <w:szCs w:val="22"/>
              </w:rPr>
              <w:t>Предложение по сохранению, использованию и популяризации объектов культурного наследия, расположенных на территории  Троицкого  сельского поселения</w:t>
            </w:r>
          </w:p>
        </w:tc>
      </w:tr>
      <w:tr w:rsidR="000D3C87" w:rsidRPr="00913CA3" w:rsidTr="00913CA3">
        <w:trPr>
          <w:trHeight w:val="4125"/>
        </w:trPr>
        <w:tc>
          <w:tcPr>
            <w:tcW w:w="420" w:type="dxa"/>
          </w:tcPr>
          <w:p w:rsidR="000D3C87" w:rsidRPr="00913CA3" w:rsidRDefault="000D3C87" w:rsidP="00C12456">
            <w:pPr>
              <w:rPr>
                <w:b/>
                <w:sz w:val="22"/>
                <w:szCs w:val="22"/>
              </w:rPr>
            </w:pPr>
          </w:p>
        </w:tc>
        <w:tc>
          <w:tcPr>
            <w:tcW w:w="600" w:type="dxa"/>
            <w:gridSpan w:val="2"/>
          </w:tcPr>
          <w:p w:rsidR="000D3C87" w:rsidRPr="00913CA3" w:rsidRDefault="000D3C87" w:rsidP="00C12456">
            <w:pPr>
              <w:rPr>
                <w:b/>
                <w:sz w:val="22"/>
                <w:szCs w:val="22"/>
              </w:rPr>
            </w:pPr>
            <w:r w:rsidRPr="00913CA3">
              <w:rPr>
                <w:b/>
                <w:sz w:val="22"/>
                <w:szCs w:val="22"/>
              </w:rPr>
              <w:t>2.5.</w:t>
            </w:r>
          </w:p>
        </w:tc>
        <w:tc>
          <w:tcPr>
            <w:tcW w:w="7874" w:type="dxa"/>
          </w:tcPr>
          <w:p w:rsidR="000D3C87" w:rsidRPr="00913CA3" w:rsidRDefault="000D3C87" w:rsidP="00C12456">
            <w:pPr>
              <w:rPr>
                <w:b/>
                <w:sz w:val="22"/>
                <w:szCs w:val="22"/>
              </w:rPr>
            </w:pPr>
            <w:r w:rsidRPr="00913CA3">
              <w:rPr>
                <w:b/>
                <w:sz w:val="22"/>
                <w:szCs w:val="22"/>
              </w:rPr>
              <w:t>Предложения по размещению на территории Троицкого  сельского поселения объектов капитального строительства местного значения</w:t>
            </w:r>
          </w:p>
          <w:p w:rsidR="000D3C87" w:rsidRPr="00913CA3" w:rsidRDefault="000D3C87" w:rsidP="00C12456">
            <w:pPr>
              <w:rPr>
                <w:i/>
                <w:sz w:val="22"/>
                <w:szCs w:val="22"/>
              </w:rPr>
            </w:pPr>
            <w:r w:rsidRPr="00913CA3">
              <w:rPr>
                <w:i/>
                <w:sz w:val="22"/>
                <w:szCs w:val="22"/>
              </w:rPr>
              <w:t>2.5.1. Предложения по обеспечению территории сельского поселения объектами инженерной инфраструктуры</w:t>
            </w:r>
          </w:p>
          <w:p w:rsidR="000D3C87" w:rsidRPr="00913CA3" w:rsidRDefault="000D3C87" w:rsidP="00C12456">
            <w:pPr>
              <w:rPr>
                <w:i/>
                <w:sz w:val="22"/>
                <w:szCs w:val="22"/>
              </w:rPr>
            </w:pPr>
            <w:r w:rsidRPr="00913CA3">
              <w:rPr>
                <w:i/>
                <w:sz w:val="22"/>
                <w:szCs w:val="22"/>
              </w:rPr>
              <w:t>2.5.2. Предложения по обеспечению территории сельского поселения объектами транспортной инфраструктуры</w:t>
            </w:r>
          </w:p>
          <w:p w:rsidR="000D3C87" w:rsidRPr="00913CA3" w:rsidRDefault="000D3C87" w:rsidP="00C12456">
            <w:pPr>
              <w:rPr>
                <w:b/>
                <w:sz w:val="22"/>
                <w:szCs w:val="22"/>
              </w:rPr>
            </w:pPr>
            <w:r w:rsidRPr="00913CA3">
              <w:rPr>
                <w:i/>
                <w:sz w:val="22"/>
                <w:szCs w:val="22"/>
              </w:rPr>
              <w:t>2.5.3. Предложения по обеспечению территории сельского поселения объектами жилой инфраструктуры</w:t>
            </w:r>
          </w:p>
          <w:p w:rsidR="000D3C87" w:rsidRPr="00913CA3" w:rsidRDefault="000D3C87" w:rsidP="00C12456">
            <w:pPr>
              <w:rPr>
                <w:i/>
                <w:sz w:val="22"/>
                <w:szCs w:val="22"/>
              </w:rPr>
            </w:pPr>
            <w:r w:rsidRPr="00913CA3">
              <w:rPr>
                <w:i/>
                <w:sz w:val="22"/>
                <w:szCs w:val="22"/>
              </w:rPr>
              <w:t>2.5.4. Предложения по развитию сельскохозяйственного производства, созданию условий для развития малого и среднего предпринимательства</w:t>
            </w:r>
          </w:p>
          <w:p w:rsidR="000D3C87" w:rsidRPr="00913CA3" w:rsidRDefault="000D3C87" w:rsidP="00C12456">
            <w:pPr>
              <w:rPr>
                <w:b/>
                <w:sz w:val="22"/>
                <w:szCs w:val="22"/>
              </w:rPr>
            </w:pPr>
            <w:r w:rsidRPr="00913CA3">
              <w:rPr>
                <w:i/>
                <w:sz w:val="22"/>
                <w:szCs w:val="22"/>
              </w:rPr>
              <w:t>2.5.5. Предложения по обеспечению территории сельского поселения объектами социальной инфраструктуры</w:t>
            </w:r>
          </w:p>
          <w:p w:rsidR="000D3C87" w:rsidRPr="00913CA3" w:rsidRDefault="000D3C87" w:rsidP="00C12456">
            <w:pPr>
              <w:rPr>
                <w:i/>
                <w:sz w:val="22"/>
                <w:szCs w:val="22"/>
              </w:rPr>
            </w:pPr>
            <w:r w:rsidRPr="00913CA3">
              <w:rPr>
                <w:i/>
                <w:sz w:val="22"/>
                <w:szCs w:val="22"/>
              </w:rPr>
              <w:t>2.5.6. Предложения по обеспечению территории сельского поселения объектами массового отдыха жителей, благоустройства и озеленения</w:t>
            </w:r>
          </w:p>
          <w:p w:rsidR="000D3C87" w:rsidRPr="00913CA3" w:rsidRDefault="000D3C87" w:rsidP="000C6247">
            <w:pPr>
              <w:rPr>
                <w:sz w:val="22"/>
                <w:szCs w:val="22"/>
              </w:rPr>
            </w:pPr>
            <w:r w:rsidRPr="00913CA3">
              <w:rPr>
                <w:sz w:val="22"/>
                <w:szCs w:val="22"/>
              </w:rPr>
              <w:t>2.5.8. Предложения по обеспечению территории сельского поселения объектами специального назначения - местами сбора мусора и местами захоронения</w:t>
            </w:r>
          </w:p>
        </w:tc>
      </w:tr>
      <w:tr w:rsidR="000D3C87" w:rsidRPr="00913CA3" w:rsidTr="008F5668">
        <w:tc>
          <w:tcPr>
            <w:tcW w:w="420" w:type="dxa"/>
          </w:tcPr>
          <w:p w:rsidR="000D3C87" w:rsidRPr="00913CA3" w:rsidRDefault="000D3C87" w:rsidP="00C12456">
            <w:pPr>
              <w:rPr>
                <w:b/>
                <w:sz w:val="22"/>
                <w:szCs w:val="22"/>
              </w:rPr>
            </w:pPr>
            <w:r w:rsidRPr="00913CA3">
              <w:rPr>
                <w:b/>
                <w:sz w:val="22"/>
                <w:szCs w:val="22"/>
              </w:rPr>
              <w:t>3.</w:t>
            </w:r>
          </w:p>
        </w:tc>
        <w:tc>
          <w:tcPr>
            <w:tcW w:w="8474" w:type="dxa"/>
            <w:gridSpan w:val="3"/>
          </w:tcPr>
          <w:p w:rsidR="000D3C87" w:rsidRPr="00913CA3" w:rsidRDefault="000D3C87" w:rsidP="00C12456">
            <w:pPr>
              <w:rPr>
                <w:b/>
                <w:sz w:val="22"/>
                <w:szCs w:val="22"/>
              </w:rPr>
            </w:pPr>
            <w:r w:rsidRPr="00913CA3">
              <w:rPr>
                <w:b/>
                <w:sz w:val="22"/>
                <w:szCs w:val="22"/>
              </w:rPr>
              <w:t>ЭКОЛОГИЧЕСКИЕ ПРОБЛЕМЫ  И ПУТИ ИХ РЕШЕНИЯ. ПРИРОДООХРАННЫЕ МЕРОПРИЯТИЯ</w:t>
            </w:r>
          </w:p>
        </w:tc>
      </w:tr>
      <w:tr w:rsidR="000D3C87" w:rsidRPr="00913CA3" w:rsidTr="00D64473">
        <w:tc>
          <w:tcPr>
            <w:tcW w:w="420" w:type="dxa"/>
            <w:vMerge w:val="restart"/>
          </w:tcPr>
          <w:p w:rsidR="000D3C87" w:rsidRPr="00913CA3" w:rsidRDefault="000D3C87" w:rsidP="00C12456">
            <w:pPr>
              <w:rPr>
                <w:b/>
                <w:sz w:val="22"/>
                <w:szCs w:val="22"/>
              </w:rPr>
            </w:pPr>
            <w:r w:rsidRPr="00913CA3">
              <w:rPr>
                <w:b/>
                <w:sz w:val="22"/>
                <w:szCs w:val="22"/>
              </w:rPr>
              <w:t>4.</w:t>
            </w:r>
          </w:p>
        </w:tc>
        <w:tc>
          <w:tcPr>
            <w:tcW w:w="8474" w:type="dxa"/>
            <w:gridSpan w:val="3"/>
          </w:tcPr>
          <w:p w:rsidR="000D3C87" w:rsidRPr="00913CA3" w:rsidRDefault="000D3C87" w:rsidP="00C12456">
            <w:pPr>
              <w:rPr>
                <w:b/>
                <w:sz w:val="22"/>
                <w:szCs w:val="22"/>
              </w:rPr>
            </w:pPr>
            <w:r w:rsidRPr="00913CA3">
              <w:rPr>
                <w:b/>
                <w:sz w:val="22"/>
                <w:szCs w:val="22"/>
              </w:rPr>
              <w:t>РЕЗУЛЬТАТЫ АНАЛИЗА ВОЗМОЖНЫХ ПОСЛЕДСТВИЙ ВОЗДЕЙСТВИЯ ЧРЕЗВЫЧАЙНЫХ СИТУАЦИЙ ТЕХНОГЕННОГО И ПРИРОДНОГО ХАРАКТЕРА НА ФУНКЦИОНИРОВАНИЕ ОБЪЕКТОВ СЕЛЬСКОГО ПОСЕЛЕНИЯ И ЖИЗНЕДЕЯТЕЛЬНОСТЬ НАСЕЛЕНИЯ</w:t>
            </w:r>
          </w:p>
        </w:tc>
      </w:tr>
      <w:tr w:rsidR="000D3C87" w:rsidRPr="00913CA3" w:rsidTr="00D64473">
        <w:trPr>
          <w:trHeight w:val="2350"/>
        </w:trPr>
        <w:tc>
          <w:tcPr>
            <w:tcW w:w="420" w:type="dxa"/>
            <w:vMerge/>
          </w:tcPr>
          <w:p w:rsidR="000D3C87" w:rsidRPr="00913CA3" w:rsidRDefault="000D3C87" w:rsidP="00C12456">
            <w:pPr>
              <w:rPr>
                <w:b/>
                <w:sz w:val="22"/>
                <w:szCs w:val="22"/>
              </w:rPr>
            </w:pPr>
          </w:p>
        </w:tc>
        <w:tc>
          <w:tcPr>
            <w:tcW w:w="573" w:type="dxa"/>
          </w:tcPr>
          <w:p w:rsidR="000D3C87" w:rsidRPr="00913CA3" w:rsidRDefault="000D3C87" w:rsidP="00C12456">
            <w:pPr>
              <w:rPr>
                <w:b/>
                <w:sz w:val="22"/>
                <w:szCs w:val="22"/>
              </w:rPr>
            </w:pPr>
            <w:r w:rsidRPr="00913CA3">
              <w:rPr>
                <w:b/>
                <w:sz w:val="22"/>
                <w:szCs w:val="22"/>
              </w:rPr>
              <w:t>4.1.</w:t>
            </w:r>
          </w:p>
        </w:tc>
        <w:tc>
          <w:tcPr>
            <w:tcW w:w="7901" w:type="dxa"/>
            <w:gridSpan w:val="2"/>
          </w:tcPr>
          <w:p w:rsidR="000D3C87" w:rsidRPr="00913CA3" w:rsidRDefault="000D3C87" w:rsidP="00C12456">
            <w:pPr>
              <w:pStyle w:val="Heading4"/>
              <w:widowControl/>
              <w:tabs>
                <w:tab w:val="clear" w:pos="864"/>
                <w:tab w:val="num" w:pos="0"/>
              </w:tabs>
              <w:spacing w:before="0"/>
              <w:ind w:left="0" w:firstLine="0"/>
              <w:contextualSpacing/>
              <w:rPr>
                <w:rFonts w:ascii="Times New Roman" w:hAnsi="Times New Roman" w:cs="Times New Roman"/>
                <w:b w:val="0"/>
                <w:i w:val="0"/>
                <w:sz w:val="22"/>
                <w:szCs w:val="22"/>
              </w:rPr>
            </w:pPr>
            <w:r w:rsidRPr="00913CA3">
              <w:rPr>
                <w:rFonts w:ascii="Times New Roman" w:hAnsi="Times New Roman" w:cs="Times New Roman"/>
                <w:i w:val="0"/>
                <w:sz w:val="22"/>
                <w:szCs w:val="22"/>
              </w:rPr>
              <w:t>Основные результаты анализа возможных последствий воздействия чрезвычайных ситуаций техногенного характера</w:t>
            </w:r>
          </w:p>
          <w:p w:rsidR="000D3C87" w:rsidRPr="00913CA3" w:rsidRDefault="000D3C87" w:rsidP="00C12456">
            <w:pPr>
              <w:pStyle w:val="Heading4"/>
              <w:widowControl/>
              <w:tabs>
                <w:tab w:val="clear" w:pos="864"/>
                <w:tab w:val="num" w:pos="0"/>
              </w:tabs>
              <w:spacing w:before="0"/>
              <w:ind w:left="0" w:firstLine="0"/>
              <w:contextualSpacing/>
              <w:rPr>
                <w:rFonts w:ascii="Times New Roman" w:hAnsi="Times New Roman" w:cs="Times New Roman"/>
                <w:b w:val="0"/>
                <w:sz w:val="22"/>
                <w:szCs w:val="22"/>
              </w:rPr>
            </w:pPr>
            <w:r w:rsidRPr="00913CA3">
              <w:rPr>
                <w:rFonts w:ascii="Times New Roman" w:hAnsi="Times New Roman" w:cs="Times New Roman"/>
                <w:b w:val="0"/>
                <w:sz w:val="22"/>
                <w:szCs w:val="22"/>
              </w:rPr>
              <w:t xml:space="preserve">4.1.1.Анализ возможных последствий аварий на пожаро-взрывоопасных  объектах </w:t>
            </w:r>
          </w:p>
          <w:p w:rsidR="000D3C87" w:rsidRPr="00913CA3" w:rsidRDefault="000D3C87" w:rsidP="00C12456">
            <w:pPr>
              <w:tabs>
                <w:tab w:val="left" w:pos="-2127"/>
              </w:tabs>
              <w:autoSpaceDE w:val="0"/>
              <w:autoSpaceDN w:val="0"/>
              <w:adjustRightInd w:val="0"/>
              <w:ind w:right="-28"/>
              <w:contextualSpacing/>
              <w:rPr>
                <w:i/>
                <w:sz w:val="22"/>
                <w:szCs w:val="22"/>
              </w:rPr>
            </w:pPr>
            <w:r w:rsidRPr="00913CA3">
              <w:rPr>
                <w:i/>
                <w:sz w:val="22"/>
                <w:szCs w:val="22"/>
              </w:rPr>
              <w:t>4.1.2 Анализ возможных последствий аварий на автомобильном транспорте</w:t>
            </w:r>
          </w:p>
          <w:p w:rsidR="000D3C87" w:rsidRPr="00913CA3" w:rsidRDefault="000D3C87" w:rsidP="00C12456">
            <w:pPr>
              <w:keepNext/>
              <w:tabs>
                <w:tab w:val="left" w:pos="-2127"/>
              </w:tabs>
              <w:autoSpaceDE w:val="0"/>
              <w:autoSpaceDN w:val="0"/>
              <w:adjustRightInd w:val="0"/>
              <w:ind w:right="-28"/>
              <w:rPr>
                <w:i/>
                <w:sz w:val="22"/>
                <w:szCs w:val="22"/>
              </w:rPr>
            </w:pPr>
            <w:r w:rsidRPr="00913CA3">
              <w:rPr>
                <w:i/>
                <w:sz w:val="22"/>
                <w:szCs w:val="22"/>
              </w:rPr>
              <w:t>4.1.3  Прогноз масштабов зон поражения при авариях на объектах системы газораспределения</w:t>
            </w:r>
          </w:p>
          <w:p w:rsidR="000D3C87" w:rsidRPr="00913CA3" w:rsidRDefault="000D3C87" w:rsidP="00477C61">
            <w:pPr>
              <w:pStyle w:val="Heading4"/>
              <w:widowControl/>
              <w:numPr>
                <w:ilvl w:val="2"/>
                <w:numId w:val="25"/>
              </w:numPr>
              <w:tabs>
                <w:tab w:val="clear" w:pos="0"/>
              </w:tabs>
              <w:spacing w:before="0" w:after="0"/>
              <w:ind w:left="0" w:firstLine="0"/>
              <w:rPr>
                <w:rFonts w:ascii="Times New Roman" w:hAnsi="Times New Roman" w:cs="Times New Roman"/>
                <w:b w:val="0"/>
                <w:sz w:val="22"/>
                <w:szCs w:val="22"/>
              </w:rPr>
            </w:pPr>
            <w:r w:rsidRPr="00913CA3">
              <w:rPr>
                <w:rFonts w:ascii="Times New Roman" w:hAnsi="Times New Roman" w:cs="Times New Roman"/>
                <w:b w:val="0"/>
                <w:sz w:val="22"/>
                <w:szCs w:val="22"/>
              </w:rPr>
              <w:t xml:space="preserve"> Анализ возможных последствий аварий на магистральном нефтепродуктопроводе</w:t>
            </w:r>
          </w:p>
        </w:tc>
      </w:tr>
      <w:tr w:rsidR="000D3C87" w:rsidRPr="00913CA3" w:rsidTr="00D64473">
        <w:trPr>
          <w:trHeight w:val="1163"/>
        </w:trPr>
        <w:tc>
          <w:tcPr>
            <w:tcW w:w="420" w:type="dxa"/>
            <w:vMerge/>
          </w:tcPr>
          <w:p w:rsidR="000D3C87" w:rsidRPr="00913CA3" w:rsidRDefault="000D3C87" w:rsidP="00C12456">
            <w:pPr>
              <w:rPr>
                <w:b/>
                <w:sz w:val="22"/>
                <w:szCs w:val="22"/>
              </w:rPr>
            </w:pPr>
          </w:p>
        </w:tc>
        <w:tc>
          <w:tcPr>
            <w:tcW w:w="573" w:type="dxa"/>
          </w:tcPr>
          <w:p w:rsidR="000D3C87" w:rsidRPr="00913CA3" w:rsidRDefault="000D3C87" w:rsidP="00C12456">
            <w:pPr>
              <w:rPr>
                <w:b/>
                <w:sz w:val="22"/>
                <w:szCs w:val="22"/>
              </w:rPr>
            </w:pPr>
            <w:r w:rsidRPr="00913CA3">
              <w:rPr>
                <w:b/>
                <w:sz w:val="22"/>
                <w:szCs w:val="22"/>
              </w:rPr>
              <w:t>4.2.</w:t>
            </w:r>
          </w:p>
        </w:tc>
        <w:tc>
          <w:tcPr>
            <w:tcW w:w="7901" w:type="dxa"/>
            <w:gridSpan w:val="2"/>
          </w:tcPr>
          <w:p w:rsidR="000D3C87" w:rsidRPr="00913CA3" w:rsidRDefault="000D3C87" w:rsidP="00C12456">
            <w:pPr>
              <w:pStyle w:val="Heading3"/>
              <w:widowControl/>
              <w:tabs>
                <w:tab w:val="clear" w:pos="0"/>
                <w:tab w:val="clear" w:pos="720"/>
              </w:tabs>
              <w:spacing w:before="0" w:after="0"/>
              <w:ind w:left="0" w:firstLine="0"/>
              <w:rPr>
                <w:rFonts w:ascii="Times New Roman" w:hAnsi="Times New Roman" w:cs="Times New Roman"/>
                <w:sz w:val="22"/>
                <w:szCs w:val="22"/>
              </w:rPr>
            </w:pPr>
            <w:r w:rsidRPr="00913CA3">
              <w:rPr>
                <w:rFonts w:ascii="Times New Roman" w:hAnsi="Times New Roman" w:cs="Times New Roman"/>
                <w:sz w:val="22"/>
                <w:szCs w:val="22"/>
              </w:rPr>
              <w:t>Основные результаты анализа возможных последствий воздействия чрезвычайных ситуаций природного характера</w:t>
            </w:r>
          </w:p>
          <w:p w:rsidR="000D3C87" w:rsidRPr="00913CA3" w:rsidRDefault="000D3C87" w:rsidP="00C12456">
            <w:pPr>
              <w:rPr>
                <w:i/>
                <w:sz w:val="22"/>
                <w:szCs w:val="22"/>
              </w:rPr>
            </w:pPr>
            <w:r w:rsidRPr="00913CA3">
              <w:rPr>
                <w:i/>
                <w:sz w:val="22"/>
                <w:szCs w:val="22"/>
              </w:rPr>
              <w:t>4.2.1 Геологические опасные явления</w:t>
            </w:r>
          </w:p>
          <w:p w:rsidR="000D3C87" w:rsidRPr="00913CA3" w:rsidRDefault="000D3C87" w:rsidP="00C12456">
            <w:pPr>
              <w:rPr>
                <w:bCs/>
                <w:i/>
                <w:spacing w:val="-6"/>
                <w:sz w:val="22"/>
                <w:szCs w:val="22"/>
              </w:rPr>
            </w:pPr>
            <w:r w:rsidRPr="00913CA3">
              <w:rPr>
                <w:bCs/>
                <w:i/>
                <w:spacing w:val="-6"/>
                <w:sz w:val="22"/>
                <w:szCs w:val="22"/>
              </w:rPr>
              <w:t>4.2.2 Гидрологические опасные явления</w:t>
            </w:r>
          </w:p>
          <w:p w:rsidR="000D3C87" w:rsidRPr="00913CA3" w:rsidRDefault="000D3C87" w:rsidP="00C12456">
            <w:pPr>
              <w:rPr>
                <w:bCs/>
                <w:i/>
                <w:spacing w:val="-6"/>
                <w:sz w:val="22"/>
                <w:szCs w:val="22"/>
              </w:rPr>
            </w:pPr>
            <w:r w:rsidRPr="00913CA3">
              <w:rPr>
                <w:bCs/>
                <w:i/>
                <w:spacing w:val="-6"/>
                <w:sz w:val="22"/>
                <w:szCs w:val="22"/>
              </w:rPr>
              <w:t>4.2.3 Метеорологические опасные явления</w:t>
            </w:r>
          </w:p>
        </w:tc>
      </w:tr>
      <w:tr w:rsidR="000D3C87" w:rsidRPr="00913CA3" w:rsidTr="000C6247">
        <w:trPr>
          <w:trHeight w:val="380"/>
        </w:trPr>
        <w:tc>
          <w:tcPr>
            <w:tcW w:w="420" w:type="dxa"/>
            <w:vMerge/>
          </w:tcPr>
          <w:p w:rsidR="000D3C87" w:rsidRPr="00913CA3" w:rsidRDefault="000D3C87" w:rsidP="00C12456">
            <w:pPr>
              <w:rPr>
                <w:b/>
                <w:sz w:val="22"/>
                <w:szCs w:val="22"/>
              </w:rPr>
            </w:pPr>
          </w:p>
        </w:tc>
        <w:tc>
          <w:tcPr>
            <w:tcW w:w="573" w:type="dxa"/>
          </w:tcPr>
          <w:p w:rsidR="000D3C87" w:rsidRPr="00913CA3" w:rsidRDefault="000D3C87" w:rsidP="00C12456">
            <w:pPr>
              <w:rPr>
                <w:b/>
                <w:sz w:val="22"/>
                <w:szCs w:val="22"/>
              </w:rPr>
            </w:pPr>
            <w:r w:rsidRPr="00913CA3">
              <w:rPr>
                <w:b/>
                <w:sz w:val="22"/>
                <w:szCs w:val="22"/>
              </w:rPr>
              <w:t>4.3.</w:t>
            </w:r>
          </w:p>
        </w:tc>
        <w:tc>
          <w:tcPr>
            <w:tcW w:w="7901" w:type="dxa"/>
            <w:gridSpan w:val="2"/>
          </w:tcPr>
          <w:p w:rsidR="000D3C87" w:rsidRPr="00913CA3" w:rsidRDefault="000D3C87" w:rsidP="000C6247">
            <w:pPr>
              <w:rPr>
                <w:b/>
                <w:sz w:val="22"/>
                <w:szCs w:val="22"/>
              </w:rPr>
            </w:pPr>
            <w:r w:rsidRPr="00913CA3">
              <w:rPr>
                <w:b/>
                <w:sz w:val="22"/>
                <w:szCs w:val="22"/>
              </w:rPr>
              <w:t>Оповещение в случае чрезвычайной ситуации</w:t>
            </w:r>
          </w:p>
        </w:tc>
      </w:tr>
      <w:tr w:rsidR="000D3C87" w:rsidRPr="00913CA3" w:rsidTr="00D64473">
        <w:trPr>
          <w:trHeight w:val="20"/>
        </w:trPr>
        <w:tc>
          <w:tcPr>
            <w:tcW w:w="420" w:type="dxa"/>
            <w:vMerge/>
          </w:tcPr>
          <w:p w:rsidR="000D3C87" w:rsidRPr="00913CA3" w:rsidRDefault="000D3C87" w:rsidP="00C12456">
            <w:pPr>
              <w:rPr>
                <w:b/>
                <w:sz w:val="22"/>
                <w:szCs w:val="22"/>
              </w:rPr>
            </w:pPr>
          </w:p>
        </w:tc>
        <w:tc>
          <w:tcPr>
            <w:tcW w:w="573" w:type="dxa"/>
          </w:tcPr>
          <w:p w:rsidR="000D3C87" w:rsidRPr="00913CA3" w:rsidRDefault="000D3C87" w:rsidP="00C12456">
            <w:pPr>
              <w:rPr>
                <w:b/>
                <w:sz w:val="22"/>
                <w:szCs w:val="22"/>
              </w:rPr>
            </w:pPr>
            <w:r w:rsidRPr="00913CA3">
              <w:rPr>
                <w:b/>
                <w:sz w:val="22"/>
                <w:szCs w:val="22"/>
              </w:rPr>
              <w:t>4.4.</w:t>
            </w:r>
          </w:p>
        </w:tc>
        <w:tc>
          <w:tcPr>
            <w:tcW w:w="7901" w:type="dxa"/>
            <w:gridSpan w:val="2"/>
          </w:tcPr>
          <w:p w:rsidR="000D3C87" w:rsidRPr="00913CA3" w:rsidRDefault="000D3C87" w:rsidP="00C12456">
            <w:pPr>
              <w:rPr>
                <w:b/>
                <w:sz w:val="22"/>
                <w:szCs w:val="22"/>
              </w:rPr>
            </w:pPr>
            <w:r w:rsidRPr="00913CA3">
              <w:rPr>
                <w:b/>
                <w:sz w:val="22"/>
                <w:szCs w:val="22"/>
              </w:rPr>
              <w:t>Проведение аварийно – спасательных работ</w:t>
            </w:r>
          </w:p>
        </w:tc>
      </w:tr>
      <w:tr w:rsidR="000D3C87" w:rsidRPr="00913CA3" w:rsidTr="000C6247">
        <w:trPr>
          <w:trHeight w:val="300"/>
        </w:trPr>
        <w:tc>
          <w:tcPr>
            <w:tcW w:w="420" w:type="dxa"/>
            <w:vMerge/>
          </w:tcPr>
          <w:p w:rsidR="000D3C87" w:rsidRPr="00913CA3" w:rsidRDefault="000D3C87" w:rsidP="00C12456">
            <w:pPr>
              <w:rPr>
                <w:b/>
                <w:sz w:val="22"/>
                <w:szCs w:val="22"/>
              </w:rPr>
            </w:pPr>
          </w:p>
        </w:tc>
        <w:tc>
          <w:tcPr>
            <w:tcW w:w="573" w:type="dxa"/>
          </w:tcPr>
          <w:p w:rsidR="000D3C87" w:rsidRPr="00913CA3" w:rsidRDefault="000D3C87" w:rsidP="00C12456">
            <w:pPr>
              <w:rPr>
                <w:b/>
                <w:sz w:val="22"/>
                <w:szCs w:val="22"/>
              </w:rPr>
            </w:pPr>
            <w:r w:rsidRPr="00913CA3">
              <w:rPr>
                <w:b/>
                <w:sz w:val="22"/>
                <w:szCs w:val="22"/>
              </w:rPr>
              <w:t>4.5.</w:t>
            </w:r>
          </w:p>
        </w:tc>
        <w:tc>
          <w:tcPr>
            <w:tcW w:w="7901" w:type="dxa"/>
            <w:gridSpan w:val="2"/>
          </w:tcPr>
          <w:p w:rsidR="000D3C87" w:rsidRPr="00913CA3" w:rsidRDefault="000D3C87" w:rsidP="00C12456">
            <w:pPr>
              <w:rPr>
                <w:b/>
                <w:sz w:val="22"/>
                <w:szCs w:val="22"/>
              </w:rPr>
            </w:pPr>
            <w:r w:rsidRPr="00913CA3">
              <w:rPr>
                <w:b/>
                <w:sz w:val="22"/>
                <w:szCs w:val="22"/>
              </w:rPr>
              <w:t>Противопожарные мероприятия на территории поселения</w:t>
            </w:r>
          </w:p>
        </w:tc>
      </w:tr>
      <w:tr w:rsidR="000D3C87" w:rsidRPr="00913CA3" w:rsidTr="00D64473">
        <w:trPr>
          <w:trHeight w:val="20"/>
        </w:trPr>
        <w:tc>
          <w:tcPr>
            <w:tcW w:w="420" w:type="dxa"/>
            <w:vMerge/>
          </w:tcPr>
          <w:p w:rsidR="000D3C87" w:rsidRPr="00913CA3" w:rsidRDefault="000D3C87" w:rsidP="00C12456">
            <w:pPr>
              <w:rPr>
                <w:b/>
                <w:sz w:val="22"/>
                <w:szCs w:val="22"/>
              </w:rPr>
            </w:pPr>
          </w:p>
        </w:tc>
        <w:tc>
          <w:tcPr>
            <w:tcW w:w="573" w:type="dxa"/>
          </w:tcPr>
          <w:p w:rsidR="000D3C87" w:rsidRPr="00913CA3" w:rsidRDefault="000D3C87" w:rsidP="00C12456">
            <w:pPr>
              <w:rPr>
                <w:b/>
                <w:sz w:val="22"/>
                <w:szCs w:val="22"/>
              </w:rPr>
            </w:pPr>
            <w:r w:rsidRPr="00913CA3">
              <w:rPr>
                <w:b/>
                <w:sz w:val="22"/>
                <w:szCs w:val="22"/>
              </w:rPr>
              <w:t>4.6.</w:t>
            </w:r>
          </w:p>
        </w:tc>
        <w:tc>
          <w:tcPr>
            <w:tcW w:w="7901" w:type="dxa"/>
            <w:gridSpan w:val="2"/>
          </w:tcPr>
          <w:p w:rsidR="000D3C87" w:rsidRPr="00913CA3" w:rsidRDefault="000D3C87" w:rsidP="00C12456">
            <w:pPr>
              <w:rPr>
                <w:b/>
                <w:sz w:val="22"/>
                <w:szCs w:val="22"/>
              </w:rPr>
            </w:pPr>
            <w:r w:rsidRPr="00913CA3">
              <w:rPr>
                <w:b/>
                <w:sz w:val="22"/>
                <w:szCs w:val="22"/>
              </w:rPr>
              <w:t>Лечебно-эвакуационное обеспечение</w:t>
            </w:r>
          </w:p>
        </w:tc>
      </w:tr>
      <w:tr w:rsidR="000D3C87" w:rsidRPr="00913CA3" w:rsidTr="009252A0">
        <w:trPr>
          <w:trHeight w:val="18"/>
        </w:trPr>
        <w:tc>
          <w:tcPr>
            <w:tcW w:w="420" w:type="dxa"/>
          </w:tcPr>
          <w:p w:rsidR="000D3C87" w:rsidRPr="009252A0" w:rsidRDefault="000D3C87" w:rsidP="009252A0">
            <w:pPr>
              <w:rPr>
                <w:b/>
                <w:sz w:val="22"/>
                <w:szCs w:val="22"/>
              </w:rPr>
            </w:pPr>
            <w:r w:rsidRPr="009252A0">
              <w:rPr>
                <w:b/>
                <w:sz w:val="22"/>
                <w:szCs w:val="22"/>
              </w:rPr>
              <w:t>5.</w:t>
            </w:r>
          </w:p>
        </w:tc>
        <w:tc>
          <w:tcPr>
            <w:tcW w:w="8474" w:type="dxa"/>
            <w:gridSpan w:val="3"/>
          </w:tcPr>
          <w:p w:rsidR="000D3C87" w:rsidRPr="009252A0" w:rsidRDefault="000D3C87" w:rsidP="009252A0">
            <w:pPr>
              <w:rPr>
                <w:b/>
                <w:sz w:val="22"/>
                <w:szCs w:val="22"/>
              </w:rPr>
            </w:pPr>
            <w:r w:rsidRPr="009252A0">
              <w:rPr>
                <w:b/>
                <w:sz w:val="22"/>
                <w:szCs w:val="22"/>
              </w:rPr>
              <w:t>ПРИЛОЖЕНИЕ</w:t>
            </w:r>
          </w:p>
        </w:tc>
      </w:tr>
      <w:tr w:rsidR="000D3C87" w:rsidRPr="00913CA3" w:rsidTr="00D64473">
        <w:trPr>
          <w:trHeight w:val="18"/>
        </w:trPr>
        <w:tc>
          <w:tcPr>
            <w:tcW w:w="420" w:type="dxa"/>
          </w:tcPr>
          <w:p w:rsidR="000D3C87" w:rsidRPr="009252A0" w:rsidRDefault="000D3C87" w:rsidP="00C12456">
            <w:pPr>
              <w:rPr>
                <w:b/>
                <w:sz w:val="22"/>
                <w:szCs w:val="22"/>
              </w:rPr>
            </w:pPr>
            <w:r w:rsidRPr="009252A0">
              <w:rPr>
                <w:b/>
                <w:sz w:val="22"/>
                <w:szCs w:val="22"/>
                <w:lang w:val="en-US"/>
              </w:rPr>
              <w:t>6</w:t>
            </w:r>
            <w:r w:rsidRPr="009252A0">
              <w:rPr>
                <w:b/>
                <w:sz w:val="22"/>
                <w:szCs w:val="22"/>
              </w:rPr>
              <w:t>.</w:t>
            </w:r>
          </w:p>
        </w:tc>
        <w:tc>
          <w:tcPr>
            <w:tcW w:w="8474" w:type="dxa"/>
            <w:gridSpan w:val="3"/>
          </w:tcPr>
          <w:p w:rsidR="000D3C87" w:rsidRPr="009252A0" w:rsidRDefault="000D3C87" w:rsidP="009252A0">
            <w:pPr>
              <w:widowControl/>
              <w:suppressAutoHyphens w:val="0"/>
              <w:rPr>
                <w:b/>
                <w:bCs/>
                <w:kern w:val="0"/>
                <w:lang w:eastAsia="ru-RU"/>
              </w:rPr>
            </w:pPr>
            <w:r w:rsidRPr="009252A0">
              <w:rPr>
                <w:b/>
                <w:bCs/>
                <w:kern w:val="0"/>
                <w:lang w:eastAsia="ru-RU"/>
              </w:rPr>
              <w:t>ОСНОВНЫЕ ТЕХНИКО-ЭКОНОМИЧЕСКИЕ ПОКАЗАТЕЛИ</w:t>
            </w:r>
          </w:p>
          <w:p w:rsidR="000D3C87" w:rsidRPr="009252A0" w:rsidRDefault="000D3C87" w:rsidP="00C12456">
            <w:pPr>
              <w:rPr>
                <w:b/>
                <w:sz w:val="22"/>
                <w:szCs w:val="22"/>
              </w:rPr>
            </w:pPr>
          </w:p>
        </w:tc>
      </w:tr>
    </w:tbl>
    <w:p w:rsidR="000D3C87" w:rsidRPr="00913CA3" w:rsidRDefault="000D3C87" w:rsidP="00C12456">
      <w:pPr>
        <w:pStyle w:val="NormalWeb"/>
        <w:pageBreakBefore/>
        <w:rPr>
          <w:b/>
          <w:bCs/>
          <w:highlight w:val="lightGray"/>
        </w:rPr>
      </w:pPr>
    </w:p>
    <w:p w:rsidR="000D3C87" w:rsidRPr="00913CA3" w:rsidRDefault="000D3C87" w:rsidP="000D2C16">
      <w:pPr>
        <w:pStyle w:val="NormalWeb"/>
        <w:pageBreakBefore/>
        <w:jc w:val="center"/>
        <w:rPr>
          <w:b/>
          <w:bCs/>
        </w:rPr>
      </w:pPr>
      <w:r w:rsidRPr="00913CA3">
        <w:rPr>
          <w:b/>
          <w:bCs/>
        </w:rPr>
        <w:t xml:space="preserve">СОСТАВ ПРОЕКТА </w:t>
      </w:r>
    </w:p>
    <w:tbl>
      <w:tblPr>
        <w:tblW w:w="8880" w:type="dxa"/>
        <w:jc w:val="center"/>
        <w:tblCellSpacing w:w="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0A0"/>
      </w:tblPr>
      <w:tblGrid>
        <w:gridCol w:w="989"/>
        <w:gridCol w:w="1534"/>
        <w:gridCol w:w="6357"/>
      </w:tblGrid>
      <w:tr w:rsidR="000D3C87" w:rsidRPr="00913CA3" w:rsidTr="00913CA3">
        <w:trPr>
          <w:trHeight w:val="330"/>
          <w:tblCellSpacing w:w="0" w:type="dxa"/>
          <w:jc w:val="center"/>
        </w:trPr>
        <w:tc>
          <w:tcPr>
            <w:tcW w:w="1021" w:type="dxa"/>
            <w:shd w:val="clear" w:color="auto" w:fill="D9D9D9"/>
          </w:tcPr>
          <w:p w:rsidR="000D3C87" w:rsidRPr="00913CA3" w:rsidRDefault="000D3C87" w:rsidP="00C12456">
            <w:pPr>
              <w:pStyle w:val="NormalWeb"/>
              <w:rPr>
                <w:sz w:val="28"/>
              </w:rPr>
            </w:pPr>
            <w:r w:rsidRPr="00913CA3">
              <w:rPr>
                <w:sz w:val="28"/>
              </w:rPr>
              <w:t xml:space="preserve">№ </w:t>
            </w:r>
            <w:r w:rsidRPr="00913CA3">
              <w:rPr>
                <w:b/>
                <w:bCs/>
                <w:sz w:val="28"/>
              </w:rPr>
              <w:t>п/п</w:t>
            </w:r>
          </w:p>
        </w:tc>
        <w:tc>
          <w:tcPr>
            <w:tcW w:w="1224" w:type="dxa"/>
            <w:shd w:val="clear" w:color="auto" w:fill="D9D9D9"/>
          </w:tcPr>
          <w:p w:rsidR="000D3C87" w:rsidRPr="00913CA3" w:rsidRDefault="000D3C87" w:rsidP="00C12456">
            <w:pPr>
              <w:pStyle w:val="NormalWeb"/>
            </w:pPr>
            <w:r w:rsidRPr="00913CA3">
              <w:rPr>
                <w:b/>
                <w:bCs/>
              </w:rPr>
              <w:t>Обозначение</w:t>
            </w:r>
          </w:p>
        </w:tc>
        <w:tc>
          <w:tcPr>
            <w:tcW w:w="6635" w:type="dxa"/>
            <w:shd w:val="clear" w:color="auto" w:fill="D9D9D9"/>
          </w:tcPr>
          <w:p w:rsidR="000D3C87" w:rsidRPr="00913CA3" w:rsidRDefault="000D3C87" w:rsidP="00C12456">
            <w:pPr>
              <w:pStyle w:val="NormalWeb"/>
            </w:pPr>
            <w:r w:rsidRPr="00913CA3">
              <w:rPr>
                <w:b/>
                <w:bCs/>
              </w:rPr>
              <w:t>Наименование</w:t>
            </w:r>
          </w:p>
        </w:tc>
      </w:tr>
      <w:tr w:rsidR="000D3C87" w:rsidRPr="00913CA3" w:rsidTr="00433018">
        <w:trPr>
          <w:trHeight w:val="195"/>
          <w:tblCellSpacing w:w="0" w:type="dxa"/>
          <w:jc w:val="center"/>
        </w:trPr>
        <w:tc>
          <w:tcPr>
            <w:tcW w:w="8880" w:type="dxa"/>
            <w:gridSpan w:val="3"/>
          </w:tcPr>
          <w:p w:rsidR="000D3C87" w:rsidRPr="00913CA3" w:rsidRDefault="000D3C87" w:rsidP="00913CA3">
            <w:pPr>
              <w:pStyle w:val="NormalWeb"/>
              <w:spacing w:line="195" w:lineRule="atLeast"/>
              <w:jc w:val="center"/>
              <w:rPr>
                <w:sz w:val="28"/>
              </w:rPr>
            </w:pPr>
            <w:r w:rsidRPr="00913CA3">
              <w:rPr>
                <w:b/>
                <w:bCs/>
                <w:sz w:val="28"/>
              </w:rPr>
              <w:t>Текстовая часть</w:t>
            </w:r>
          </w:p>
        </w:tc>
      </w:tr>
      <w:tr w:rsidR="000D3C87" w:rsidRPr="00913CA3" w:rsidTr="00913CA3">
        <w:trPr>
          <w:trHeight w:val="150"/>
          <w:tblCellSpacing w:w="0" w:type="dxa"/>
          <w:jc w:val="center"/>
        </w:trPr>
        <w:tc>
          <w:tcPr>
            <w:tcW w:w="1021" w:type="dxa"/>
          </w:tcPr>
          <w:p w:rsidR="000D3C87" w:rsidRPr="00913CA3" w:rsidRDefault="000D3C87" w:rsidP="00C12456">
            <w:pPr>
              <w:pStyle w:val="NormalWeb"/>
              <w:spacing w:line="150" w:lineRule="atLeast"/>
              <w:rPr>
                <w:sz w:val="28"/>
              </w:rPr>
            </w:pPr>
            <w:r w:rsidRPr="00913CA3">
              <w:rPr>
                <w:sz w:val="28"/>
              </w:rPr>
              <w:t>1.</w:t>
            </w:r>
          </w:p>
        </w:tc>
        <w:tc>
          <w:tcPr>
            <w:tcW w:w="1224" w:type="dxa"/>
          </w:tcPr>
          <w:p w:rsidR="000D3C87" w:rsidRPr="00913CA3" w:rsidRDefault="000D3C87" w:rsidP="00C12456">
            <w:pPr>
              <w:pStyle w:val="NormalWeb"/>
              <w:spacing w:line="150" w:lineRule="atLeast"/>
            </w:pPr>
            <w:r w:rsidRPr="00913CA3">
              <w:t xml:space="preserve">Том </w:t>
            </w:r>
            <w:r w:rsidRPr="00913CA3">
              <w:rPr>
                <w:lang w:val="en-US"/>
              </w:rPr>
              <w:t>I</w:t>
            </w:r>
          </w:p>
        </w:tc>
        <w:tc>
          <w:tcPr>
            <w:tcW w:w="6635" w:type="dxa"/>
          </w:tcPr>
          <w:p w:rsidR="000D3C87" w:rsidRPr="00913CA3" w:rsidRDefault="000D3C87" w:rsidP="00C12456">
            <w:pPr>
              <w:pStyle w:val="NormalWeb"/>
              <w:spacing w:line="150" w:lineRule="atLeast"/>
            </w:pPr>
            <w:r w:rsidRPr="00913CA3">
              <w:t>Положение о территориальном планировании Троицкого  сельского поселения</w:t>
            </w:r>
          </w:p>
        </w:tc>
      </w:tr>
      <w:tr w:rsidR="000D3C87" w:rsidRPr="00913CA3" w:rsidTr="00913CA3">
        <w:trPr>
          <w:trHeight w:val="150"/>
          <w:tblCellSpacing w:w="0" w:type="dxa"/>
          <w:jc w:val="center"/>
        </w:trPr>
        <w:tc>
          <w:tcPr>
            <w:tcW w:w="1021" w:type="dxa"/>
          </w:tcPr>
          <w:p w:rsidR="000D3C87" w:rsidRPr="00913CA3" w:rsidRDefault="000D3C87" w:rsidP="00C12456">
            <w:pPr>
              <w:pStyle w:val="NormalWeb"/>
              <w:spacing w:line="150" w:lineRule="atLeast"/>
              <w:rPr>
                <w:sz w:val="28"/>
              </w:rPr>
            </w:pPr>
            <w:r w:rsidRPr="00913CA3">
              <w:rPr>
                <w:sz w:val="28"/>
              </w:rPr>
              <w:t>2.</w:t>
            </w:r>
          </w:p>
        </w:tc>
        <w:tc>
          <w:tcPr>
            <w:tcW w:w="1224" w:type="dxa"/>
          </w:tcPr>
          <w:p w:rsidR="000D3C87" w:rsidRPr="00913CA3" w:rsidRDefault="000D3C87" w:rsidP="00C12456">
            <w:pPr>
              <w:pStyle w:val="NormalWeb"/>
              <w:spacing w:line="150" w:lineRule="atLeast"/>
            </w:pPr>
            <w:r w:rsidRPr="00913CA3">
              <w:t xml:space="preserve">Том </w:t>
            </w:r>
            <w:r w:rsidRPr="00913CA3">
              <w:rPr>
                <w:lang w:val="en-US"/>
              </w:rPr>
              <w:t>II</w:t>
            </w:r>
          </w:p>
        </w:tc>
        <w:tc>
          <w:tcPr>
            <w:tcW w:w="6635" w:type="dxa"/>
          </w:tcPr>
          <w:p w:rsidR="000D3C87" w:rsidRPr="00913CA3" w:rsidRDefault="000D3C87" w:rsidP="00C12456">
            <w:pPr>
              <w:pStyle w:val="NormalWeb"/>
              <w:spacing w:line="150" w:lineRule="atLeast"/>
            </w:pPr>
            <w:r w:rsidRPr="00913CA3">
              <w:t>Материалы по обоснованию проекта Генерального плана Троицкого  сельского поселения (пояснительная записка).</w:t>
            </w:r>
          </w:p>
        </w:tc>
      </w:tr>
      <w:tr w:rsidR="000D3C87" w:rsidRPr="00913CA3" w:rsidTr="00433018">
        <w:trPr>
          <w:trHeight w:val="150"/>
          <w:tblCellSpacing w:w="0" w:type="dxa"/>
          <w:jc w:val="center"/>
        </w:trPr>
        <w:tc>
          <w:tcPr>
            <w:tcW w:w="8880" w:type="dxa"/>
            <w:gridSpan w:val="3"/>
          </w:tcPr>
          <w:p w:rsidR="000D3C87" w:rsidRPr="00913CA3" w:rsidRDefault="000D3C87" w:rsidP="00913CA3">
            <w:pPr>
              <w:pStyle w:val="NormalWeb"/>
              <w:spacing w:line="150" w:lineRule="atLeast"/>
              <w:jc w:val="center"/>
              <w:rPr>
                <w:sz w:val="28"/>
              </w:rPr>
            </w:pPr>
            <w:r w:rsidRPr="00913CA3">
              <w:rPr>
                <w:b/>
                <w:bCs/>
                <w:sz w:val="28"/>
              </w:rPr>
              <w:t>Графическая часть</w:t>
            </w:r>
          </w:p>
        </w:tc>
      </w:tr>
      <w:tr w:rsidR="000D3C87" w:rsidRPr="00913CA3" w:rsidTr="00913CA3">
        <w:trPr>
          <w:trHeight w:val="150"/>
          <w:tblCellSpacing w:w="0" w:type="dxa"/>
          <w:jc w:val="center"/>
        </w:trPr>
        <w:tc>
          <w:tcPr>
            <w:tcW w:w="1021" w:type="dxa"/>
            <w:vMerge w:val="restart"/>
          </w:tcPr>
          <w:p w:rsidR="000D3C87" w:rsidRPr="00913CA3" w:rsidRDefault="000D3C87" w:rsidP="00C12456">
            <w:pPr>
              <w:pStyle w:val="NormalWeb"/>
              <w:spacing w:line="150" w:lineRule="atLeast"/>
              <w:rPr>
                <w:sz w:val="28"/>
              </w:rPr>
            </w:pPr>
            <w:r w:rsidRPr="00913CA3">
              <w:rPr>
                <w:sz w:val="28"/>
              </w:rPr>
              <w:t>3.</w:t>
            </w:r>
          </w:p>
          <w:p w:rsidR="000D3C87" w:rsidRPr="00913CA3" w:rsidRDefault="000D3C87" w:rsidP="00C12456">
            <w:pPr>
              <w:pStyle w:val="NormalWeb"/>
              <w:rPr>
                <w:sz w:val="28"/>
              </w:rPr>
            </w:pPr>
          </w:p>
          <w:p w:rsidR="000D3C87" w:rsidRPr="00913CA3" w:rsidRDefault="000D3C87" w:rsidP="00C12456">
            <w:pPr>
              <w:pStyle w:val="NormalWeb"/>
              <w:rPr>
                <w:sz w:val="28"/>
              </w:rPr>
            </w:pPr>
          </w:p>
          <w:p w:rsidR="000D3C87" w:rsidRPr="00913CA3" w:rsidRDefault="000D3C87" w:rsidP="00C12456">
            <w:pPr>
              <w:pStyle w:val="NormalWeb"/>
              <w:rPr>
                <w:sz w:val="28"/>
              </w:rPr>
            </w:pPr>
          </w:p>
          <w:p w:rsidR="000D3C87" w:rsidRPr="00913CA3" w:rsidRDefault="000D3C87" w:rsidP="00C12456">
            <w:pPr>
              <w:pStyle w:val="NormalWeb"/>
              <w:rPr>
                <w:sz w:val="28"/>
              </w:rPr>
            </w:pPr>
          </w:p>
          <w:p w:rsidR="000D3C87" w:rsidRPr="00913CA3" w:rsidRDefault="000D3C87" w:rsidP="00C12456">
            <w:pPr>
              <w:pStyle w:val="NormalWeb"/>
              <w:rPr>
                <w:sz w:val="28"/>
              </w:rPr>
            </w:pPr>
          </w:p>
          <w:p w:rsidR="000D3C87" w:rsidRPr="00913CA3" w:rsidRDefault="000D3C87" w:rsidP="00C12456">
            <w:pPr>
              <w:pStyle w:val="NormalWeb"/>
              <w:rPr>
                <w:sz w:val="28"/>
              </w:rPr>
            </w:pPr>
          </w:p>
        </w:tc>
        <w:tc>
          <w:tcPr>
            <w:tcW w:w="1224" w:type="dxa"/>
          </w:tcPr>
          <w:p w:rsidR="000D3C87" w:rsidRPr="00913CA3" w:rsidRDefault="000D3C87" w:rsidP="00C12456">
            <w:pPr>
              <w:pStyle w:val="NormalWeb"/>
              <w:spacing w:line="150" w:lineRule="atLeast"/>
            </w:pPr>
            <w:r w:rsidRPr="00913CA3">
              <w:t>1</w:t>
            </w:r>
          </w:p>
        </w:tc>
        <w:tc>
          <w:tcPr>
            <w:tcW w:w="6635" w:type="dxa"/>
          </w:tcPr>
          <w:p w:rsidR="000D3C87" w:rsidRPr="00913CA3" w:rsidRDefault="000D3C87" w:rsidP="00C12456">
            <w:pPr>
              <w:pStyle w:val="NormalWeb"/>
              <w:spacing w:line="150" w:lineRule="atLeast"/>
            </w:pPr>
            <w:r w:rsidRPr="00913CA3">
              <w:t>Схема Генерального плана Троицкого  сельского поселения  (утверждаемая).</w:t>
            </w:r>
          </w:p>
        </w:tc>
      </w:tr>
      <w:tr w:rsidR="000D3C87" w:rsidRPr="00913CA3" w:rsidTr="00913CA3">
        <w:trPr>
          <w:trHeight w:val="150"/>
          <w:tblCellSpacing w:w="0" w:type="dxa"/>
          <w:jc w:val="center"/>
        </w:trPr>
        <w:tc>
          <w:tcPr>
            <w:tcW w:w="1021" w:type="dxa"/>
            <w:vMerge/>
          </w:tcPr>
          <w:p w:rsidR="000D3C87" w:rsidRPr="00913CA3" w:rsidRDefault="000D3C87" w:rsidP="00C12456">
            <w:pPr>
              <w:pStyle w:val="NormalWeb"/>
              <w:spacing w:line="150" w:lineRule="atLeast"/>
              <w:rPr>
                <w:sz w:val="28"/>
              </w:rPr>
            </w:pPr>
          </w:p>
        </w:tc>
        <w:tc>
          <w:tcPr>
            <w:tcW w:w="1224" w:type="dxa"/>
          </w:tcPr>
          <w:p w:rsidR="000D3C87" w:rsidRPr="00913CA3" w:rsidRDefault="000D3C87" w:rsidP="00C12456">
            <w:pPr>
              <w:pStyle w:val="NormalWeb"/>
              <w:spacing w:line="150" w:lineRule="atLeast"/>
            </w:pPr>
            <w:r w:rsidRPr="00913CA3">
              <w:t>2</w:t>
            </w:r>
          </w:p>
        </w:tc>
        <w:tc>
          <w:tcPr>
            <w:tcW w:w="6635" w:type="dxa"/>
          </w:tcPr>
          <w:p w:rsidR="000D3C87" w:rsidRPr="00913CA3" w:rsidRDefault="000D3C87" w:rsidP="00C12456">
            <w:pPr>
              <w:pStyle w:val="NormalWeb"/>
              <w:spacing w:line="150" w:lineRule="atLeast"/>
            </w:pPr>
            <w:r w:rsidRPr="00913CA3">
              <w:t>Схема современного состояния территории Троицкого  сельского поселения с отображением зон с особыми усл</w:t>
            </w:r>
            <w:r w:rsidRPr="00913CA3">
              <w:t>о</w:t>
            </w:r>
            <w:r w:rsidRPr="00913CA3">
              <w:t>виями использования территории (утверждаемая).</w:t>
            </w:r>
          </w:p>
        </w:tc>
      </w:tr>
      <w:tr w:rsidR="000D3C87" w:rsidRPr="00913CA3" w:rsidTr="00913CA3">
        <w:trPr>
          <w:trHeight w:val="150"/>
          <w:tblCellSpacing w:w="0" w:type="dxa"/>
          <w:jc w:val="center"/>
        </w:trPr>
        <w:tc>
          <w:tcPr>
            <w:tcW w:w="1021" w:type="dxa"/>
            <w:vMerge/>
          </w:tcPr>
          <w:p w:rsidR="000D3C87" w:rsidRPr="00913CA3" w:rsidRDefault="000D3C87" w:rsidP="00C12456">
            <w:pPr>
              <w:pStyle w:val="NormalWeb"/>
              <w:rPr>
                <w:sz w:val="28"/>
              </w:rPr>
            </w:pPr>
          </w:p>
        </w:tc>
        <w:tc>
          <w:tcPr>
            <w:tcW w:w="1224" w:type="dxa"/>
          </w:tcPr>
          <w:p w:rsidR="000D3C87" w:rsidRPr="00913CA3" w:rsidRDefault="000D3C87" w:rsidP="00C12456">
            <w:pPr>
              <w:pStyle w:val="NormalWeb"/>
              <w:spacing w:line="150" w:lineRule="atLeast"/>
            </w:pPr>
            <w:r w:rsidRPr="00913CA3">
              <w:t>3</w:t>
            </w:r>
          </w:p>
        </w:tc>
        <w:tc>
          <w:tcPr>
            <w:tcW w:w="6635" w:type="dxa"/>
          </w:tcPr>
          <w:p w:rsidR="000D3C87" w:rsidRPr="00913CA3" w:rsidRDefault="000D3C87" w:rsidP="00C12456">
            <w:pPr>
              <w:pStyle w:val="NormalWeb"/>
              <w:spacing w:line="150" w:lineRule="atLeast"/>
            </w:pPr>
            <w:r w:rsidRPr="00913CA3">
              <w:t>Схема развития транспортной инфраструктуры Троицкого  сельского поселения (утверждаемая).</w:t>
            </w:r>
          </w:p>
        </w:tc>
      </w:tr>
      <w:tr w:rsidR="000D3C87" w:rsidRPr="00913CA3" w:rsidTr="00913CA3">
        <w:trPr>
          <w:trHeight w:val="150"/>
          <w:tblCellSpacing w:w="0" w:type="dxa"/>
          <w:jc w:val="center"/>
        </w:trPr>
        <w:tc>
          <w:tcPr>
            <w:tcW w:w="1021" w:type="dxa"/>
            <w:vMerge/>
          </w:tcPr>
          <w:p w:rsidR="000D3C87" w:rsidRPr="00913CA3" w:rsidRDefault="000D3C87" w:rsidP="00C12456">
            <w:pPr>
              <w:pStyle w:val="NormalWeb"/>
              <w:rPr>
                <w:sz w:val="28"/>
              </w:rPr>
            </w:pPr>
          </w:p>
        </w:tc>
        <w:tc>
          <w:tcPr>
            <w:tcW w:w="1224" w:type="dxa"/>
          </w:tcPr>
          <w:p w:rsidR="000D3C87" w:rsidRPr="00913CA3" w:rsidRDefault="000D3C87" w:rsidP="00C12456">
            <w:pPr>
              <w:pStyle w:val="NormalWeb"/>
              <w:spacing w:line="150" w:lineRule="atLeast"/>
            </w:pPr>
            <w:r w:rsidRPr="00913CA3">
              <w:t>4</w:t>
            </w:r>
          </w:p>
        </w:tc>
        <w:tc>
          <w:tcPr>
            <w:tcW w:w="6635" w:type="dxa"/>
          </w:tcPr>
          <w:p w:rsidR="000D3C87" w:rsidRPr="00913CA3" w:rsidRDefault="000D3C87" w:rsidP="00C12456">
            <w:pPr>
              <w:pStyle w:val="NormalWeb"/>
              <w:spacing w:line="150" w:lineRule="atLeast"/>
            </w:pPr>
            <w:r w:rsidRPr="00913CA3">
              <w:t>Схема развития инженерной инфраструктуры Троицкого  сельского поселения. Система водоснабжения и водоотв</w:t>
            </w:r>
            <w:r w:rsidRPr="00913CA3">
              <w:t>е</w:t>
            </w:r>
            <w:r w:rsidRPr="00913CA3">
              <w:t>дения (утверждаемая).</w:t>
            </w:r>
          </w:p>
        </w:tc>
      </w:tr>
      <w:tr w:rsidR="000D3C87" w:rsidRPr="00913CA3" w:rsidTr="00913CA3">
        <w:trPr>
          <w:trHeight w:val="150"/>
          <w:tblCellSpacing w:w="0" w:type="dxa"/>
          <w:jc w:val="center"/>
        </w:trPr>
        <w:tc>
          <w:tcPr>
            <w:tcW w:w="1021" w:type="dxa"/>
            <w:vMerge/>
          </w:tcPr>
          <w:p w:rsidR="000D3C87" w:rsidRPr="00913CA3" w:rsidRDefault="000D3C87" w:rsidP="00C12456">
            <w:pPr>
              <w:pStyle w:val="NormalWeb"/>
              <w:rPr>
                <w:sz w:val="28"/>
              </w:rPr>
            </w:pPr>
          </w:p>
        </w:tc>
        <w:tc>
          <w:tcPr>
            <w:tcW w:w="1224" w:type="dxa"/>
          </w:tcPr>
          <w:p w:rsidR="000D3C87" w:rsidRPr="00913CA3" w:rsidRDefault="000D3C87" w:rsidP="00C12456">
            <w:pPr>
              <w:pStyle w:val="NormalWeb"/>
              <w:spacing w:line="150" w:lineRule="atLeast"/>
            </w:pPr>
            <w:r w:rsidRPr="00913CA3">
              <w:t>5</w:t>
            </w:r>
          </w:p>
        </w:tc>
        <w:tc>
          <w:tcPr>
            <w:tcW w:w="6635" w:type="dxa"/>
          </w:tcPr>
          <w:p w:rsidR="000D3C87" w:rsidRPr="00913CA3" w:rsidRDefault="000D3C87" w:rsidP="00C12456">
            <w:pPr>
              <w:pStyle w:val="NormalWeb"/>
              <w:spacing w:line="150" w:lineRule="atLeast"/>
            </w:pPr>
            <w:r w:rsidRPr="00913CA3">
              <w:t>Схема развития инженерной инфраструктуры Троицкого  сельского поселения. Система газоснабжения и теплосна</w:t>
            </w:r>
            <w:r w:rsidRPr="00913CA3">
              <w:t>б</w:t>
            </w:r>
            <w:r w:rsidRPr="00913CA3">
              <w:t>жения  и трубопроводного транспорта (утверждаемая).</w:t>
            </w:r>
          </w:p>
        </w:tc>
      </w:tr>
      <w:tr w:rsidR="000D3C87" w:rsidRPr="00913CA3" w:rsidTr="00913CA3">
        <w:trPr>
          <w:trHeight w:val="150"/>
          <w:tblCellSpacing w:w="0" w:type="dxa"/>
          <w:jc w:val="center"/>
        </w:trPr>
        <w:tc>
          <w:tcPr>
            <w:tcW w:w="1021" w:type="dxa"/>
            <w:vMerge/>
          </w:tcPr>
          <w:p w:rsidR="000D3C87" w:rsidRPr="00913CA3" w:rsidRDefault="000D3C87" w:rsidP="00C12456">
            <w:pPr>
              <w:pStyle w:val="NormalWeb"/>
              <w:rPr>
                <w:sz w:val="28"/>
              </w:rPr>
            </w:pPr>
          </w:p>
        </w:tc>
        <w:tc>
          <w:tcPr>
            <w:tcW w:w="1224" w:type="dxa"/>
          </w:tcPr>
          <w:p w:rsidR="000D3C87" w:rsidRPr="00913CA3" w:rsidRDefault="000D3C87" w:rsidP="00C12456">
            <w:pPr>
              <w:pStyle w:val="NormalWeb"/>
              <w:spacing w:line="150" w:lineRule="atLeast"/>
            </w:pPr>
            <w:r w:rsidRPr="00913CA3">
              <w:t>6</w:t>
            </w:r>
          </w:p>
        </w:tc>
        <w:tc>
          <w:tcPr>
            <w:tcW w:w="6635" w:type="dxa"/>
          </w:tcPr>
          <w:p w:rsidR="000D3C87" w:rsidRPr="00913CA3" w:rsidRDefault="000D3C87" w:rsidP="00C12456">
            <w:pPr>
              <w:pStyle w:val="NormalWeb"/>
              <w:spacing w:line="150" w:lineRule="atLeast"/>
            </w:pPr>
            <w:r w:rsidRPr="00913CA3">
              <w:t>Схема развития инженерной инфраструктуры Троицкого  сельского поселения. Система электроснабжения (утве</w:t>
            </w:r>
            <w:r w:rsidRPr="00913CA3">
              <w:t>р</w:t>
            </w:r>
            <w:r w:rsidRPr="00913CA3">
              <w:t>ждаемая).</w:t>
            </w:r>
          </w:p>
        </w:tc>
      </w:tr>
      <w:tr w:rsidR="000D3C87" w:rsidRPr="00913CA3" w:rsidTr="00913CA3">
        <w:trPr>
          <w:trHeight w:val="150"/>
          <w:tblCellSpacing w:w="0" w:type="dxa"/>
          <w:jc w:val="center"/>
        </w:trPr>
        <w:tc>
          <w:tcPr>
            <w:tcW w:w="1021" w:type="dxa"/>
            <w:vMerge/>
          </w:tcPr>
          <w:p w:rsidR="000D3C87" w:rsidRPr="00913CA3" w:rsidRDefault="000D3C87" w:rsidP="00C12456">
            <w:pPr>
              <w:pStyle w:val="NormalWeb"/>
              <w:rPr>
                <w:sz w:val="28"/>
              </w:rPr>
            </w:pPr>
          </w:p>
        </w:tc>
        <w:tc>
          <w:tcPr>
            <w:tcW w:w="1224" w:type="dxa"/>
          </w:tcPr>
          <w:p w:rsidR="000D3C87" w:rsidRPr="00913CA3" w:rsidRDefault="000D3C87" w:rsidP="00C12456">
            <w:pPr>
              <w:pStyle w:val="NormalWeb"/>
              <w:spacing w:line="150" w:lineRule="atLeast"/>
            </w:pPr>
            <w:r w:rsidRPr="00913CA3">
              <w:t>7</w:t>
            </w:r>
          </w:p>
        </w:tc>
        <w:tc>
          <w:tcPr>
            <w:tcW w:w="6635" w:type="dxa"/>
          </w:tcPr>
          <w:p w:rsidR="000D3C87" w:rsidRPr="00913CA3" w:rsidRDefault="000D3C87" w:rsidP="00C12456">
            <w:pPr>
              <w:pStyle w:val="NormalWeb"/>
              <w:spacing w:line="150" w:lineRule="atLeast"/>
            </w:pPr>
            <w:r w:rsidRPr="00913CA3">
              <w:t>Схема развития инженерной инфраструктуры Троицкого  сельского поселения. Система связи (утверждаемая).</w:t>
            </w:r>
          </w:p>
        </w:tc>
      </w:tr>
      <w:tr w:rsidR="000D3C87" w:rsidRPr="00913CA3" w:rsidTr="00913CA3">
        <w:trPr>
          <w:trHeight w:val="150"/>
          <w:tblCellSpacing w:w="0" w:type="dxa"/>
          <w:jc w:val="center"/>
        </w:trPr>
        <w:tc>
          <w:tcPr>
            <w:tcW w:w="1021" w:type="dxa"/>
            <w:vMerge/>
          </w:tcPr>
          <w:p w:rsidR="000D3C87" w:rsidRPr="00913CA3" w:rsidRDefault="000D3C87" w:rsidP="00C12456">
            <w:pPr>
              <w:pStyle w:val="NormalWeb"/>
              <w:rPr>
                <w:sz w:val="28"/>
              </w:rPr>
            </w:pPr>
          </w:p>
        </w:tc>
        <w:tc>
          <w:tcPr>
            <w:tcW w:w="1224" w:type="dxa"/>
          </w:tcPr>
          <w:p w:rsidR="000D3C87" w:rsidRPr="00913CA3" w:rsidRDefault="000D3C87" w:rsidP="00C12456">
            <w:pPr>
              <w:pStyle w:val="NormalWeb"/>
              <w:spacing w:line="150" w:lineRule="atLeast"/>
            </w:pPr>
            <w:r w:rsidRPr="00913CA3">
              <w:t>8</w:t>
            </w:r>
          </w:p>
        </w:tc>
        <w:tc>
          <w:tcPr>
            <w:tcW w:w="6635" w:type="dxa"/>
          </w:tcPr>
          <w:p w:rsidR="000D3C87" w:rsidRPr="00913CA3" w:rsidRDefault="000D3C87" w:rsidP="00C12456">
            <w:pPr>
              <w:pStyle w:val="NormalWeb"/>
              <w:spacing w:line="150" w:lineRule="atLeast"/>
            </w:pPr>
            <w:r w:rsidRPr="00913CA3">
              <w:t>Схема современного состояния территории Троицкого  сельского поселения с отображением распределения земель по категориям и размещения объектов промышленности, энергетики, транспорта, связи (утверждаемая).</w:t>
            </w:r>
          </w:p>
        </w:tc>
      </w:tr>
      <w:tr w:rsidR="000D3C87" w:rsidRPr="00913CA3" w:rsidTr="00913CA3">
        <w:trPr>
          <w:trHeight w:val="150"/>
          <w:tblCellSpacing w:w="0" w:type="dxa"/>
          <w:jc w:val="center"/>
        </w:trPr>
        <w:tc>
          <w:tcPr>
            <w:tcW w:w="1021" w:type="dxa"/>
            <w:vMerge/>
          </w:tcPr>
          <w:p w:rsidR="000D3C87" w:rsidRPr="00913CA3" w:rsidRDefault="000D3C87" w:rsidP="00C12456">
            <w:pPr>
              <w:pStyle w:val="NormalWeb"/>
              <w:rPr>
                <w:sz w:val="28"/>
              </w:rPr>
            </w:pPr>
          </w:p>
        </w:tc>
        <w:tc>
          <w:tcPr>
            <w:tcW w:w="1224" w:type="dxa"/>
          </w:tcPr>
          <w:p w:rsidR="000D3C87" w:rsidRPr="00913CA3" w:rsidRDefault="000D3C87" w:rsidP="00C12456">
            <w:pPr>
              <w:pStyle w:val="NormalWeb"/>
              <w:spacing w:line="150" w:lineRule="atLeast"/>
            </w:pPr>
            <w:r w:rsidRPr="00913CA3">
              <w:t>9</w:t>
            </w:r>
          </w:p>
        </w:tc>
        <w:tc>
          <w:tcPr>
            <w:tcW w:w="6635" w:type="dxa"/>
          </w:tcPr>
          <w:p w:rsidR="000D3C87" w:rsidRPr="00913CA3" w:rsidRDefault="000D3C87" w:rsidP="00C12456">
            <w:pPr>
              <w:pStyle w:val="NormalWeb"/>
              <w:spacing w:line="150" w:lineRule="atLeast"/>
            </w:pPr>
            <w:r w:rsidRPr="00913CA3">
              <w:t>Границы территорий, подверженных риску возникновения чрезвычайных ситуаций природного и техногенного хара</w:t>
            </w:r>
            <w:r w:rsidRPr="00913CA3">
              <w:t>к</w:t>
            </w:r>
            <w:r w:rsidRPr="00913CA3">
              <w:t>тера (утверждаемая).</w:t>
            </w:r>
          </w:p>
        </w:tc>
      </w:tr>
      <w:tr w:rsidR="000D3C87" w:rsidRPr="00913CA3" w:rsidTr="00913CA3">
        <w:trPr>
          <w:trHeight w:val="150"/>
          <w:tblCellSpacing w:w="0" w:type="dxa"/>
          <w:jc w:val="center"/>
        </w:trPr>
        <w:tc>
          <w:tcPr>
            <w:tcW w:w="1021" w:type="dxa"/>
            <w:vMerge/>
          </w:tcPr>
          <w:p w:rsidR="000D3C87" w:rsidRPr="00913CA3" w:rsidRDefault="000D3C87" w:rsidP="00C12456">
            <w:pPr>
              <w:pStyle w:val="NormalWeb"/>
              <w:rPr>
                <w:sz w:val="28"/>
              </w:rPr>
            </w:pPr>
          </w:p>
        </w:tc>
        <w:tc>
          <w:tcPr>
            <w:tcW w:w="1224" w:type="dxa"/>
          </w:tcPr>
          <w:p w:rsidR="000D3C87" w:rsidRPr="00913CA3" w:rsidRDefault="000D3C87" w:rsidP="00C12456">
            <w:pPr>
              <w:pStyle w:val="NormalWeb"/>
              <w:spacing w:line="150" w:lineRule="atLeast"/>
            </w:pPr>
            <w:r w:rsidRPr="00913CA3">
              <w:t>10</w:t>
            </w:r>
          </w:p>
        </w:tc>
        <w:tc>
          <w:tcPr>
            <w:tcW w:w="6635" w:type="dxa"/>
          </w:tcPr>
          <w:p w:rsidR="000D3C87" w:rsidRPr="00913CA3" w:rsidRDefault="000D3C87" w:rsidP="00C12456">
            <w:pPr>
              <w:pStyle w:val="NormalWeb"/>
              <w:spacing w:line="150" w:lineRule="atLeast"/>
            </w:pPr>
            <w:r w:rsidRPr="00913CA3">
              <w:t>Зоны действия поражающих факторов, возможных аварий на транспортных коммуникациях Троицкого  сельского п</w:t>
            </w:r>
            <w:r w:rsidRPr="00913CA3">
              <w:t>о</w:t>
            </w:r>
            <w:r w:rsidRPr="00913CA3">
              <w:t>селения Новохопёрского муниципального района Вороне</w:t>
            </w:r>
            <w:r w:rsidRPr="00913CA3">
              <w:t>ж</w:t>
            </w:r>
            <w:r w:rsidRPr="00913CA3">
              <w:t>ской области (утверждаемая).</w:t>
            </w:r>
          </w:p>
        </w:tc>
      </w:tr>
      <w:tr w:rsidR="000D3C87" w:rsidRPr="00913CA3" w:rsidTr="00913CA3">
        <w:trPr>
          <w:trHeight w:val="399"/>
          <w:tblCellSpacing w:w="0" w:type="dxa"/>
          <w:jc w:val="center"/>
        </w:trPr>
        <w:tc>
          <w:tcPr>
            <w:tcW w:w="1021" w:type="dxa"/>
            <w:vMerge/>
          </w:tcPr>
          <w:p w:rsidR="000D3C87" w:rsidRPr="00913CA3" w:rsidRDefault="000D3C87" w:rsidP="00C12456">
            <w:pPr>
              <w:pStyle w:val="NormalWeb"/>
              <w:rPr>
                <w:sz w:val="28"/>
              </w:rPr>
            </w:pPr>
          </w:p>
        </w:tc>
        <w:tc>
          <w:tcPr>
            <w:tcW w:w="1224" w:type="dxa"/>
          </w:tcPr>
          <w:p w:rsidR="000D3C87" w:rsidRPr="00913CA3" w:rsidRDefault="000D3C87" w:rsidP="00C12456">
            <w:pPr>
              <w:pStyle w:val="NormalWeb"/>
              <w:spacing w:line="150" w:lineRule="atLeast"/>
            </w:pPr>
            <w:r w:rsidRPr="00913CA3">
              <w:t>11</w:t>
            </w:r>
          </w:p>
        </w:tc>
        <w:tc>
          <w:tcPr>
            <w:tcW w:w="6635" w:type="dxa"/>
          </w:tcPr>
          <w:p w:rsidR="000D3C87" w:rsidRPr="00913CA3" w:rsidRDefault="000D3C87" w:rsidP="00994E7A">
            <w:pPr>
              <w:pStyle w:val="NormalWeb"/>
            </w:pPr>
            <w:r w:rsidRPr="00913CA3">
              <w:t>Схема современного состояния территории Троицкого  сельского поселения с отображением границ функционал</w:t>
            </w:r>
            <w:r w:rsidRPr="00913CA3">
              <w:t>ь</w:t>
            </w:r>
            <w:r w:rsidRPr="00913CA3">
              <w:t>ных зон  населенного пункта.</w:t>
            </w:r>
          </w:p>
        </w:tc>
      </w:tr>
      <w:tr w:rsidR="000D3C87" w:rsidRPr="00913CA3" w:rsidTr="00913CA3">
        <w:trPr>
          <w:trHeight w:val="399"/>
          <w:tblCellSpacing w:w="0" w:type="dxa"/>
          <w:jc w:val="center"/>
        </w:trPr>
        <w:tc>
          <w:tcPr>
            <w:tcW w:w="1021" w:type="dxa"/>
            <w:vMerge/>
          </w:tcPr>
          <w:p w:rsidR="000D3C87" w:rsidRPr="00913CA3" w:rsidRDefault="000D3C87" w:rsidP="00C12456">
            <w:pPr>
              <w:pStyle w:val="NormalWeb"/>
              <w:rPr>
                <w:sz w:val="28"/>
              </w:rPr>
            </w:pPr>
          </w:p>
        </w:tc>
        <w:tc>
          <w:tcPr>
            <w:tcW w:w="1224" w:type="dxa"/>
          </w:tcPr>
          <w:p w:rsidR="000D3C87" w:rsidRPr="00913CA3" w:rsidRDefault="000D3C87" w:rsidP="00C12456">
            <w:pPr>
              <w:pStyle w:val="NormalWeb"/>
            </w:pPr>
            <w:r w:rsidRPr="00913CA3">
              <w:t>12</w:t>
            </w:r>
          </w:p>
        </w:tc>
        <w:tc>
          <w:tcPr>
            <w:tcW w:w="6635" w:type="dxa"/>
          </w:tcPr>
          <w:p w:rsidR="000D3C87" w:rsidRPr="00913CA3" w:rsidRDefault="000D3C87" w:rsidP="00C12456">
            <w:pPr>
              <w:pStyle w:val="NormalWeb"/>
            </w:pPr>
            <w:r w:rsidRPr="00913CA3">
              <w:t>Схема современного состояния территории с отображением границ землепользований земель сельскохозяйственного н</w:t>
            </w:r>
            <w:r w:rsidRPr="00913CA3">
              <w:t>а</w:t>
            </w:r>
            <w:r w:rsidRPr="00913CA3">
              <w:t>значения.</w:t>
            </w:r>
          </w:p>
        </w:tc>
      </w:tr>
      <w:tr w:rsidR="000D3C87" w:rsidRPr="00913CA3" w:rsidTr="00913CA3">
        <w:trPr>
          <w:trHeight w:val="1377"/>
          <w:tblCellSpacing w:w="0" w:type="dxa"/>
          <w:jc w:val="center"/>
        </w:trPr>
        <w:tc>
          <w:tcPr>
            <w:tcW w:w="1021" w:type="dxa"/>
            <w:vMerge/>
          </w:tcPr>
          <w:p w:rsidR="000D3C87" w:rsidRPr="00913CA3" w:rsidRDefault="000D3C87" w:rsidP="00C12456">
            <w:pPr>
              <w:pStyle w:val="NormalWeb"/>
              <w:rPr>
                <w:sz w:val="28"/>
              </w:rPr>
            </w:pPr>
          </w:p>
        </w:tc>
        <w:tc>
          <w:tcPr>
            <w:tcW w:w="1224" w:type="dxa"/>
          </w:tcPr>
          <w:p w:rsidR="000D3C87" w:rsidRPr="00913CA3" w:rsidRDefault="000D3C87" w:rsidP="00C12456">
            <w:pPr>
              <w:pStyle w:val="NormalWeb"/>
            </w:pPr>
            <w:r w:rsidRPr="00913CA3">
              <w:t>13</w:t>
            </w:r>
          </w:p>
        </w:tc>
        <w:tc>
          <w:tcPr>
            <w:tcW w:w="6635" w:type="dxa"/>
          </w:tcPr>
          <w:p w:rsidR="000D3C87" w:rsidRPr="00913CA3" w:rsidRDefault="000D3C87" w:rsidP="00C12456">
            <w:pPr>
              <w:pStyle w:val="NormalWeb"/>
            </w:pPr>
            <w:r w:rsidRPr="00913CA3">
              <w:t>Схема территориальной доступности учреждений социал</w:t>
            </w:r>
            <w:r w:rsidRPr="00913CA3">
              <w:t>ь</w:t>
            </w:r>
            <w:r w:rsidRPr="00913CA3">
              <w:t>ного и культурно бытового обслуживания Троицкого  сел</w:t>
            </w:r>
            <w:r w:rsidRPr="00913CA3">
              <w:t>ь</w:t>
            </w:r>
            <w:r w:rsidRPr="00913CA3">
              <w:t>ского поселения.</w:t>
            </w:r>
          </w:p>
        </w:tc>
      </w:tr>
    </w:tbl>
    <w:p w:rsidR="000D3C87" w:rsidRPr="00913CA3" w:rsidRDefault="000D3C87" w:rsidP="00C12456">
      <w:pPr>
        <w:pStyle w:val="NormalWeb"/>
        <w:pageBreakBefore/>
        <w:rPr>
          <w:b/>
          <w:bCs/>
        </w:rPr>
      </w:pPr>
    </w:p>
    <w:p w:rsidR="000D3C87" w:rsidRPr="00913CA3" w:rsidRDefault="000D3C87" w:rsidP="009A4557">
      <w:pPr>
        <w:pStyle w:val="NormalWeb"/>
        <w:ind w:firstLine="720"/>
        <w:jc w:val="center"/>
        <w:rPr>
          <w:b/>
          <w:bCs/>
        </w:rPr>
      </w:pPr>
      <w:r w:rsidRPr="00913CA3">
        <w:rPr>
          <w:b/>
          <w:bCs/>
        </w:rPr>
        <w:t>ВВЕДЕНИЕ</w:t>
      </w:r>
    </w:p>
    <w:p w:rsidR="000D3C87" w:rsidRPr="00913CA3" w:rsidRDefault="000D3C87" w:rsidP="00C12456">
      <w:pPr>
        <w:pStyle w:val="NormalWeb"/>
        <w:ind w:right="-3" w:firstLine="567"/>
        <w:rPr>
          <w:shd w:val="clear" w:color="auto" w:fill="FFFFFF"/>
        </w:rPr>
      </w:pPr>
      <w:r w:rsidRPr="00913CA3">
        <w:rPr>
          <w:shd w:val="clear" w:color="auto" w:fill="FFFFFF"/>
        </w:rPr>
        <w:t xml:space="preserve">Проект Генерального плана Троицкого </w:t>
      </w:r>
      <w:r w:rsidRPr="00913CA3">
        <w:t xml:space="preserve"> сельского поселения</w:t>
      </w:r>
      <w:r w:rsidRPr="00913CA3">
        <w:rPr>
          <w:shd w:val="clear" w:color="auto" w:fill="FFFFFF"/>
        </w:rPr>
        <w:t xml:space="preserve"> разработан во исполн</w:t>
      </w:r>
      <w:r w:rsidRPr="00913CA3">
        <w:rPr>
          <w:shd w:val="clear" w:color="auto" w:fill="FFFFFF"/>
        </w:rPr>
        <w:t>е</w:t>
      </w:r>
      <w:r w:rsidRPr="00913CA3">
        <w:rPr>
          <w:shd w:val="clear" w:color="auto" w:fill="FFFFFF"/>
        </w:rPr>
        <w:t xml:space="preserve">ние постановления администрации Троицкого </w:t>
      </w:r>
      <w:r w:rsidRPr="00913CA3">
        <w:t xml:space="preserve"> сельского поселения</w:t>
      </w:r>
      <w:r w:rsidRPr="00913CA3">
        <w:rPr>
          <w:shd w:val="clear" w:color="auto" w:fill="FFFFFF"/>
        </w:rPr>
        <w:t xml:space="preserve"> </w:t>
      </w:r>
      <w:r w:rsidRPr="00913CA3">
        <w:t>Новохопёрского мун</w:t>
      </w:r>
      <w:r w:rsidRPr="00913CA3">
        <w:t>и</w:t>
      </w:r>
      <w:r w:rsidRPr="00913CA3">
        <w:t>ципального района Воронежской области</w:t>
      </w:r>
      <w:r w:rsidRPr="00913CA3">
        <w:rPr>
          <w:shd w:val="clear" w:color="auto" w:fill="FFFFFF"/>
        </w:rPr>
        <w:t xml:space="preserve"> от 14.10.2008 г. № 66, в соответствии с Град</w:t>
      </w:r>
      <w:r w:rsidRPr="00913CA3">
        <w:rPr>
          <w:shd w:val="clear" w:color="auto" w:fill="FFFFFF"/>
        </w:rPr>
        <w:t>о</w:t>
      </w:r>
      <w:r w:rsidRPr="00913CA3">
        <w:rPr>
          <w:shd w:val="clear" w:color="auto" w:fill="FFFFFF"/>
        </w:rPr>
        <w:t>строительным кодексом Российской Федерации от 29.12.2004 № 190-ФЗ (статья 23), Инс</w:t>
      </w:r>
      <w:r w:rsidRPr="00913CA3">
        <w:rPr>
          <w:shd w:val="clear" w:color="auto" w:fill="FFFFFF"/>
        </w:rPr>
        <w:t>т</w:t>
      </w:r>
      <w:r w:rsidRPr="00913CA3">
        <w:rPr>
          <w:shd w:val="clear" w:color="auto" w:fill="FFFFFF"/>
        </w:rPr>
        <w:t>рукцией, утвержденной постановлением Госстроя РФ от 29.10.2002 года № 150 «О порядке разработки, согласования, экспертизы и утверждения градостроительной документации» (СНиП 11-04-2003), с соблюдением норм законодательства Российской Федерации и Вор</w:t>
      </w:r>
      <w:r w:rsidRPr="00913CA3">
        <w:rPr>
          <w:shd w:val="clear" w:color="auto" w:fill="FFFFFF"/>
        </w:rPr>
        <w:t>о</w:t>
      </w:r>
      <w:r w:rsidRPr="00913CA3">
        <w:rPr>
          <w:shd w:val="clear" w:color="auto" w:fill="FFFFFF"/>
        </w:rPr>
        <w:t>нежской области, а также с соблюдением технических условий и требований государстве</w:t>
      </w:r>
      <w:r w:rsidRPr="00913CA3">
        <w:rPr>
          <w:shd w:val="clear" w:color="auto" w:fill="FFFFFF"/>
        </w:rPr>
        <w:t>н</w:t>
      </w:r>
      <w:r w:rsidRPr="00913CA3">
        <w:rPr>
          <w:shd w:val="clear" w:color="auto" w:fill="FFFFFF"/>
        </w:rPr>
        <w:t>ных стандартов, соответствующих норм и правил в области градостроительства.</w:t>
      </w:r>
    </w:p>
    <w:p w:rsidR="000D3C87" w:rsidRPr="00913CA3" w:rsidRDefault="000D3C87" w:rsidP="00C12456">
      <w:pPr>
        <w:pStyle w:val="NormalWeb"/>
        <w:ind w:firstLine="567"/>
        <w:rPr>
          <w:shd w:val="clear" w:color="auto" w:fill="FFFFFF"/>
        </w:rPr>
      </w:pPr>
      <w:r w:rsidRPr="00913CA3">
        <w:rPr>
          <w:shd w:val="clear" w:color="auto" w:fill="FFFFFF"/>
        </w:rPr>
        <w:t>Графические материалы представлены на основных чертежах Генерального плана и на фрагментах чертежей, содержащих границы зон планируемого размещения объектов кап</w:t>
      </w:r>
      <w:r w:rsidRPr="00913CA3">
        <w:rPr>
          <w:shd w:val="clear" w:color="auto" w:fill="FFFFFF"/>
        </w:rPr>
        <w:t>и</w:t>
      </w:r>
      <w:r w:rsidRPr="00913CA3">
        <w:rPr>
          <w:shd w:val="clear" w:color="auto" w:fill="FFFFFF"/>
        </w:rPr>
        <w:t>тального строительства местного значения.</w:t>
      </w:r>
    </w:p>
    <w:p w:rsidR="000D3C87" w:rsidRPr="00913CA3" w:rsidRDefault="000D3C87" w:rsidP="00C12456">
      <w:pPr>
        <w:pStyle w:val="NormalWeb"/>
        <w:ind w:firstLine="567"/>
      </w:pPr>
      <w:r w:rsidRPr="00913CA3">
        <w:t>Материалы по территориям, подверженным риску возникновения чрезвычайных с</w:t>
      </w:r>
      <w:r w:rsidRPr="00913CA3">
        <w:t>и</w:t>
      </w:r>
      <w:r w:rsidRPr="00913CA3">
        <w:t>туаций природного и техногенного характера, а также о возможных направлениях снижения рисков в использовании территорий приведены в четвертом разделе настоящего генеральн</w:t>
      </w:r>
      <w:r w:rsidRPr="00913CA3">
        <w:t>о</w:t>
      </w:r>
      <w:r w:rsidRPr="00913CA3">
        <w:t>го плана.</w:t>
      </w:r>
    </w:p>
    <w:p w:rsidR="000D3C87" w:rsidRPr="00913CA3" w:rsidRDefault="000D3C87" w:rsidP="00C12456">
      <w:pPr>
        <w:pStyle w:val="NormalWeb"/>
        <w:ind w:firstLine="567"/>
        <w:rPr>
          <w:shd w:val="clear" w:color="auto" w:fill="FFFFFF"/>
        </w:rPr>
      </w:pPr>
      <w:r w:rsidRPr="00913CA3">
        <w:rPr>
          <w:shd w:val="clear" w:color="auto" w:fill="FFFFFF"/>
        </w:rPr>
        <w:t>Генеральный план разработан на следующие периоды реализации:</w:t>
      </w:r>
    </w:p>
    <w:p w:rsidR="000D3C87" w:rsidRPr="00913CA3" w:rsidRDefault="000D3C87" w:rsidP="00C12456">
      <w:pPr>
        <w:pStyle w:val="NormalWeb"/>
        <w:numPr>
          <w:ilvl w:val="0"/>
          <w:numId w:val="18"/>
        </w:numPr>
        <w:tabs>
          <w:tab w:val="left" w:pos="568"/>
        </w:tabs>
        <w:ind w:left="0" w:firstLine="283"/>
        <w:rPr>
          <w:shd w:val="clear" w:color="auto" w:fill="FFFFFF"/>
        </w:rPr>
      </w:pPr>
      <w:r w:rsidRPr="00913CA3">
        <w:rPr>
          <w:shd w:val="clear" w:color="auto" w:fill="FFFFFF"/>
        </w:rPr>
        <w:t>расчетный срок – 2030 год;</w:t>
      </w:r>
    </w:p>
    <w:p w:rsidR="000D3C87" w:rsidRPr="00913CA3" w:rsidRDefault="000D3C87" w:rsidP="00C12456">
      <w:pPr>
        <w:pStyle w:val="NormalWeb"/>
        <w:numPr>
          <w:ilvl w:val="0"/>
          <w:numId w:val="18"/>
        </w:numPr>
        <w:tabs>
          <w:tab w:val="left" w:pos="568"/>
        </w:tabs>
        <w:ind w:left="0" w:firstLine="283"/>
        <w:rPr>
          <w:shd w:val="clear" w:color="auto" w:fill="FFFFFF"/>
        </w:rPr>
      </w:pPr>
      <w:r w:rsidRPr="00913CA3">
        <w:rPr>
          <w:shd w:val="clear" w:color="auto" w:fill="FFFFFF"/>
        </w:rPr>
        <w:t>первая очередь – 2020 год.</w:t>
      </w:r>
    </w:p>
    <w:p w:rsidR="000D3C87" w:rsidRPr="00913CA3" w:rsidRDefault="000D3C87" w:rsidP="00C12456">
      <w:pPr>
        <w:pStyle w:val="NormalWeb"/>
        <w:ind w:firstLine="567"/>
        <w:rPr>
          <w:shd w:val="clear" w:color="auto" w:fill="FFFFFF"/>
        </w:rPr>
      </w:pPr>
      <w:r w:rsidRPr="00913CA3">
        <w:rPr>
          <w:shd w:val="clear" w:color="auto" w:fill="FFFFFF"/>
        </w:rPr>
        <w:t>В настоящем томе Генерального плана представлены материалы по обоснованию пр</w:t>
      </w:r>
      <w:r w:rsidRPr="00913CA3">
        <w:rPr>
          <w:shd w:val="clear" w:color="auto" w:fill="FFFFFF"/>
        </w:rPr>
        <w:t>о</w:t>
      </w:r>
      <w:r w:rsidRPr="00913CA3">
        <w:rPr>
          <w:shd w:val="clear" w:color="auto" w:fill="FFFFFF"/>
        </w:rPr>
        <w:t>екта Генерального плана в текстовой форме (пояснительная записка), включающие анализ существующих природных условий и ресурсов, ландшафтно-рекреационного потенциала сельского поселения, территорий, благоприятных для использования по различному фун</w:t>
      </w:r>
      <w:r w:rsidRPr="00913CA3">
        <w:rPr>
          <w:shd w:val="clear" w:color="auto" w:fill="FFFFFF"/>
        </w:rPr>
        <w:t>к</w:t>
      </w:r>
      <w:r w:rsidRPr="00913CA3">
        <w:rPr>
          <w:shd w:val="clear" w:color="auto" w:fill="FFFFFF"/>
        </w:rPr>
        <w:t>циональному назначению (градостроительному, лесохозяйственному, сельскохозяйственн</w:t>
      </w:r>
      <w:r w:rsidRPr="00913CA3">
        <w:rPr>
          <w:shd w:val="clear" w:color="auto" w:fill="FFFFFF"/>
        </w:rPr>
        <w:t>о</w:t>
      </w:r>
      <w:r w:rsidRPr="00913CA3">
        <w:rPr>
          <w:shd w:val="clear" w:color="auto" w:fill="FFFFFF"/>
        </w:rPr>
        <w:t>му, рекреационному); предложены варианты социально-экономического развития террит</w:t>
      </w:r>
      <w:r w:rsidRPr="00913CA3">
        <w:rPr>
          <w:shd w:val="clear" w:color="auto" w:fill="FFFFFF"/>
        </w:rPr>
        <w:t>о</w:t>
      </w:r>
      <w:r w:rsidRPr="00913CA3">
        <w:rPr>
          <w:shd w:val="clear" w:color="auto" w:fill="FFFFFF"/>
        </w:rPr>
        <w:t>рии поселения; развития транспортно-инженерной инфраструктуры (автодороги, транспорт, водоснабжение, канализация, отопление, газоснабжение); рассмотрены экологические пр</w:t>
      </w:r>
      <w:r w:rsidRPr="00913CA3">
        <w:rPr>
          <w:shd w:val="clear" w:color="auto" w:fill="FFFFFF"/>
        </w:rPr>
        <w:t>о</w:t>
      </w:r>
      <w:r w:rsidRPr="00913CA3">
        <w:rPr>
          <w:shd w:val="clear" w:color="auto" w:fill="FFFFFF"/>
        </w:rPr>
        <w:t>блемы и пути их решения; даны предложения по административно-территориальному ус</w:t>
      </w:r>
      <w:r w:rsidRPr="00913CA3">
        <w:rPr>
          <w:shd w:val="clear" w:color="auto" w:fill="FFFFFF"/>
        </w:rPr>
        <w:t>т</w:t>
      </w:r>
      <w:r w:rsidRPr="00913CA3">
        <w:rPr>
          <w:shd w:val="clear" w:color="auto" w:fill="FFFFFF"/>
        </w:rPr>
        <w:t>ройству, планировочной организации и функциональному зонированию территории (разв</w:t>
      </w:r>
      <w:r w:rsidRPr="00913CA3">
        <w:rPr>
          <w:shd w:val="clear" w:color="auto" w:fill="FFFFFF"/>
        </w:rPr>
        <w:t>и</w:t>
      </w:r>
      <w:r w:rsidRPr="00913CA3">
        <w:rPr>
          <w:shd w:val="clear" w:color="auto" w:fill="FFFFFF"/>
        </w:rPr>
        <w:t>тию населенного пункта, жилищному строительству, организации системы культурно-бытового обслуживания и отдыха и др.).</w:t>
      </w:r>
    </w:p>
    <w:p w:rsidR="000D3C87" w:rsidRPr="00913CA3" w:rsidRDefault="000D3C87" w:rsidP="00C12456">
      <w:pPr>
        <w:pStyle w:val="NormalWeb"/>
        <w:ind w:firstLine="567"/>
        <w:rPr>
          <w:shd w:val="clear" w:color="auto" w:fill="FFFFFF"/>
        </w:rPr>
      </w:pPr>
      <w:r w:rsidRPr="00913CA3">
        <w:rPr>
          <w:shd w:val="clear" w:color="auto" w:fill="FFFFFF"/>
        </w:rPr>
        <w:t>В соответствии с Градостроительным кодексом Российской Федерации Генеральный план определяет стратегию функционально-пространственного развития территории пос</w:t>
      </w:r>
      <w:r w:rsidRPr="00913CA3">
        <w:rPr>
          <w:shd w:val="clear" w:color="auto" w:fill="FFFFFF"/>
        </w:rPr>
        <w:t>е</w:t>
      </w:r>
      <w:r w:rsidRPr="00913CA3">
        <w:rPr>
          <w:shd w:val="clear" w:color="auto" w:fill="FFFFFF"/>
        </w:rPr>
        <w:t>ления и устанавливает перечень основных градостроительных мероприятий по формиров</w:t>
      </w:r>
      <w:r w:rsidRPr="00913CA3">
        <w:rPr>
          <w:shd w:val="clear" w:color="auto" w:fill="FFFFFF"/>
        </w:rPr>
        <w:t>а</w:t>
      </w:r>
      <w:r w:rsidRPr="00913CA3">
        <w:rPr>
          <w:shd w:val="clear" w:color="auto" w:fill="FFFFFF"/>
        </w:rPr>
        <w:t>нию благоприятной среды жизнедеятельности.</w:t>
      </w:r>
    </w:p>
    <w:p w:rsidR="000D3C87" w:rsidRPr="00913CA3" w:rsidRDefault="000D3C87" w:rsidP="00C12456">
      <w:pPr>
        <w:widowControl/>
        <w:suppressAutoHyphens w:val="0"/>
        <w:autoSpaceDE w:val="0"/>
        <w:autoSpaceDN w:val="0"/>
        <w:adjustRightInd w:val="0"/>
        <w:ind w:firstLine="567"/>
        <w:rPr>
          <w:kern w:val="0"/>
          <w:lang w:eastAsia="en-US"/>
        </w:rPr>
      </w:pPr>
      <w:r w:rsidRPr="00913CA3">
        <w:rPr>
          <w:kern w:val="0"/>
          <w:lang w:eastAsia="en-US"/>
        </w:rPr>
        <w:t>Основной задачей проекта было определение состава и содержания первостепенных градостроительных мероприятий, а именно:</w:t>
      </w:r>
    </w:p>
    <w:p w:rsidR="000D3C87" w:rsidRPr="00913CA3" w:rsidRDefault="000D3C87" w:rsidP="00C12456">
      <w:pPr>
        <w:widowControl/>
        <w:suppressAutoHyphens w:val="0"/>
        <w:autoSpaceDE w:val="0"/>
        <w:autoSpaceDN w:val="0"/>
        <w:adjustRightInd w:val="0"/>
        <w:ind w:firstLine="567"/>
        <w:rPr>
          <w:kern w:val="0"/>
          <w:lang w:eastAsia="en-US"/>
        </w:rPr>
      </w:pPr>
      <w:r w:rsidRPr="00913CA3">
        <w:rPr>
          <w:kern w:val="0"/>
          <w:lang w:eastAsia="en-US"/>
        </w:rPr>
        <w:t>1. Выявление природных, территориальных и экономических ресурсов и возможн</w:t>
      </w:r>
      <w:r w:rsidRPr="00913CA3">
        <w:rPr>
          <w:kern w:val="0"/>
          <w:lang w:eastAsia="en-US"/>
        </w:rPr>
        <w:t>о</w:t>
      </w:r>
      <w:r w:rsidRPr="00913CA3">
        <w:rPr>
          <w:kern w:val="0"/>
          <w:lang w:eastAsia="en-US"/>
        </w:rPr>
        <w:t>стей их рационального использования с целью создания здоровой среды обитания и ко</w:t>
      </w:r>
      <w:r w:rsidRPr="00913CA3">
        <w:rPr>
          <w:kern w:val="0"/>
          <w:lang w:eastAsia="en-US"/>
        </w:rPr>
        <w:t>м</w:t>
      </w:r>
      <w:r w:rsidRPr="00913CA3">
        <w:rPr>
          <w:kern w:val="0"/>
          <w:lang w:eastAsia="en-US"/>
        </w:rPr>
        <w:t>фортных условий жизни и деятельности населения;</w:t>
      </w:r>
    </w:p>
    <w:p w:rsidR="000D3C87" w:rsidRPr="00913CA3" w:rsidRDefault="000D3C87" w:rsidP="00C12456">
      <w:pPr>
        <w:widowControl/>
        <w:suppressAutoHyphens w:val="0"/>
        <w:autoSpaceDE w:val="0"/>
        <w:autoSpaceDN w:val="0"/>
        <w:adjustRightInd w:val="0"/>
        <w:ind w:firstLine="567"/>
        <w:rPr>
          <w:kern w:val="0"/>
          <w:lang w:eastAsia="en-US"/>
        </w:rPr>
      </w:pPr>
      <w:r w:rsidRPr="00913CA3">
        <w:rPr>
          <w:kern w:val="0"/>
          <w:lang w:eastAsia="en-US"/>
        </w:rPr>
        <w:t>2. Архитектурно-планировочное решение территории населенных пунктов и всей те</w:t>
      </w:r>
      <w:r w:rsidRPr="00913CA3">
        <w:rPr>
          <w:kern w:val="0"/>
          <w:lang w:eastAsia="en-US"/>
        </w:rPr>
        <w:t>р</w:t>
      </w:r>
      <w:r w:rsidRPr="00913CA3">
        <w:rPr>
          <w:kern w:val="0"/>
          <w:lang w:eastAsia="en-US"/>
        </w:rPr>
        <w:t>ритории сельского поселения с учетом максимального сохранения</w:t>
      </w:r>
    </w:p>
    <w:p w:rsidR="000D3C87" w:rsidRPr="00913CA3" w:rsidRDefault="000D3C87" w:rsidP="00C12456">
      <w:pPr>
        <w:widowControl/>
        <w:suppressAutoHyphens w:val="0"/>
        <w:autoSpaceDE w:val="0"/>
        <w:autoSpaceDN w:val="0"/>
        <w:adjustRightInd w:val="0"/>
        <w:rPr>
          <w:kern w:val="0"/>
          <w:lang w:eastAsia="en-US"/>
        </w:rPr>
      </w:pPr>
      <w:r w:rsidRPr="00913CA3">
        <w:rPr>
          <w:kern w:val="0"/>
          <w:lang w:eastAsia="en-US"/>
        </w:rPr>
        <w:t>сформировавшегося ландшафта;</w:t>
      </w:r>
    </w:p>
    <w:p w:rsidR="000D3C87" w:rsidRPr="00913CA3" w:rsidRDefault="000D3C87" w:rsidP="00C12456">
      <w:pPr>
        <w:widowControl/>
        <w:suppressAutoHyphens w:val="0"/>
        <w:autoSpaceDE w:val="0"/>
        <w:autoSpaceDN w:val="0"/>
        <w:adjustRightInd w:val="0"/>
        <w:ind w:firstLine="567"/>
        <w:rPr>
          <w:shd w:val="clear" w:color="auto" w:fill="FFFFFF"/>
        </w:rPr>
      </w:pPr>
      <w:r w:rsidRPr="00913CA3">
        <w:rPr>
          <w:kern w:val="0"/>
          <w:lang w:eastAsia="en-US"/>
        </w:rPr>
        <w:t>3. Определение первоочередных мероприятий по развитию социальной и инженерной инфраструктуры.</w:t>
      </w:r>
    </w:p>
    <w:p w:rsidR="000D3C87" w:rsidRPr="00913CA3" w:rsidRDefault="000D3C87" w:rsidP="00C12456">
      <w:pPr>
        <w:pStyle w:val="NormalWeb"/>
        <w:ind w:firstLine="567"/>
        <w:rPr>
          <w:shd w:val="clear" w:color="auto" w:fill="FFFFFF"/>
        </w:rPr>
      </w:pPr>
      <w:r w:rsidRPr="00913CA3">
        <w:rPr>
          <w:kern w:val="0"/>
          <w:lang w:eastAsia="ru-RU"/>
        </w:rPr>
        <w:t>Согласно ст.23 ГрК РФ</w:t>
      </w:r>
      <w:r w:rsidRPr="00913CA3">
        <w:rPr>
          <w:shd w:val="clear" w:color="auto" w:fill="FFFFFF"/>
        </w:rPr>
        <w:t xml:space="preserve"> подготовка проекта Генерального плана сельского поселения осуществляется на основании результатов инженерных изысканий в соответствии с треб</w:t>
      </w:r>
      <w:r w:rsidRPr="00913CA3">
        <w:rPr>
          <w:shd w:val="clear" w:color="auto" w:fill="FFFFFF"/>
        </w:rPr>
        <w:t>о</w:t>
      </w:r>
      <w:r w:rsidRPr="00913CA3">
        <w:rPr>
          <w:shd w:val="clear" w:color="auto" w:fill="FFFFFF"/>
        </w:rPr>
        <w:t>ваниями технических регламентов, с учетом комплексных программ развития муниципал</w:t>
      </w:r>
      <w:r w:rsidRPr="00913CA3">
        <w:rPr>
          <w:shd w:val="clear" w:color="auto" w:fill="FFFFFF"/>
        </w:rPr>
        <w:t>ь</w:t>
      </w:r>
      <w:r w:rsidRPr="00913CA3">
        <w:rPr>
          <w:shd w:val="clear" w:color="auto" w:fill="FFFFFF"/>
        </w:rPr>
        <w:t>ного района, с учетом содержащихся в схемах территориального планирования Вороне</w:t>
      </w:r>
      <w:r w:rsidRPr="00913CA3">
        <w:rPr>
          <w:shd w:val="clear" w:color="auto" w:fill="FFFFFF"/>
        </w:rPr>
        <w:t>ж</w:t>
      </w:r>
      <w:r w:rsidRPr="00913CA3">
        <w:rPr>
          <w:shd w:val="clear" w:color="auto" w:fill="FFFFFF"/>
        </w:rPr>
        <w:t>ской области положений о территориальном планировании, с учетом региональных и (или) местных нормативов градостроительного проектирования, утверждаемых в порядке, уст</w:t>
      </w:r>
      <w:r w:rsidRPr="00913CA3">
        <w:rPr>
          <w:shd w:val="clear" w:color="auto" w:fill="FFFFFF"/>
        </w:rPr>
        <w:t>а</w:t>
      </w:r>
      <w:r w:rsidRPr="00913CA3">
        <w:rPr>
          <w:shd w:val="clear" w:color="auto" w:fill="FFFFFF"/>
        </w:rPr>
        <w:t>новленном частями 5 и 6 статьи 24 Градостроительного Кодекса, а также с учетом предл</w:t>
      </w:r>
      <w:r w:rsidRPr="00913CA3">
        <w:rPr>
          <w:shd w:val="clear" w:color="auto" w:fill="FFFFFF"/>
        </w:rPr>
        <w:t>о</w:t>
      </w:r>
      <w:r w:rsidRPr="00913CA3">
        <w:rPr>
          <w:shd w:val="clear" w:color="auto" w:fill="FFFFFF"/>
        </w:rPr>
        <w:t xml:space="preserve">жений заинтересованных лиц. </w:t>
      </w:r>
    </w:p>
    <w:p w:rsidR="000D3C87" w:rsidRPr="00913CA3" w:rsidRDefault="000D3C87" w:rsidP="00C12456">
      <w:pPr>
        <w:pStyle w:val="NormalWeb"/>
        <w:ind w:firstLine="567"/>
        <w:rPr>
          <w:shd w:val="clear" w:color="auto" w:fill="FFFFFF"/>
        </w:rPr>
      </w:pPr>
      <w:r w:rsidRPr="00913CA3">
        <w:rPr>
          <w:shd w:val="clear" w:color="auto" w:fill="FFFFFF"/>
        </w:rPr>
        <w:t xml:space="preserve">Генеральный план Троицкого </w:t>
      </w:r>
      <w:r w:rsidRPr="00913CA3">
        <w:t xml:space="preserve"> сельского поселения</w:t>
      </w:r>
      <w:r w:rsidRPr="00913CA3">
        <w:rPr>
          <w:shd w:val="clear" w:color="auto" w:fill="FFFFFF"/>
        </w:rPr>
        <w:t xml:space="preserve"> включает в себя материалы по анализу существующего положения поселения и предложения по градостроительному ра</w:t>
      </w:r>
      <w:r w:rsidRPr="00913CA3">
        <w:rPr>
          <w:shd w:val="clear" w:color="auto" w:fill="FFFFFF"/>
        </w:rPr>
        <w:t>з</w:t>
      </w:r>
      <w:r w:rsidRPr="00913CA3">
        <w:rPr>
          <w:shd w:val="clear" w:color="auto" w:fill="FFFFFF"/>
        </w:rPr>
        <w:t>витию селитебных, рекреационных, производственных, коммунально-складских и других зон инфраструктуры сельских населенных пунктов. Специальный раздел включает инж</w:t>
      </w:r>
      <w:r w:rsidRPr="00913CA3">
        <w:rPr>
          <w:shd w:val="clear" w:color="auto" w:fill="FFFFFF"/>
        </w:rPr>
        <w:t>е</w:t>
      </w:r>
      <w:r w:rsidRPr="00913CA3">
        <w:rPr>
          <w:shd w:val="clear" w:color="auto" w:fill="FFFFFF"/>
        </w:rPr>
        <w:t xml:space="preserve">нерно-технические мероприятия по предупреждению чрезвычайных ситуаций техногенного и природного характера. </w:t>
      </w:r>
    </w:p>
    <w:p w:rsidR="000D3C87" w:rsidRPr="00913CA3" w:rsidRDefault="000D3C87" w:rsidP="00C12456">
      <w:pPr>
        <w:pStyle w:val="NormalWeb"/>
        <w:ind w:firstLine="567"/>
        <w:rPr>
          <w:shd w:val="clear" w:color="auto" w:fill="FFFFFF"/>
        </w:rPr>
      </w:pPr>
      <w:r w:rsidRPr="00913CA3">
        <w:rPr>
          <w:shd w:val="clear" w:color="auto" w:fill="FFFFFF"/>
        </w:rPr>
        <w:t xml:space="preserve">Проект Генерального плана Троицкого </w:t>
      </w:r>
      <w:r w:rsidRPr="00913CA3">
        <w:t xml:space="preserve"> сельского поселения</w:t>
      </w:r>
      <w:r w:rsidRPr="00913CA3">
        <w:rPr>
          <w:shd w:val="clear" w:color="auto" w:fill="FFFFFF"/>
        </w:rPr>
        <w:t xml:space="preserve"> Новохопёрского муниц</w:t>
      </w:r>
      <w:r w:rsidRPr="00913CA3">
        <w:rPr>
          <w:shd w:val="clear" w:color="auto" w:fill="FFFFFF"/>
        </w:rPr>
        <w:t>и</w:t>
      </w:r>
      <w:r w:rsidRPr="00913CA3">
        <w:rPr>
          <w:shd w:val="clear" w:color="auto" w:fill="FFFFFF"/>
        </w:rPr>
        <w:t>пального района Воронежской области разработан с использованием следующих матери</w:t>
      </w:r>
      <w:r w:rsidRPr="00913CA3">
        <w:rPr>
          <w:shd w:val="clear" w:color="auto" w:fill="FFFFFF"/>
        </w:rPr>
        <w:t>а</w:t>
      </w:r>
      <w:r w:rsidRPr="00913CA3">
        <w:rPr>
          <w:shd w:val="clear" w:color="auto" w:fill="FFFFFF"/>
        </w:rPr>
        <w:t xml:space="preserve">лов, представленных администрацией поселения: </w:t>
      </w:r>
    </w:p>
    <w:p w:rsidR="000D3C87" w:rsidRPr="00913CA3" w:rsidRDefault="000D3C87" w:rsidP="00C12456">
      <w:pPr>
        <w:pStyle w:val="NormalWeb"/>
        <w:ind w:firstLine="567"/>
        <w:rPr>
          <w:shd w:val="clear" w:color="auto" w:fill="FFFFFF"/>
        </w:rPr>
      </w:pPr>
      <w:r w:rsidRPr="00913CA3">
        <w:rPr>
          <w:shd w:val="clear" w:color="auto" w:fill="FFFFFF"/>
        </w:rPr>
        <w:t xml:space="preserve">1. Паспорт муниципального образования Троицкого </w:t>
      </w:r>
      <w:r w:rsidRPr="00913CA3">
        <w:t xml:space="preserve"> сельского поселения</w:t>
      </w:r>
      <w:r w:rsidRPr="00913CA3">
        <w:rPr>
          <w:shd w:val="clear" w:color="auto" w:fill="FFFFFF"/>
        </w:rPr>
        <w:t xml:space="preserve"> Новохопё</w:t>
      </w:r>
      <w:r w:rsidRPr="00913CA3">
        <w:rPr>
          <w:shd w:val="clear" w:color="auto" w:fill="FFFFFF"/>
        </w:rPr>
        <w:t>р</w:t>
      </w:r>
      <w:r w:rsidRPr="00913CA3">
        <w:rPr>
          <w:shd w:val="clear" w:color="auto" w:fill="FFFFFF"/>
        </w:rPr>
        <w:t>ского муниципального района Воронежской области.</w:t>
      </w:r>
    </w:p>
    <w:p w:rsidR="000D3C87" w:rsidRPr="00913CA3" w:rsidRDefault="000D3C87" w:rsidP="00C12456">
      <w:pPr>
        <w:pStyle w:val="NormalWeb"/>
        <w:ind w:firstLine="567"/>
        <w:rPr>
          <w:shd w:val="clear" w:color="auto" w:fill="FFFFFF"/>
        </w:rPr>
      </w:pPr>
      <w:r w:rsidRPr="00913CA3">
        <w:rPr>
          <w:shd w:val="clear" w:color="auto" w:fill="FFFFFF"/>
        </w:rPr>
        <w:t xml:space="preserve">2. Описание границ Троицкого </w:t>
      </w:r>
      <w:r w:rsidRPr="00913CA3">
        <w:t xml:space="preserve"> сельского поселения</w:t>
      </w:r>
      <w:r w:rsidRPr="00913CA3">
        <w:rPr>
          <w:shd w:val="clear" w:color="auto" w:fill="FFFFFF"/>
        </w:rPr>
        <w:t xml:space="preserve"> Новохопёрского муниципального района Воронежской области. </w:t>
      </w:r>
    </w:p>
    <w:p w:rsidR="000D3C87" w:rsidRPr="00913CA3" w:rsidRDefault="000D3C87" w:rsidP="00C12456">
      <w:pPr>
        <w:pStyle w:val="NormalWeb"/>
        <w:ind w:firstLine="567"/>
        <w:rPr>
          <w:shd w:val="clear" w:color="auto" w:fill="FFFFFF"/>
        </w:rPr>
      </w:pPr>
      <w:r w:rsidRPr="00913CA3">
        <w:rPr>
          <w:shd w:val="clear" w:color="auto" w:fill="FFFFFF"/>
        </w:rPr>
        <w:t>3. Картографические материалы.</w:t>
      </w:r>
    </w:p>
    <w:p w:rsidR="000D3C87" w:rsidRPr="00913CA3" w:rsidRDefault="000D3C87" w:rsidP="00C12456">
      <w:pPr>
        <w:pStyle w:val="NormalWeb"/>
        <w:ind w:firstLine="567"/>
      </w:pPr>
      <w:r w:rsidRPr="00913CA3">
        <w:t>4. Данные БТИ, отделов статистики о занятости населения, об объектах здравоохран</w:t>
      </w:r>
      <w:r w:rsidRPr="00913CA3">
        <w:t>е</w:t>
      </w:r>
      <w:r w:rsidRPr="00913CA3">
        <w:t>ния, образования и др.</w:t>
      </w:r>
    </w:p>
    <w:p w:rsidR="000D3C87" w:rsidRPr="00913CA3" w:rsidRDefault="000D3C87" w:rsidP="00C12456">
      <w:pPr>
        <w:pStyle w:val="NormalWeb"/>
        <w:ind w:firstLine="567"/>
      </w:pPr>
      <w:r w:rsidRPr="00913CA3">
        <w:t>5. Список объектов культурного наследия Новохопёрского муниципального района Воронежской области, принятых на государственную охрану — Материалы Госинспекции по охране историко-культурного наследия Управления культуры и туризма Воронежской области.</w:t>
      </w:r>
    </w:p>
    <w:p w:rsidR="000D3C87" w:rsidRPr="00913CA3" w:rsidRDefault="000D3C87" w:rsidP="00C12456">
      <w:pPr>
        <w:pStyle w:val="NormalWeb"/>
        <w:ind w:firstLine="567"/>
      </w:pPr>
      <w:r w:rsidRPr="00913CA3">
        <w:t>6. Материалы Кадастра особо охраняемых территорий Воронежской области.</w:t>
      </w:r>
    </w:p>
    <w:p w:rsidR="000D3C87" w:rsidRPr="00913CA3" w:rsidRDefault="000D3C87" w:rsidP="00C12456">
      <w:pPr>
        <w:pStyle w:val="NormalWeb"/>
        <w:ind w:firstLine="567"/>
      </w:pPr>
      <w:r w:rsidRPr="00913CA3">
        <w:t>7. Материалы Схемы территориального планирования Воронежской области, утве</w:t>
      </w:r>
      <w:r w:rsidRPr="00913CA3">
        <w:t>р</w:t>
      </w:r>
      <w:r w:rsidRPr="00913CA3">
        <w:t xml:space="preserve">ждённой Постановлением правительства от 05.03.2009 г. № 158 «Об утверждении Схемы территориального планирования Воронежской области». </w:t>
      </w:r>
    </w:p>
    <w:p w:rsidR="000D3C87" w:rsidRPr="00913CA3" w:rsidRDefault="000D3C87" w:rsidP="00C12456">
      <w:pPr>
        <w:pStyle w:val="NormalWeb"/>
        <w:ind w:firstLine="567"/>
        <w:rPr>
          <w:iCs/>
        </w:rPr>
      </w:pPr>
      <w:r w:rsidRPr="00913CA3">
        <w:t xml:space="preserve">8. </w:t>
      </w:r>
      <w:r w:rsidRPr="00913CA3">
        <w:rPr>
          <w:iCs/>
        </w:rPr>
        <w:t>Реестр (справочник)  «Административно-территориальное устройство Воронежской области», Департамент архитектуры и строительной политики, 2009 год.</w:t>
      </w:r>
    </w:p>
    <w:p w:rsidR="000D3C87" w:rsidRPr="00913CA3" w:rsidRDefault="000D3C87" w:rsidP="00C12456">
      <w:pPr>
        <w:pStyle w:val="NormalWeb"/>
        <w:ind w:firstLine="567"/>
      </w:pPr>
      <w:r w:rsidRPr="00913CA3">
        <w:rPr>
          <w:iCs/>
        </w:rPr>
        <w:t>9.</w:t>
      </w:r>
      <w:r w:rsidRPr="00913CA3">
        <w:t xml:space="preserve"> Данные анкетного обследования.</w:t>
      </w:r>
    </w:p>
    <w:p w:rsidR="000D3C87" w:rsidRPr="00913CA3" w:rsidRDefault="000D3C87" w:rsidP="00C12456">
      <w:pPr>
        <w:pStyle w:val="NormalWeb"/>
        <w:ind w:firstLine="567"/>
      </w:pPr>
      <w:r w:rsidRPr="00913CA3">
        <w:t>10. Ответы соответствующих служб и организаций, ведущих хозяйственную деятел</w:t>
      </w:r>
      <w:r w:rsidRPr="00913CA3">
        <w:t>ь</w:t>
      </w:r>
      <w:r w:rsidRPr="00913CA3">
        <w:t>ность на территории Троицкого  сельского поселения, на запросы разработчика проекта Г</w:t>
      </w:r>
      <w:r w:rsidRPr="00913CA3">
        <w:t>е</w:t>
      </w:r>
      <w:r w:rsidRPr="00913CA3">
        <w:t>нерального плана.</w:t>
      </w:r>
    </w:p>
    <w:p w:rsidR="000D3C87" w:rsidRPr="00913CA3" w:rsidRDefault="000D3C87" w:rsidP="00C12456">
      <w:pPr>
        <w:pStyle w:val="NormalWeb"/>
        <w:rPr>
          <w:b/>
          <w:bCs/>
          <w:color w:val="000000"/>
          <w:shd w:val="clear" w:color="auto" w:fill="C0C0C0"/>
        </w:rPr>
      </w:pPr>
    </w:p>
    <w:p w:rsidR="000D3C87" w:rsidRPr="00913CA3" w:rsidRDefault="000D3C87" w:rsidP="00C12456">
      <w:pPr>
        <w:ind w:firstLine="709"/>
        <w:rPr>
          <w:b/>
        </w:rPr>
      </w:pPr>
      <w:r w:rsidRPr="00913CA3">
        <w:rPr>
          <w:b/>
        </w:rPr>
        <w:t>При разработке раздела «Природно-сырьевые ресурсы были использованы следующие материалы и  документы:</w:t>
      </w:r>
    </w:p>
    <w:p w:rsidR="000D3C87" w:rsidRPr="00913CA3" w:rsidRDefault="000D3C87" w:rsidP="00C12456">
      <w:pPr>
        <w:widowControl/>
        <w:numPr>
          <w:ilvl w:val="0"/>
          <w:numId w:val="2"/>
        </w:numPr>
        <w:tabs>
          <w:tab w:val="clear" w:pos="360"/>
          <w:tab w:val="num" w:pos="720"/>
          <w:tab w:val="left" w:pos="5040"/>
        </w:tabs>
        <w:suppressAutoHyphens w:val="0"/>
        <w:snapToGrid w:val="0"/>
        <w:spacing w:before="13" w:after="13"/>
        <w:ind w:left="720"/>
      </w:pPr>
      <w:r w:rsidRPr="00913CA3">
        <w:t xml:space="preserve">Атлас Воронежской области, 1994г.  </w:t>
      </w:r>
    </w:p>
    <w:p w:rsidR="000D3C87" w:rsidRPr="00913CA3" w:rsidRDefault="000D3C87" w:rsidP="00C12456">
      <w:pPr>
        <w:pStyle w:val="BodyTextIndent"/>
        <w:widowControl/>
        <w:numPr>
          <w:ilvl w:val="0"/>
          <w:numId w:val="2"/>
        </w:numPr>
        <w:tabs>
          <w:tab w:val="clear" w:pos="360"/>
          <w:tab w:val="num" w:pos="720"/>
          <w:tab w:val="left" w:pos="5040"/>
        </w:tabs>
        <w:suppressAutoHyphens w:val="0"/>
        <w:snapToGrid w:val="0"/>
        <w:spacing w:after="0"/>
        <w:ind w:left="720"/>
      </w:pPr>
      <w:r w:rsidRPr="00913CA3">
        <w:t>Повторяемость (%) направлений ветра и штилей январь, июль и среднегодовая по метеостанции г. Борисоглебск (ГУ «Воронежский ЦГМС» письмо №1081 от 22.10.2008г.)</w:t>
      </w:r>
    </w:p>
    <w:p w:rsidR="000D3C87" w:rsidRPr="00913CA3" w:rsidRDefault="000D3C87" w:rsidP="00C12456">
      <w:pPr>
        <w:widowControl/>
        <w:numPr>
          <w:ilvl w:val="0"/>
          <w:numId w:val="2"/>
        </w:numPr>
        <w:tabs>
          <w:tab w:val="clear" w:pos="360"/>
          <w:tab w:val="num" w:pos="720"/>
          <w:tab w:val="left" w:pos="5040"/>
        </w:tabs>
        <w:suppressAutoHyphens w:val="0"/>
        <w:snapToGrid w:val="0"/>
        <w:spacing w:before="100" w:beforeAutospacing="1" w:after="50"/>
        <w:ind w:left="720"/>
      </w:pPr>
      <w:r w:rsidRPr="00913CA3">
        <w:t>Отчет «Состояние изученности экзогенных геологических процессов на территории Воронежской области и обоснование направления работ по ведению мониторинга ЭГП на 2006г. и последующие годы», составленного специалистами ТЦ «Вороне</w:t>
      </w:r>
      <w:r w:rsidRPr="00913CA3">
        <w:t>ж</w:t>
      </w:r>
      <w:r w:rsidRPr="00913CA3">
        <w:t xml:space="preserve">геомониторинг» и ВГУ </w:t>
      </w:r>
      <w:r w:rsidRPr="00913CA3">
        <w:rPr>
          <w:i/>
        </w:rPr>
        <w:t xml:space="preserve">(Воронина М.И., Корабельников Н.А. и др.). </w:t>
      </w:r>
      <w:r w:rsidRPr="00913CA3">
        <w:t>(Территориал</w:t>
      </w:r>
      <w:r w:rsidRPr="00913CA3">
        <w:t>ь</w:t>
      </w:r>
      <w:r w:rsidRPr="00913CA3">
        <w:t>ный фонд информации по природным ресурсам и охране окружающей среды МПР России по Центральному Федеральному округу)</w:t>
      </w:r>
    </w:p>
    <w:p w:rsidR="000D3C87" w:rsidRPr="00913CA3" w:rsidRDefault="000D3C87" w:rsidP="00C12456">
      <w:pPr>
        <w:widowControl/>
        <w:numPr>
          <w:ilvl w:val="0"/>
          <w:numId w:val="2"/>
        </w:numPr>
        <w:tabs>
          <w:tab w:val="clear" w:pos="360"/>
          <w:tab w:val="num" w:pos="720"/>
          <w:tab w:val="left" w:pos="5040"/>
        </w:tabs>
        <w:suppressAutoHyphens w:val="0"/>
        <w:snapToGrid w:val="0"/>
        <w:spacing w:before="13" w:after="13"/>
        <w:ind w:left="720"/>
      </w:pPr>
      <w:r w:rsidRPr="00913CA3">
        <w:t>Доклад о государственном контроле и надзоре за использованием природных ресу</w:t>
      </w:r>
      <w:r w:rsidRPr="00913CA3">
        <w:t>р</w:t>
      </w:r>
      <w:r w:rsidRPr="00913CA3">
        <w:t>сов и состоянием окружающей среды Воронежской области, 2006-2008г. (Управл</w:t>
      </w:r>
      <w:r w:rsidRPr="00913CA3">
        <w:t>е</w:t>
      </w:r>
      <w:r w:rsidRPr="00913CA3">
        <w:t>ние Федеральной службы по надзору в сфере природопользования по Воронежской области)</w:t>
      </w:r>
    </w:p>
    <w:p w:rsidR="000D3C87" w:rsidRPr="00913CA3" w:rsidRDefault="000D3C87" w:rsidP="00477C61">
      <w:pPr>
        <w:numPr>
          <w:ilvl w:val="0"/>
          <w:numId w:val="33"/>
        </w:numPr>
      </w:pPr>
      <w:r w:rsidRPr="00913CA3">
        <w:t>Паспортизации населенных пунктов и объектов хозяйствования по предупреждению чрезвычайных ситуаций от затопления и подтопления на территории Воронежской области, 1994г. (Территориальный  фонд информации по     природным      ресурсам     и    охране     окружающей     среды   МПР   России    центральному   федеральному   округу)</w:t>
      </w:r>
    </w:p>
    <w:p w:rsidR="000D3C87" w:rsidRPr="00913CA3" w:rsidRDefault="000D3C87" w:rsidP="00477C61">
      <w:pPr>
        <w:widowControl/>
        <w:numPr>
          <w:ilvl w:val="0"/>
          <w:numId w:val="32"/>
        </w:numPr>
        <w:suppressAutoHyphens w:val="0"/>
        <w:autoSpaceDE w:val="0"/>
        <w:autoSpaceDN w:val="0"/>
        <w:adjustRightInd w:val="0"/>
        <w:rPr>
          <w:color w:val="000000"/>
          <w:lang w:eastAsia="ru-RU"/>
        </w:rPr>
      </w:pPr>
      <w:r w:rsidRPr="00913CA3">
        <w:rPr>
          <w:color w:val="000000"/>
          <w:lang w:eastAsia="ru-RU"/>
        </w:rPr>
        <w:t>«Кадастр  особо  охраняемых природных территорий  Воронежской  области» / Под</w:t>
      </w:r>
    </w:p>
    <w:p w:rsidR="000D3C87" w:rsidRPr="00913CA3" w:rsidRDefault="000D3C87" w:rsidP="00477C61">
      <w:pPr>
        <w:numPr>
          <w:ilvl w:val="1"/>
          <w:numId w:val="32"/>
        </w:numPr>
        <w:autoSpaceDE w:val="0"/>
        <w:autoSpaceDN w:val="0"/>
        <w:adjustRightInd w:val="0"/>
        <w:rPr>
          <w:color w:val="000000"/>
          <w:lang w:eastAsia="ru-RU"/>
        </w:rPr>
      </w:pPr>
      <w:r w:rsidRPr="00913CA3">
        <w:rPr>
          <w:color w:val="000000"/>
          <w:lang w:eastAsia="ru-RU"/>
        </w:rPr>
        <w:t>ред. проф.  О.ПОС. Негробова. - Воронеж:  Воронежский  государственный  университет, 2001. - 146с., 4с. ил.</w:t>
      </w:r>
    </w:p>
    <w:p w:rsidR="000D3C87" w:rsidRPr="00913CA3" w:rsidRDefault="000D3C87" w:rsidP="00C12456">
      <w:pPr>
        <w:widowControl/>
        <w:numPr>
          <w:ilvl w:val="0"/>
          <w:numId w:val="2"/>
        </w:numPr>
        <w:tabs>
          <w:tab w:val="clear" w:pos="360"/>
          <w:tab w:val="num" w:pos="720"/>
        </w:tabs>
        <w:suppressAutoHyphens w:val="0"/>
        <w:autoSpaceDE w:val="0"/>
        <w:autoSpaceDN w:val="0"/>
        <w:adjustRightInd w:val="0"/>
        <w:ind w:left="720" w:right="-170"/>
      </w:pPr>
      <w:r w:rsidRPr="00913CA3">
        <w:t>Постановление    администрации    Воронежской    области   от   28.05.1998г.  №500  «О памятниках  природы на территории Воронежской области».</w:t>
      </w:r>
    </w:p>
    <w:p w:rsidR="000D3C87" w:rsidRPr="00913CA3" w:rsidRDefault="000D3C87" w:rsidP="00C12456">
      <w:pPr>
        <w:widowControl/>
        <w:numPr>
          <w:ilvl w:val="0"/>
          <w:numId w:val="2"/>
        </w:numPr>
        <w:tabs>
          <w:tab w:val="clear" w:pos="360"/>
          <w:tab w:val="num" w:pos="720"/>
          <w:tab w:val="left" w:pos="5040"/>
        </w:tabs>
        <w:suppressAutoHyphens w:val="0"/>
        <w:snapToGrid w:val="0"/>
        <w:ind w:left="720"/>
        <w:rPr>
          <w:color w:val="000000"/>
        </w:rPr>
      </w:pPr>
      <w:r w:rsidRPr="00913CA3">
        <w:rPr>
          <w:color w:val="000000"/>
        </w:rPr>
        <w:t xml:space="preserve">Постановление </w:t>
      </w:r>
      <w:r w:rsidRPr="00913CA3">
        <w:t>администрации  Воронежской  области № 859 от 16.12.2000г. (ред. от 16.12 2010). «Об усилении охраны и рациональном использовании ресурсов живо</w:t>
      </w:r>
      <w:r w:rsidRPr="00913CA3">
        <w:t>т</w:t>
      </w:r>
      <w:r w:rsidRPr="00913CA3">
        <w:t>ного мира»</w:t>
      </w:r>
    </w:p>
    <w:p w:rsidR="000D3C87" w:rsidRPr="00913CA3" w:rsidRDefault="000D3C87" w:rsidP="00C12456">
      <w:pPr>
        <w:widowControl/>
        <w:numPr>
          <w:ilvl w:val="0"/>
          <w:numId w:val="2"/>
        </w:numPr>
        <w:tabs>
          <w:tab w:val="clear" w:pos="360"/>
          <w:tab w:val="num" w:pos="720"/>
          <w:tab w:val="left" w:pos="5040"/>
        </w:tabs>
        <w:suppressAutoHyphens w:val="0"/>
        <w:snapToGrid w:val="0"/>
        <w:spacing w:before="13" w:after="13"/>
        <w:ind w:left="720"/>
        <w:rPr>
          <w:color w:val="000000"/>
        </w:rPr>
      </w:pPr>
      <w:r w:rsidRPr="00913CA3">
        <w:rPr>
          <w:color w:val="000000"/>
        </w:rPr>
        <w:t>Информационный бюллетень «О состоянии геологической среды на территории В</w:t>
      </w:r>
      <w:r w:rsidRPr="00913CA3">
        <w:rPr>
          <w:color w:val="000000"/>
        </w:rPr>
        <w:t>о</w:t>
      </w:r>
      <w:r w:rsidRPr="00913CA3">
        <w:rPr>
          <w:color w:val="000000"/>
        </w:rPr>
        <w:t>ронежской области за 2008г.» (ТЦ Воронеж-Геомониторинг)</w:t>
      </w:r>
    </w:p>
    <w:p w:rsidR="000D3C87" w:rsidRPr="00913CA3" w:rsidRDefault="000D3C87" w:rsidP="00C12456">
      <w:pPr>
        <w:pStyle w:val="BodyTextIndent"/>
        <w:widowControl/>
        <w:numPr>
          <w:ilvl w:val="0"/>
          <w:numId w:val="2"/>
        </w:numPr>
        <w:tabs>
          <w:tab w:val="clear" w:pos="360"/>
          <w:tab w:val="num" w:pos="720"/>
          <w:tab w:val="left" w:pos="5040"/>
        </w:tabs>
        <w:suppressAutoHyphens w:val="0"/>
        <w:snapToGrid w:val="0"/>
        <w:spacing w:after="0"/>
        <w:ind w:left="720"/>
      </w:pPr>
      <w:r w:rsidRPr="00913CA3">
        <w:t>Генеральная схема расселения, природопользования и размещения производстве</w:t>
      </w:r>
      <w:r w:rsidRPr="00913CA3">
        <w:t>н</w:t>
      </w:r>
      <w:r w:rsidRPr="00913CA3">
        <w:t>ных сил на территории Воронежской области. Размещение месторождений нерудн</w:t>
      </w:r>
      <w:r w:rsidRPr="00913CA3">
        <w:t>о</w:t>
      </w:r>
      <w:r w:rsidRPr="00913CA3">
        <w:t>го сырья и подземных вод: книга II. - Воронеж, 1993г.</w:t>
      </w:r>
    </w:p>
    <w:p w:rsidR="000D3C87" w:rsidRPr="00913CA3" w:rsidRDefault="000D3C87" w:rsidP="00C12456">
      <w:pPr>
        <w:widowControl/>
        <w:numPr>
          <w:ilvl w:val="0"/>
          <w:numId w:val="2"/>
        </w:numPr>
        <w:tabs>
          <w:tab w:val="clear" w:pos="360"/>
          <w:tab w:val="num" w:pos="720"/>
        </w:tabs>
        <w:suppressAutoHyphens w:val="0"/>
        <w:ind w:left="720"/>
      </w:pPr>
      <w:r w:rsidRPr="00913CA3">
        <w:t>Информационная записка по месторождениям муниципальных районов Вороне</w:t>
      </w:r>
      <w:r w:rsidRPr="00913CA3">
        <w:t>ж</w:t>
      </w:r>
      <w:r w:rsidRPr="00913CA3">
        <w:t>ской области составленная на 02.02.2009г.</w:t>
      </w:r>
      <w:r w:rsidRPr="00913CA3">
        <w:rPr>
          <w:rFonts w:ascii="TimesNewRoman" w:eastAsia="TimesNewRoman" w:cs="TimesNewRoman"/>
          <w:lang w:eastAsia="ru-RU"/>
        </w:rPr>
        <w:t xml:space="preserve"> </w:t>
      </w:r>
      <w:r w:rsidRPr="00913CA3">
        <w:rPr>
          <w:rFonts w:eastAsia="TimesNewRoman"/>
          <w:lang w:eastAsia="ru-RU"/>
        </w:rPr>
        <w:t>на основании материалов, находящихся на хранении в Филиале по Воронежской области «Территориальный фонд информации по природным ресурсам и охране окружающей среды МГТР России по Центральн</w:t>
      </w:r>
      <w:r w:rsidRPr="00913CA3">
        <w:rPr>
          <w:rFonts w:eastAsia="TimesNewRoman"/>
          <w:lang w:eastAsia="ru-RU"/>
        </w:rPr>
        <w:t>о</w:t>
      </w:r>
      <w:r w:rsidRPr="00913CA3">
        <w:rPr>
          <w:rFonts w:eastAsia="TimesNewRoman"/>
          <w:lang w:eastAsia="ru-RU"/>
        </w:rPr>
        <w:t>му федеральному округу».</w:t>
      </w:r>
    </w:p>
    <w:p w:rsidR="000D3C87" w:rsidRPr="00913CA3" w:rsidRDefault="000D3C87" w:rsidP="00C12456">
      <w:pPr>
        <w:tabs>
          <w:tab w:val="left" w:pos="3600"/>
        </w:tabs>
        <w:snapToGrid w:val="0"/>
        <w:spacing w:before="13" w:after="13"/>
        <w:rPr>
          <w:color w:val="000000"/>
        </w:rPr>
      </w:pPr>
    </w:p>
    <w:p w:rsidR="000D3C87" w:rsidRPr="00913CA3" w:rsidRDefault="000D3C87" w:rsidP="00C12456">
      <w:pPr>
        <w:pStyle w:val="NormalWeb"/>
        <w:ind w:firstLine="567"/>
        <w:rPr>
          <w:b/>
          <w:bCs/>
        </w:rPr>
      </w:pPr>
      <w:r w:rsidRPr="00913CA3">
        <w:rPr>
          <w:b/>
          <w:bCs/>
        </w:rPr>
        <w:t>При разработке раздела «Историко-градостроительный анализ территории Тр</w:t>
      </w:r>
      <w:r w:rsidRPr="00913CA3">
        <w:rPr>
          <w:b/>
          <w:bCs/>
        </w:rPr>
        <w:t>о</w:t>
      </w:r>
      <w:r w:rsidRPr="00913CA3">
        <w:rPr>
          <w:b/>
          <w:bCs/>
        </w:rPr>
        <w:t>ицкого  сельского поселения» были использованы следующие материалы и  докуме</w:t>
      </w:r>
      <w:r w:rsidRPr="00913CA3">
        <w:rPr>
          <w:b/>
          <w:bCs/>
        </w:rPr>
        <w:t>н</w:t>
      </w:r>
      <w:r w:rsidRPr="00913CA3">
        <w:rPr>
          <w:b/>
          <w:bCs/>
        </w:rPr>
        <w:t>ты:</w:t>
      </w:r>
    </w:p>
    <w:p w:rsidR="000D3C87" w:rsidRPr="00913CA3" w:rsidRDefault="000D3C87" w:rsidP="00477C61">
      <w:pPr>
        <w:widowControl/>
        <w:numPr>
          <w:ilvl w:val="0"/>
          <w:numId w:val="30"/>
        </w:numPr>
        <w:tabs>
          <w:tab w:val="num" w:pos="0"/>
        </w:tabs>
        <w:suppressAutoHyphens w:val="0"/>
        <w:ind w:left="0" w:firstLine="0"/>
      </w:pPr>
      <w:r w:rsidRPr="00913CA3">
        <w:t>Административно-территориальное устройство Воронежской области (по состо</w:t>
      </w:r>
      <w:r w:rsidRPr="00913CA3">
        <w:t>я</w:t>
      </w:r>
      <w:r w:rsidRPr="00913CA3">
        <w:t>нию на 1 января 2006 г.): реестр (справочник) / Упр-е  архитектуры и градостроительства администрации  Воронежской области. - Воронеж: Изд-во ВГУ, 2006..;</w:t>
      </w:r>
    </w:p>
    <w:p w:rsidR="000D3C87" w:rsidRPr="00913CA3" w:rsidRDefault="000D3C87" w:rsidP="00477C61">
      <w:pPr>
        <w:widowControl/>
        <w:numPr>
          <w:ilvl w:val="0"/>
          <w:numId w:val="30"/>
        </w:numPr>
        <w:tabs>
          <w:tab w:val="left" w:pos="360"/>
        </w:tabs>
        <w:suppressAutoHyphens w:val="0"/>
        <w:ind w:left="0" w:firstLine="0"/>
      </w:pPr>
      <w:r w:rsidRPr="00913CA3">
        <w:t>Административно-территориальное устройство Воронежской области (по состоянию на 1 января 2009 г.): реестр (справочник) / Департамент архитектуры и строительной политики  Воронежской области. - Воронеж, 2009. – 135 с.;</w:t>
      </w:r>
    </w:p>
    <w:p w:rsidR="000D3C87" w:rsidRPr="00913CA3" w:rsidRDefault="000D3C87" w:rsidP="00477C61">
      <w:pPr>
        <w:widowControl/>
        <w:numPr>
          <w:ilvl w:val="0"/>
          <w:numId w:val="30"/>
        </w:numPr>
        <w:tabs>
          <w:tab w:val="left" w:pos="360"/>
          <w:tab w:val="num" w:pos="720"/>
        </w:tabs>
        <w:suppressAutoHyphens w:val="0"/>
        <w:ind w:left="0" w:firstLine="0"/>
      </w:pPr>
      <w:r w:rsidRPr="00913CA3">
        <w:t>Акиньшин А., Ласунский О. Воронежское дворянство в лицах и судьбах: Историко-генеалогические очерки с приложением Перечня дворянских родов Воронежской губернии - Воронеж: МП "Петровский сквер", 1994. - 192с;</w:t>
      </w:r>
    </w:p>
    <w:p w:rsidR="000D3C87" w:rsidRPr="00913CA3" w:rsidRDefault="000D3C87" w:rsidP="00477C61">
      <w:pPr>
        <w:widowControl/>
        <w:numPr>
          <w:ilvl w:val="0"/>
          <w:numId w:val="30"/>
        </w:numPr>
        <w:tabs>
          <w:tab w:val="left" w:pos="360"/>
        </w:tabs>
        <w:suppressAutoHyphens w:val="0"/>
        <w:autoSpaceDE w:val="0"/>
        <w:autoSpaceDN w:val="0"/>
        <w:adjustRightInd w:val="0"/>
        <w:ind w:left="0" w:firstLine="0"/>
      </w:pPr>
      <w:r w:rsidRPr="00913CA3">
        <w:t>Алфавитный указатель населенных мест Воронежской губернии. Воронеж: Изд.орготдела Воронежского губисполкома. 1925.-123с</w:t>
      </w:r>
    </w:p>
    <w:p w:rsidR="000D3C87" w:rsidRPr="00913CA3" w:rsidRDefault="000D3C87" w:rsidP="00477C61">
      <w:pPr>
        <w:widowControl/>
        <w:numPr>
          <w:ilvl w:val="0"/>
          <w:numId w:val="30"/>
        </w:numPr>
        <w:tabs>
          <w:tab w:val="left" w:pos="360"/>
        </w:tabs>
        <w:suppressAutoHyphens w:val="0"/>
        <w:autoSpaceDE w:val="0"/>
        <w:autoSpaceDN w:val="0"/>
        <w:adjustRightInd w:val="0"/>
        <w:ind w:left="0" w:firstLine="0"/>
      </w:pPr>
      <w:r w:rsidRPr="00913CA3">
        <w:rPr>
          <w:bCs/>
        </w:rPr>
        <w:t>Адрес-календарь</w:t>
      </w:r>
      <w:r w:rsidRPr="00913CA3">
        <w:t xml:space="preserve"> Воронежской губернии на ... [1856, 1861, 1863/1864, 1865/1866, 1870/1871, 1874-1875, 1877, 1878/1879, 1884, 1887, 1890-1897, 1899-1917] год. Воронеж, Губ. стат. ком., 1856-1917.;</w:t>
      </w:r>
    </w:p>
    <w:p w:rsidR="000D3C87" w:rsidRPr="00913CA3" w:rsidRDefault="000D3C87" w:rsidP="00477C61">
      <w:pPr>
        <w:widowControl/>
        <w:numPr>
          <w:ilvl w:val="0"/>
          <w:numId w:val="30"/>
        </w:numPr>
        <w:tabs>
          <w:tab w:val="left" w:pos="360"/>
        </w:tabs>
        <w:suppressAutoHyphens w:val="0"/>
        <w:ind w:left="0" w:firstLine="0"/>
      </w:pPr>
      <w:r w:rsidRPr="00913CA3">
        <w:t>Алфавитный список церковных приходов Воронежской Епархии \\ Памятная книжка Воронежской губернии на 1893г. – Воронеж, 1893. – отдел 2, С.110, 114</w:t>
      </w:r>
    </w:p>
    <w:p w:rsidR="000D3C87" w:rsidRPr="00913CA3" w:rsidRDefault="000D3C87" w:rsidP="00477C61">
      <w:pPr>
        <w:widowControl/>
        <w:numPr>
          <w:ilvl w:val="0"/>
          <w:numId w:val="30"/>
        </w:numPr>
        <w:tabs>
          <w:tab w:val="left" w:pos="360"/>
          <w:tab w:val="num" w:pos="720"/>
        </w:tabs>
        <w:suppressAutoHyphens w:val="0"/>
        <w:ind w:left="0" w:firstLine="0"/>
      </w:pPr>
      <w:r w:rsidRPr="00913CA3">
        <w:t>Анчуков Г.А., Петров В.Т. Из истории земли Новохопёрской– Воронеж, 2005. – 199с.</w:t>
      </w:r>
    </w:p>
    <w:p w:rsidR="000D3C87" w:rsidRPr="00913CA3" w:rsidRDefault="000D3C87" w:rsidP="00477C61">
      <w:pPr>
        <w:widowControl/>
        <w:numPr>
          <w:ilvl w:val="0"/>
          <w:numId w:val="30"/>
        </w:numPr>
        <w:shd w:val="clear" w:color="auto" w:fill="FFFFFF"/>
        <w:tabs>
          <w:tab w:val="left" w:pos="360"/>
          <w:tab w:val="num" w:pos="720"/>
        </w:tabs>
        <w:suppressAutoHyphens w:val="0"/>
        <w:ind w:left="0" w:firstLine="0"/>
      </w:pPr>
      <w:r w:rsidRPr="00913CA3">
        <w:t>Архивные материалы спиртзавода "Краснянский".</w:t>
      </w:r>
    </w:p>
    <w:p w:rsidR="000D3C87" w:rsidRPr="00913CA3" w:rsidRDefault="000D3C87" w:rsidP="00477C61">
      <w:pPr>
        <w:widowControl/>
        <w:numPr>
          <w:ilvl w:val="0"/>
          <w:numId w:val="30"/>
        </w:numPr>
        <w:shd w:val="clear" w:color="auto" w:fill="FFFFFF"/>
        <w:tabs>
          <w:tab w:val="left" w:pos="360"/>
        </w:tabs>
        <w:suppressAutoHyphens w:val="0"/>
        <w:ind w:left="0" w:firstLine="0"/>
        <w:rPr>
          <w:bCs/>
          <w:color w:val="000000"/>
        </w:rPr>
      </w:pPr>
      <w:r w:rsidRPr="00913CA3">
        <w:rPr>
          <w:iCs/>
          <w:color w:val="000000"/>
        </w:rPr>
        <w:t xml:space="preserve">Барановский Г.В. </w:t>
      </w:r>
      <w:r w:rsidRPr="00913CA3">
        <w:rPr>
          <w:color w:val="000000"/>
        </w:rPr>
        <w:t>Юбилейный сборник сведений о дея</w:t>
      </w:r>
      <w:r w:rsidRPr="00913CA3">
        <w:rPr>
          <w:color w:val="000000"/>
        </w:rPr>
        <w:softHyphen/>
        <w:t xml:space="preserve">тельности бывших воспитанников института гражданских инженеров </w:t>
      </w:r>
      <w:r w:rsidRPr="00913CA3">
        <w:rPr>
          <w:bCs/>
          <w:color w:val="000000"/>
        </w:rPr>
        <w:t xml:space="preserve">1842-1892 </w:t>
      </w:r>
      <w:r w:rsidRPr="00913CA3">
        <w:rPr>
          <w:color w:val="000000"/>
        </w:rPr>
        <w:t xml:space="preserve">гг. - СПб., </w:t>
      </w:r>
      <w:r w:rsidRPr="00913CA3">
        <w:rPr>
          <w:bCs/>
          <w:color w:val="000000"/>
        </w:rPr>
        <w:t xml:space="preserve">1893; </w:t>
      </w:r>
    </w:p>
    <w:p w:rsidR="000D3C87" w:rsidRPr="00913CA3" w:rsidRDefault="000D3C87" w:rsidP="00477C61">
      <w:pPr>
        <w:widowControl/>
        <w:numPr>
          <w:ilvl w:val="0"/>
          <w:numId w:val="30"/>
        </w:numPr>
        <w:shd w:val="clear" w:color="auto" w:fill="FFFFFF"/>
        <w:tabs>
          <w:tab w:val="left" w:pos="360"/>
        </w:tabs>
        <w:suppressAutoHyphens w:val="0"/>
        <w:ind w:left="0" w:firstLine="0"/>
        <w:rPr>
          <w:color w:val="000000"/>
        </w:rPr>
      </w:pPr>
      <w:r w:rsidRPr="00913CA3">
        <w:rPr>
          <w:iCs/>
          <w:color w:val="000000"/>
        </w:rPr>
        <w:t xml:space="preserve">Богоявленский С. </w:t>
      </w:r>
      <w:r w:rsidRPr="00913CA3">
        <w:rPr>
          <w:color w:val="000000"/>
        </w:rPr>
        <w:t xml:space="preserve">В бою и труде // Знамя Октября (Новохопёрск). - 1983. - 28, 31 мая, 2,4 июня; </w:t>
      </w:r>
    </w:p>
    <w:p w:rsidR="000D3C87" w:rsidRPr="00913CA3" w:rsidRDefault="000D3C87" w:rsidP="00477C61">
      <w:pPr>
        <w:widowControl/>
        <w:numPr>
          <w:ilvl w:val="0"/>
          <w:numId w:val="30"/>
        </w:numPr>
        <w:tabs>
          <w:tab w:val="left" w:pos="360"/>
        </w:tabs>
        <w:suppressAutoHyphens w:val="0"/>
        <w:ind w:left="0" w:firstLine="0"/>
      </w:pPr>
      <w:r w:rsidRPr="00913CA3">
        <w:t>Вести - Новохопёрск, 2000г. - №№ 63,66, 67, 68, 69, 70</w:t>
      </w:r>
    </w:p>
    <w:p w:rsidR="000D3C87" w:rsidRPr="00913CA3" w:rsidRDefault="000D3C87" w:rsidP="00477C61">
      <w:pPr>
        <w:widowControl/>
        <w:numPr>
          <w:ilvl w:val="0"/>
          <w:numId w:val="30"/>
        </w:numPr>
        <w:tabs>
          <w:tab w:val="left" w:pos="360"/>
          <w:tab w:val="num" w:pos="720"/>
        </w:tabs>
        <w:suppressAutoHyphens w:val="0"/>
        <w:ind w:left="0" w:firstLine="0"/>
      </w:pPr>
      <w:r w:rsidRPr="00913CA3">
        <w:t>Винников А.З., Синюк А.Т. Дорогами тысячелетий: Археологи о о древней истории В</w:t>
      </w:r>
      <w:r w:rsidRPr="00913CA3">
        <w:t>о</w:t>
      </w:r>
      <w:r w:rsidRPr="00913CA3">
        <w:t>ронежского края - 2-е изд., испр.и допос.- Воронеж: Изд. ВГУ, 2003. – 280с.</w:t>
      </w:r>
    </w:p>
    <w:p w:rsidR="000D3C87" w:rsidRPr="00913CA3" w:rsidRDefault="000D3C87" w:rsidP="00477C61">
      <w:pPr>
        <w:widowControl/>
        <w:numPr>
          <w:ilvl w:val="0"/>
          <w:numId w:val="30"/>
        </w:numPr>
        <w:tabs>
          <w:tab w:val="left" w:pos="360"/>
        </w:tabs>
        <w:suppressAutoHyphens w:val="0"/>
        <w:ind w:left="0" w:firstLine="0"/>
      </w:pPr>
      <w:r w:rsidRPr="00913CA3">
        <w:t>Воронежские Епархиальные ведомости, 1867г. - №13, с.473; То же, 1871. - №8, с.347-355</w:t>
      </w:r>
    </w:p>
    <w:p w:rsidR="000D3C87" w:rsidRPr="00913CA3" w:rsidRDefault="000D3C87" w:rsidP="00477C61">
      <w:pPr>
        <w:widowControl/>
        <w:numPr>
          <w:ilvl w:val="0"/>
          <w:numId w:val="30"/>
        </w:numPr>
        <w:tabs>
          <w:tab w:val="left" w:pos="360"/>
        </w:tabs>
        <w:suppressAutoHyphens w:val="0"/>
        <w:ind w:left="0" w:firstLine="0"/>
      </w:pPr>
      <w:r w:rsidRPr="00913CA3">
        <w:t xml:space="preserve">Воронежский телеграф - Воронеж.1894 - №49; То же, 1902 - № 74; То же, 1903 - №57; То же, 1910 - № 153 </w:t>
      </w:r>
    </w:p>
    <w:p w:rsidR="000D3C87" w:rsidRPr="00913CA3" w:rsidRDefault="000D3C87" w:rsidP="00477C61">
      <w:pPr>
        <w:widowControl/>
        <w:numPr>
          <w:ilvl w:val="0"/>
          <w:numId w:val="30"/>
        </w:numPr>
        <w:shd w:val="clear" w:color="auto" w:fill="FFFFFF"/>
        <w:tabs>
          <w:tab w:val="left" w:pos="360"/>
        </w:tabs>
        <w:suppressAutoHyphens w:val="0"/>
        <w:ind w:left="0" w:firstLine="0"/>
        <w:rPr>
          <w:color w:val="000000"/>
        </w:rPr>
      </w:pPr>
      <w:r w:rsidRPr="00913CA3">
        <w:rPr>
          <w:color w:val="000000"/>
        </w:rPr>
        <w:t xml:space="preserve">Воронежская область: административно-территориальное деление по состоянию на 1 января 1982 г. - Воронеж, 1982. - С. 50-52; </w:t>
      </w:r>
    </w:p>
    <w:p w:rsidR="000D3C87" w:rsidRPr="00913CA3" w:rsidRDefault="000D3C87" w:rsidP="00477C61">
      <w:pPr>
        <w:pStyle w:val="BodyText"/>
        <w:widowControl/>
        <w:numPr>
          <w:ilvl w:val="0"/>
          <w:numId w:val="30"/>
        </w:numPr>
        <w:tabs>
          <w:tab w:val="left" w:pos="360"/>
        </w:tabs>
        <w:suppressAutoHyphens w:val="0"/>
        <w:autoSpaceDE w:val="0"/>
        <w:autoSpaceDN w:val="0"/>
        <w:adjustRightInd w:val="0"/>
        <w:spacing w:after="0"/>
        <w:ind w:left="0" w:firstLine="0"/>
      </w:pPr>
      <w:r w:rsidRPr="00913CA3">
        <w:t>Военно-статистическое обозрение Российской империи. Том 13. Воронежская губерния– Спб: Деп-т ген. штаба, 1850. – 188 с.</w:t>
      </w:r>
    </w:p>
    <w:p w:rsidR="000D3C87" w:rsidRPr="00913CA3" w:rsidRDefault="000D3C87" w:rsidP="00477C61">
      <w:pPr>
        <w:widowControl/>
        <w:numPr>
          <w:ilvl w:val="0"/>
          <w:numId w:val="30"/>
        </w:numPr>
        <w:tabs>
          <w:tab w:val="left" w:pos="360"/>
        </w:tabs>
        <w:suppressAutoHyphens w:val="0"/>
        <w:autoSpaceDE w:val="0"/>
        <w:autoSpaceDN w:val="0"/>
        <w:adjustRightInd w:val="0"/>
        <w:ind w:left="0" w:firstLine="0"/>
      </w:pPr>
      <w:r w:rsidRPr="00913CA3">
        <w:t>Воронежская энциклопедия: в 2 т. - Воронеж: Центр духовного возрождения чернозе</w:t>
      </w:r>
      <w:r w:rsidRPr="00913CA3">
        <w:t>м</w:t>
      </w:r>
      <w:r w:rsidRPr="00913CA3">
        <w:t>ного края. 2008.</w:t>
      </w:r>
    </w:p>
    <w:p w:rsidR="000D3C87" w:rsidRPr="00913CA3" w:rsidRDefault="000D3C87" w:rsidP="00477C61">
      <w:pPr>
        <w:widowControl/>
        <w:numPr>
          <w:ilvl w:val="0"/>
          <w:numId w:val="30"/>
        </w:numPr>
        <w:shd w:val="clear" w:color="auto" w:fill="FFFFFF"/>
        <w:tabs>
          <w:tab w:val="left" w:pos="360"/>
        </w:tabs>
        <w:suppressAutoHyphens w:val="0"/>
        <w:ind w:left="0" w:firstLine="0"/>
        <w:rPr>
          <w:color w:val="000000"/>
        </w:rPr>
      </w:pPr>
      <w:r w:rsidRPr="00913CA3">
        <w:rPr>
          <w:color w:val="000000"/>
        </w:rPr>
        <w:t xml:space="preserve">Вперед, заре навстречу! Молодежь Воронежской губернии в революционном движении 1903 - 1920 гг. - Воронеж, 1958. - С. 154; </w:t>
      </w:r>
    </w:p>
    <w:p w:rsidR="000D3C87" w:rsidRPr="00913CA3" w:rsidRDefault="000D3C87" w:rsidP="00477C61">
      <w:pPr>
        <w:widowControl/>
        <w:numPr>
          <w:ilvl w:val="0"/>
          <w:numId w:val="30"/>
        </w:numPr>
        <w:tabs>
          <w:tab w:val="left" w:pos="360"/>
        </w:tabs>
        <w:suppressAutoHyphens w:val="0"/>
        <w:autoSpaceDE w:val="0"/>
        <w:autoSpaceDN w:val="0"/>
        <w:adjustRightInd w:val="0"/>
        <w:ind w:left="0" w:firstLine="0"/>
        <w:rPr>
          <w:snapToGrid w:val="0"/>
        </w:rPr>
      </w:pPr>
      <w:r w:rsidRPr="00913CA3">
        <w:t>Государственный список памятников истории, архитектуры и археологии Воронежской области / Госинспекция охраны историко-культурного наследия Воронежской области;</w:t>
      </w:r>
    </w:p>
    <w:p w:rsidR="000D3C87" w:rsidRPr="00913CA3" w:rsidRDefault="000D3C87" w:rsidP="00477C61">
      <w:pPr>
        <w:widowControl/>
        <w:numPr>
          <w:ilvl w:val="0"/>
          <w:numId w:val="30"/>
        </w:numPr>
        <w:tabs>
          <w:tab w:val="left" w:pos="360"/>
        </w:tabs>
        <w:suppressAutoHyphens w:val="0"/>
        <w:ind w:left="0" w:firstLine="0"/>
      </w:pPr>
      <w:r w:rsidRPr="00913CA3">
        <w:t>Загоровский, В.ПОС. Воронежская историческая энциклопедия. - Воронеж: Изд-во «И</w:t>
      </w:r>
      <w:r w:rsidRPr="00913CA3">
        <w:t>с</w:t>
      </w:r>
      <w:r w:rsidRPr="00913CA3">
        <w:t>токи», 1992. – 251с</w:t>
      </w:r>
    </w:p>
    <w:p w:rsidR="000D3C87" w:rsidRPr="00913CA3" w:rsidRDefault="000D3C87" w:rsidP="00477C61">
      <w:pPr>
        <w:widowControl/>
        <w:numPr>
          <w:ilvl w:val="0"/>
          <w:numId w:val="30"/>
        </w:numPr>
        <w:tabs>
          <w:tab w:val="left" w:pos="360"/>
        </w:tabs>
        <w:suppressAutoHyphens w:val="0"/>
        <w:ind w:left="0" w:firstLine="0"/>
      </w:pPr>
      <w:r w:rsidRPr="00913CA3">
        <w:t>Загоровский, В.ПОС. История Воронежского края от А до Я. - Воронеж, 1982.;</w:t>
      </w:r>
    </w:p>
    <w:p w:rsidR="000D3C87" w:rsidRPr="00913CA3" w:rsidRDefault="000D3C87" w:rsidP="00477C61">
      <w:pPr>
        <w:widowControl/>
        <w:numPr>
          <w:ilvl w:val="0"/>
          <w:numId w:val="30"/>
        </w:numPr>
        <w:tabs>
          <w:tab w:val="left" w:pos="360"/>
        </w:tabs>
        <w:suppressAutoHyphens w:val="0"/>
        <w:ind w:left="0" w:firstLine="0"/>
      </w:pPr>
      <w:r w:rsidRPr="00913CA3">
        <w:t>Загоровский, В.ПОС. Историческая топонимика Воронежского края  . - Воронеж: изд.ВГУ, 1973. - 136с.;</w:t>
      </w:r>
    </w:p>
    <w:p w:rsidR="000D3C87" w:rsidRPr="00913CA3" w:rsidRDefault="000D3C87" w:rsidP="00477C61">
      <w:pPr>
        <w:widowControl/>
        <w:numPr>
          <w:ilvl w:val="0"/>
          <w:numId w:val="30"/>
        </w:numPr>
        <w:tabs>
          <w:tab w:val="num" w:pos="360"/>
        </w:tabs>
        <w:suppressAutoHyphens w:val="0"/>
        <w:ind w:left="0" w:firstLine="0"/>
      </w:pPr>
      <w:r w:rsidRPr="00913CA3">
        <w:t>Историко-архивные и натурные обследования памятников истории и архитектуры Вор</w:t>
      </w:r>
      <w:r w:rsidRPr="00913CA3">
        <w:t>о</w:t>
      </w:r>
      <w:r w:rsidRPr="00913CA3">
        <w:t>нежской области: научно-исслед.работа / ВИСИ, рук.А.Е.Енин, Л.В.Кригер, А.И.Хондо [и др.]  - Воронеж. : ВИСИ, 1989. -   № гр. 0189.0025930;</w:t>
      </w:r>
    </w:p>
    <w:p w:rsidR="000D3C87" w:rsidRPr="00913CA3" w:rsidRDefault="000D3C87" w:rsidP="00477C61">
      <w:pPr>
        <w:widowControl/>
        <w:numPr>
          <w:ilvl w:val="0"/>
          <w:numId w:val="30"/>
        </w:numPr>
        <w:tabs>
          <w:tab w:val="num" w:pos="360"/>
        </w:tabs>
        <w:suppressAutoHyphens w:val="0"/>
        <w:ind w:left="0" w:firstLine="0"/>
      </w:pPr>
      <w:r w:rsidRPr="00913CA3">
        <w:t>Кадастр особо охраняемых территорий Воронежской области / под ред. О.ПОС. Негр</w:t>
      </w:r>
      <w:r w:rsidRPr="00913CA3">
        <w:t>о</w:t>
      </w:r>
      <w:r w:rsidRPr="00913CA3">
        <w:t>бова. Воронеж.: ВГУ, 2001. - 146с.;</w:t>
      </w:r>
    </w:p>
    <w:p w:rsidR="000D3C87" w:rsidRPr="00913CA3" w:rsidRDefault="000D3C87" w:rsidP="00477C61">
      <w:pPr>
        <w:widowControl/>
        <w:numPr>
          <w:ilvl w:val="0"/>
          <w:numId w:val="30"/>
        </w:numPr>
        <w:tabs>
          <w:tab w:val="num" w:pos="360"/>
        </w:tabs>
        <w:suppressAutoHyphens w:val="0"/>
        <w:ind w:left="0" w:firstLine="0"/>
      </w:pPr>
      <w:r w:rsidRPr="00913CA3">
        <w:t>Кригер Л.В. Воронежские усадьбы Х</w:t>
      </w:r>
      <w:r w:rsidRPr="00913CA3">
        <w:rPr>
          <w:lang w:val="en-US"/>
        </w:rPr>
        <w:t>YIII</w:t>
      </w:r>
      <w:r w:rsidRPr="00913CA3">
        <w:t xml:space="preserve"> -нач. ХХвв.: проблемы изучения и сохранения  // Русская усадьба  Х</w:t>
      </w:r>
      <w:r w:rsidRPr="00913CA3">
        <w:rPr>
          <w:lang w:val="en-US"/>
        </w:rPr>
        <w:t>YIII</w:t>
      </w:r>
      <w:r w:rsidRPr="00913CA3">
        <w:t xml:space="preserve"> -нач. ХХвв. Проблемы изучения, реставрации и музеефикации: матер.конфер. - Ярославль, 2005. -  С.52-61</w:t>
      </w:r>
    </w:p>
    <w:p w:rsidR="000D3C87" w:rsidRPr="00913CA3" w:rsidRDefault="000D3C87" w:rsidP="00477C61">
      <w:pPr>
        <w:widowControl/>
        <w:numPr>
          <w:ilvl w:val="0"/>
          <w:numId w:val="30"/>
        </w:numPr>
        <w:tabs>
          <w:tab w:val="num" w:pos="360"/>
        </w:tabs>
        <w:suppressAutoHyphens w:val="0"/>
        <w:ind w:left="0" w:firstLine="0"/>
      </w:pPr>
      <w:r w:rsidRPr="00913CA3">
        <w:t>Кригер Л.В. Воронежские усадьбы Х</w:t>
      </w:r>
      <w:r w:rsidRPr="00913CA3">
        <w:rPr>
          <w:lang w:val="en-US"/>
        </w:rPr>
        <w:t>YIII</w:t>
      </w:r>
      <w:r w:rsidRPr="00913CA3">
        <w:t xml:space="preserve"> - нач.ХХвв. - прошлое и настоящее. //Краеведение в России: история, современное состояние, перспективы развития: м</w:t>
      </w:r>
      <w:r w:rsidRPr="00913CA3">
        <w:t>а</w:t>
      </w:r>
      <w:r w:rsidRPr="00913CA3">
        <w:t>тер.Всерос. науч-практич. конф. - М.:Ключ-С,.2006,- С. 23-34</w:t>
      </w:r>
    </w:p>
    <w:p w:rsidR="000D3C87" w:rsidRPr="00913CA3" w:rsidRDefault="000D3C87" w:rsidP="00477C61">
      <w:pPr>
        <w:widowControl/>
        <w:numPr>
          <w:ilvl w:val="0"/>
          <w:numId w:val="30"/>
        </w:numPr>
        <w:tabs>
          <w:tab w:val="left" w:pos="360"/>
          <w:tab w:val="num" w:pos="720"/>
        </w:tabs>
        <w:suppressAutoHyphens w:val="0"/>
        <w:ind w:left="0" w:firstLine="0"/>
      </w:pPr>
      <w:r w:rsidRPr="00913CA3">
        <w:t>Кригер Л.В. Путеводитель по памятникам истории и культуры Воронежской области– Воронеж: ВГУ, 2006. – 244с.</w:t>
      </w:r>
    </w:p>
    <w:p w:rsidR="000D3C87" w:rsidRPr="00913CA3" w:rsidRDefault="000D3C87" w:rsidP="00477C61">
      <w:pPr>
        <w:pStyle w:val="BodyText"/>
        <w:widowControl/>
        <w:numPr>
          <w:ilvl w:val="0"/>
          <w:numId w:val="30"/>
        </w:numPr>
        <w:tabs>
          <w:tab w:val="left" w:pos="360"/>
          <w:tab w:val="num" w:pos="720"/>
        </w:tabs>
        <w:suppressAutoHyphens w:val="0"/>
        <w:autoSpaceDE w:val="0"/>
        <w:autoSpaceDN w:val="0"/>
        <w:spacing w:after="0"/>
        <w:ind w:left="0" w:firstLine="0"/>
      </w:pPr>
      <w:r w:rsidRPr="00913CA3">
        <w:t>Материалы для географии и статистики России, собранные офицерами генерального штаба: Воронежская губерния. / сост. В. Михалевич. - СПб., 1862. - 87с;</w:t>
      </w:r>
    </w:p>
    <w:p w:rsidR="000D3C87" w:rsidRPr="00913CA3" w:rsidRDefault="000D3C87" w:rsidP="00477C61">
      <w:pPr>
        <w:pStyle w:val="BodyText"/>
        <w:widowControl/>
        <w:numPr>
          <w:ilvl w:val="0"/>
          <w:numId w:val="30"/>
        </w:numPr>
        <w:tabs>
          <w:tab w:val="left" w:pos="360"/>
          <w:tab w:val="num" w:pos="720"/>
        </w:tabs>
        <w:suppressAutoHyphens w:val="0"/>
        <w:autoSpaceDE w:val="0"/>
        <w:autoSpaceDN w:val="0"/>
        <w:spacing w:after="0"/>
        <w:ind w:left="0" w:firstLine="0"/>
      </w:pPr>
      <w:r w:rsidRPr="00913CA3">
        <w:t>Материалы Свода памятников истории и культуры Российской Федерации. Воронежская область. Лискинский, Новохопёрский районы: сб.ст. - М.: Рос.ин-т культурологии, 1993. - Выпос.3. Ч.2 - 180 с.;</w:t>
      </w:r>
    </w:p>
    <w:p w:rsidR="000D3C87" w:rsidRPr="00913CA3" w:rsidRDefault="000D3C87" w:rsidP="00477C61">
      <w:pPr>
        <w:widowControl/>
        <w:numPr>
          <w:ilvl w:val="0"/>
          <w:numId w:val="30"/>
        </w:numPr>
        <w:shd w:val="clear" w:color="auto" w:fill="FFFFFF"/>
        <w:tabs>
          <w:tab w:val="num" w:pos="360"/>
        </w:tabs>
        <w:suppressAutoHyphens w:val="0"/>
        <w:ind w:left="0" w:firstLine="0"/>
        <w:rPr>
          <w:color w:val="000000"/>
        </w:rPr>
      </w:pPr>
      <w:r w:rsidRPr="00913CA3">
        <w:rPr>
          <w:color w:val="000000"/>
        </w:rPr>
        <w:t>Материалы районного отдела культуры; Материалы Новохопёрского музея истории с</w:t>
      </w:r>
      <w:r w:rsidRPr="00913CA3">
        <w:rPr>
          <w:color w:val="000000"/>
        </w:rPr>
        <w:t>о</w:t>
      </w:r>
      <w:r w:rsidRPr="00913CA3">
        <w:rPr>
          <w:color w:val="000000"/>
        </w:rPr>
        <w:t xml:space="preserve">ветско-чехословацкой дружбы; </w:t>
      </w:r>
    </w:p>
    <w:p w:rsidR="000D3C87" w:rsidRPr="00913CA3" w:rsidRDefault="000D3C87" w:rsidP="00477C61">
      <w:pPr>
        <w:pStyle w:val="BodyText"/>
        <w:widowControl/>
        <w:numPr>
          <w:ilvl w:val="0"/>
          <w:numId w:val="30"/>
        </w:numPr>
        <w:tabs>
          <w:tab w:val="num" w:pos="360"/>
        </w:tabs>
        <w:suppressAutoHyphens w:val="0"/>
        <w:autoSpaceDE w:val="0"/>
        <w:autoSpaceDN w:val="0"/>
        <w:spacing w:after="0"/>
        <w:ind w:left="0" w:firstLine="0"/>
      </w:pPr>
      <w:r w:rsidRPr="00913CA3">
        <w:t>Мизис Ю.А. Военно-географическая экспедиция 1685г. в Тамбовском крае // Историч</w:t>
      </w:r>
      <w:r w:rsidRPr="00913CA3">
        <w:t>е</w:t>
      </w:r>
      <w:r w:rsidRPr="00913CA3">
        <w:t>ская география Черноземного центра России (дооктябрьский период): сб.науч.тр./ ВГУ - Воронеж, ВГУ, 1989. - С.53-55;</w:t>
      </w:r>
    </w:p>
    <w:p w:rsidR="000D3C87" w:rsidRPr="00913CA3" w:rsidRDefault="000D3C87" w:rsidP="00477C61">
      <w:pPr>
        <w:pStyle w:val="FootnoteText"/>
        <w:widowControl/>
        <w:numPr>
          <w:ilvl w:val="0"/>
          <w:numId w:val="30"/>
        </w:numPr>
        <w:tabs>
          <w:tab w:val="num" w:pos="360"/>
        </w:tabs>
        <w:suppressAutoHyphens w:val="0"/>
        <w:autoSpaceDN w:val="0"/>
        <w:adjustRightInd w:val="0"/>
        <w:ind w:left="0" w:firstLine="0"/>
        <w:rPr>
          <w:sz w:val="24"/>
          <w:szCs w:val="24"/>
        </w:rPr>
      </w:pPr>
      <w:r w:rsidRPr="00913CA3">
        <w:rPr>
          <w:sz w:val="24"/>
          <w:szCs w:val="24"/>
        </w:rPr>
        <w:t>Население и хозяйство Воронежской губернии : статистический сводный сборник / ред.И.Воронов. - Воронеж.: Изд.Воронеж.губ.стат.отдела.,  1927. - С.244, 248, 266;</w:t>
      </w:r>
    </w:p>
    <w:p w:rsidR="000D3C87" w:rsidRPr="00913CA3" w:rsidRDefault="000D3C87" w:rsidP="00477C61">
      <w:pPr>
        <w:widowControl/>
        <w:numPr>
          <w:ilvl w:val="0"/>
          <w:numId w:val="30"/>
        </w:numPr>
        <w:tabs>
          <w:tab w:val="left" w:pos="360"/>
        </w:tabs>
        <w:suppressAutoHyphens w:val="0"/>
        <w:ind w:left="0" w:firstLine="0"/>
      </w:pPr>
      <w:r w:rsidRPr="00913CA3">
        <w:t xml:space="preserve">Населенные места Воронежской губернии.: справочная книга. - Воронеж.: изд.губ.стат.отд., 1900 - 348с; </w:t>
      </w:r>
    </w:p>
    <w:p w:rsidR="000D3C87" w:rsidRPr="00913CA3" w:rsidRDefault="000D3C87" w:rsidP="00477C61">
      <w:pPr>
        <w:widowControl/>
        <w:numPr>
          <w:ilvl w:val="0"/>
          <w:numId w:val="30"/>
        </w:numPr>
        <w:tabs>
          <w:tab w:val="left" w:pos="360"/>
        </w:tabs>
        <w:suppressAutoHyphens w:val="0"/>
        <w:ind w:left="0" w:firstLine="0"/>
      </w:pPr>
      <w:r w:rsidRPr="00913CA3">
        <w:t>Памятники истории и культуры Воронежской области.: аннотированный список памя</w:t>
      </w:r>
      <w:r w:rsidRPr="00913CA3">
        <w:t>т</w:t>
      </w:r>
      <w:r w:rsidRPr="00913CA3">
        <w:t>ников / ред.кол.: Загоровский В.ПОС. (отв.ред) и др. - Воронеж, 1989. - 95с;</w:t>
      </w:r>
    </w:p>
    <w:p w:rsidR="000D3C87" w:rsidRPr="00913CA3" w:rsidRDefault="000D3C87" w:rsidP="00477C61">
      <w:pPr>
        <w:widowControl/>
        <w:numPr>
          <w:ilvl w:val="0"/>
          <w:numId w:val="30"/>
        </w:numPr>
        <w:tabs>
          <w:tab w:val="num" w:pos="360"/>
        </w:tabs>
        <w:suppressAutoHyphens w:val="0"/>
        <w:ind w:left="0" w:firstLine="0"/>
      </w:pPr>
      <w:r w:rsidRPr="00913CA3">
        <w:t>Памятная книжка Воронежской губернии на 1887г. – Воронеж, 1887. – С.377; То же 1892. – С.125; То же, 1900г. с.30-35</w:t>
      </w:r>
    </w:p>
    <w:p w:rsidR="000D3C87" w:rsidRPr="00913CA3" w:rsidRDefault="000D3C87" w:rsidP="00477C61">
      <w:pPr>
        <w:widowControl/>
        <w:numPr>
          <w:ilvl w:val="0"/>
          <w:numId w:val="30"/>
        </w:numPr>
        <w:tabs>
          <w:tab w:val="left" w:pos="360"/>
        </w:tabs>
        <w:suppressAutoHyphens w:val="0"/>
        <w:ind w:left="0" w:firstLine="0"/>
      </w:pPr>
      <w:r w:rsidRPr="00913CA3">
        <w:t>Панова, В.И. Историко-географическая характеристика Воронежского края по карте 1732 года ПОС. Лупандина и И.Шишкова // Историческая география Черноземного центра России (дооктябрьский период): сб.науч.тр./ ВГУ - Воронеж, 1989. ВГУ -  С.89-105;</w:t>
      </w:r>
    </w:p>
    <w:p w:rsidR="000D3C87" w:rsidRPr="00913CA3" w:rsidRDefault="000D3C87" w:rsidP="00477C61">
      <w:pPr>
        <w:widowControl/>
        <w:numPr>
          <w:ilvl w:val="0"/>
          <w:numId w:val="30"/>
        </w:numPr>
        <w:shd w:val="clear" w:color="auto" w:fill="FFFFFF"/>
        <w:tabs>
          <w:tab w:val="left" w:pos="360"/>
        </w:tabs>
        <w:suppressAutoHyphens w:val="0"/>
        <w:ind w:left="0" w:firstLine="0"/>
        <w:rPr>
          <w:color w:val="000000"/>
        </w:rPr>
      </w:pPr>
      <w:r w:rsidRPr="00913CA3">
        <w:rPr>
          <w:iCs/>
          <w:color w:val="000000"/>
        </w:rPr>
        <w:t xml:space="preserve">Потапенко В.А. </w:t>
      </w:r>
      <w:r w:rsidRPr="00913CA3">
        <w:rPr>
          <w:color w:val="000000"/>
        </w:rPr>
        <w:t xml:space="preserve">Краснянское восстание: документальный очерк. - Воронеж, 1968. - С. 85; </w:t>
      </w:r>
    </w:p>
    <w:p w:rsidR="000D3C87" w:rsidRPr="00913CA3" w:rsidRDefault="000D3C87" w:rsidP="00477C61">
      <w:pPr>
        <w:widowControl/>
        <w:numPr>
          <w:ilvl w:val="0"/>
          <w:numId w:val="30"/>
        </w:numPr>
        <w:tabs>
          <w:tab w:val="left" w:pos="360"/>
        </w:tabs>
        <w:suppressAutoHyphens w:val="0"/>
        <w:ind w:left="0" w:firstLine="0"/>
      </w:pPr>
      <w:r w:rsidRPr="00913CA3">
        <w:t>Прохоров В.А. Вся Воронежская земля: Краткий историко-топонимический словарь.- Воронеж: Центрально-Черноземное книжное изд., 1973. - 368с.;</w:t>
      </w:r>
    </w:p>
    <w:p w:rsidR="000D3C87" w:rsidRPr="00913CA3" w:rsidRDefault="000D3C87" w:rsidP="00477C61">
      <w:pPr>
        <w:widowControl/>
        <w:numPr>
          <w:ilvl w:val="0"/>
          <w:numId w:val="30"/>
        </w:numPr>
        <w:tabs>
          <w:tab w:val="left" w:pos="360"/>
        </w:tabs>
        <w:suppressAutoHyphens w:val="0"/>
        <w:ind w:left="0" w:firstLine="0"/>
      </w:pPr>
      <w:r w:rsidRPr="00913CA3">
        <w:t>Прохоров В.А. Надпись на карте. Географические названия Центрального Черноземья.- Воронеж, 1977. – 192 с.;</w:t>
      </w:r>
    </w:p>
    <w:p w:rsidR="000D3C87" w:rsidRPr="00913CA3" w:rsidRDefault="000D3C87" w:rsidP="00477C61">
      <w:pPr>
        <w:widowControl/>
        <w:numPr>
          <w:ilvl w:val="0"/>
          <w:numId w:val="30"/>
        </w:numPr>
        <w:shd w:val="clear" w:color="auto" w:fill="FFFFFF"/>
        <w:tabs>
          <w:tab w:val="left" w:pos="360"/>
        </w:tabs>
        <w:suppressAutoHyphens w:val="0"/>
        <w:ind w:left="0" w:firstLine="0"/>
        <w:rPr>
          <w:color w:val="000000"/>
        </w:rPr>
      </w:pPr>
      <w:r w:rsidRPr="00913CA3">
        <w:rPr>
          <w:iCs/>
          <w:color w:val="000000"/>
        </w:rPr>
        <w:t xml:space="preserve">Раздайбедин В. </w:t>
      </w:r>
      <w:r w:rsidRPr="00913CA3">
        <w:rPr>
          <w:color w:val="000000"/>
        </w:rPr>
        <w:t xml:space="preserve">Непокоренные // Знамя Октября (Новохопёрск). - 1967. - 7 мая;  </w:t>
      </w:r>
    </w:p>
    <w:p w:rsidR="000D3C87" w:rsidRPr="00913CA3" w:rsidRDefault="000D3C87" w:rsidP="00477C61">
      <w:pPr>
        <w:widowControl/>
        <w:numPr>
          <w:ilvl w:val="0"/>
          <w:numId w:val="30"/>
        </w:numPr>
        <w:shd w:val="clear" w:color="auto" w:fill="FFFFFF"/>
        <w:tabs>
          <w:tab w:val="left" w:pos="360"/>
        </w:tabs>
        <w:suppressAutoHyphens w:val="0"/>
        <w:ind w:left="0" w:firstLine="0"/>
        <w:rPr>
          <w:color w:val="000000"/>
        </w:rPr>
      </w:pPr>
      <w:r w:rsidRPr="00913CA3">
        <w:rPr>
          <w:iCs/>
          <w:color w:val="000000"/>
        </w:rPr>
        <w:t xml:space="preserve">Редин Р. </w:t>
      </w:r>
      <w:r w:rsidRPr="00913CA3">
        <w:rPr>
          <w:color w:val="000000"/>
        </w:rPr>
        <w:t xml:space="preserve">Раевские в ПриХопёрье // Знамя Октября (Новохопёрск). - 1987. - 17, 26 ноября; </w:t>
      </w:r>
    </w:p>
    <w:p w:rsidR="000D3C87" w:rsidRPr="00913CA3" w:rsidRDefault="000D3C87" w:rsidP="00477C61">
      <w:pPr>
        <w:widowControl/>
        <w:numPr>
          <w:ilvl w:val="0"/>
          <w:numId w:val="30"/>
        </w:numPr>
        <w:tabs>
          <w:tab w:val="left" w:pos="360"/>
          <w:tab w:val="num" w:pos="720"/>
        </w:tabs>
        <w:suppressAutoHyphens w:val="0"/>
        <w:ind w:left="0" w:firstLine="0"/>
      </w:pPr>
      <w:r w:rsidRPr="00913CA3">
        <w:t>Россия. Полное географическое описание нашего Отечества / под ред. В.ПОС. Семенова / т. 2. Среднерусская черноземная область. – СПб., 1902 - 785с.;</w:t>
      </w:r>
    </w:p>
    <w:p w:rsidR="000D3C87" w:rsidRPr="00913CA3" w:rsidRDefault="000D3C87" w:rsidP="00477C61">
      <w:pPr>
        <w:widowControl/>
        <w:numPr>
          <w:ilvl w:val="0"/>
          <w:numId w:val="30"/>
        </w:numPr>
        <w:tabs>
          <w:tab w:val="left" w:pos="360"/>
          <w:tab w:val="num" w:pos="720"/>
        </w:tabs>
        <w:suppressAutoHyphens w:val="0"/>
        <w:ind w:left="0" w:firstLine="0"/>
      </w:pPr>
      <w:r w:rsidRPr="00913CA3">
        <w:t xml:space="preserve">Самбикин Д. Хронологический указатель церквей в Воронежской  епархии 1586-1886 гг . - Воронеж, 1886.- 289с.; </w:t>
      </w:r>
    </w:p>
    <w:p w:rsidR="000D3C87" w:rsidRPr="00913CA3" w:rsidRDefault="000D3C87" w:rsidP="00477C61">
      <w:pPr>
        <w:pStyle w:val="BodyText"/>
        <w:widowControl/>
        <w:numPr>
          <w:ilvl w:val="0"/>
          <w:numId w:val="30"/>
        </w:numPr>
        <w:tabs>
          <w:tab w:val="num" w:pos="360"/>
          <w:tab w:val="num" w:pos="720"/>
        </w:tabs>
        <w:suppressAutoHyphens w:val="0"/>
        <w:spacing w:after="0"/>
        <w:ind w:left="0" w:firstLine="0"/>
      </w:pPr>
      <w:r w:rsidRPr="00913CA3">
        <w:t>Самбикин Д. Указатель храмовых праздников в Воронежской епархии.  - Воронеж, 1884. - Выпос.1 - с.116; Выпос.3 - с. 245; Выпос.4.- с. 33, 287.</w:t>
      </w:r>
    </w:p>
    <w:p w:rsidR="000D3C87" w:rsidRPr="00913CA3" w:rsidRDefault="000D3C87" w:rsidP="00477C61">
      <w:pPr>
        <w:widowControl/>
        <w:numPr>
          <w:ilvl w:val="0"/>
          <w:numId w:val="30"/>
        </w:numPr>
        <w:tabs>
          <w:tab w:val="left" w:pos="360"/>
          <w:tab w:val="num" w:pos="720"/>
        </w:tabs>
        <w:suppressAutoHyphens w:val="0"/>
        <w:ind w:left="0" w:firstLine="0"/>
      </w:pPr>
      <w:r w:rsidRPr="00913CA3">
        <w:t>Сведения о населенных местах Воронежской губернии  - Воронеж.: Изд. губ.стат.отд., 1906. - С.139, 141</w:t>
      </w:r>
    </w:p>
    <w:p w:rsidR="000D3C87" w:rsidRPr="00913CA3" w:rsidRDefault="000D3C87" w:rsidP="00477C61">
      <w:pPr>
        <w:widowControl/>
        <w:numPr>
          <w:ilvl w:val="0"/>
          <w:numId w:val="30"/>
        </w:numPr>
        <w:tabs>
          <w:tab w:val="left" w:pos="360"/>
          <w:tab w:val="num" w:pos="720"/>
        </w:tabs>
        <w:suppressAutoHyphens w:val="0"/>
        <w:ind w:left="0" w:firstLine="0"/>
      </w:pPr>
      <w:r w:rsidRPr="00913CA3">
        <w:t>Сведения о наиболее крупных населенных пунктах Воронежской губернии - Воронеж : Изд. губ.стат.отд.,1910.;</w:t>
      </w:r>
    </w:p>
    <w:p w:rsidR="000D3C87" w:rsidRPr="00913CA3" w:rsidRDefault="000D3C87" w:rsidP="00477C61">
      <w:pPr>
        <w:widowControl/>
        <w:numPr>
          <w:ilvl w:val="0"/>
          <w:numId w:val="30"/>
        </w:numPr>
        <w:shd w:val="clear" w:color="auto" w:fill="FFFFFF"/>
        <w:tabs>
          <w:tab w:val="num" w:pos="360"/>
        </w:tabs>
        <w:suppressAutoHyphens w:val="0"/>
        <w:ind w:left="0" w:firstLine="0"/>
        <w:rPr>
          <w:color w:val="000000"/>
        </w:rPr>
      </w:pPr>
      <w:r w:rsidRPr="00913CA3">
        <w:rPr>
          <w:iCs/>
          <w:color w:val="000000"/>
        </w:rPr>
        <w:t xml:space="preserve">Сапронов А. </w:t>
      </w:r>
      <w:r w:rsidRPr="00913CA3">
        <w:rPr>
          <w:color w:val="000000"/>
        </w:rPr>
        <w:t>Некрыловские повстанцы // Знамя Октября (Новохопёрск). -1968. - 20 фе</w:t>
      </w:r>
      <w:r w:rsidRPr="00913CA3">
        <w:rPr>
          <w:color w:val="000000"/>
        </w:rPr>
        <w:t>в</w:t>
      </w:r>
      <w:r w:rsidRPr="00913CA3">
        <w:rPr>
          <w:color w:val="000000"/>
        </w:rPr>
        <w:t xml:space="preserve">раля; </w:t>
      </w:r>
    </w:p>
    <w:p w:rsidR="000D3C87" w:rsidRPr="00913CA3" w:rsidRDefault="000D3C87" w:rsidP="00477C61">
      <w:pPr>
        <w:widowControl/>
        <w:numPr>
          <w:ilvl w:val="0"/>
          <w:numId w:val="30"/>
        </w:numPr>
        <w:shd w:val="clear" w:color="auto" w:fill="FFFFFF"/>
        <w:tabs>
          <w:tab w:val="num" w:pos="360"/>
        </w:tabs>
        <w:suppressAutoHyphens w:val="0"/>
        <w:ind w:left="0" w:firstLine="0"/>
        <w:rPr>
          <w:color w:val="000000"/>
        </w:rPr>
      </w:pPr>
      <w:r w:rsidRPr="00913CA3">
        <w:rPr>
          <w:iCs/>
          <w:color w:val="000000"/>
        </w:rPr>
        <w:t xml:space="preserve">Соломинцев А. </w:t>
      </w:r>
      <w:r w:rsidRPr="00913CA3">
        <w:rPr>
          <w:color w:val="000000"/>
        </w:rPr>
        <w:t xml:space="preserve">Сергей Рахманинов в ПриХопёрье // Знамя Октября (Новохопёрск). - 1981. - 26 декабря; </w:t>
      </w:r>
    </w:p>
    <w:p w:rsidR="000D3C87" w:rsidRPr="00913CA3" w:rsidRDefault="000D3C87" w:rsidP="00477C61">
      <w:pPr>
        <w:widowControl/>
        <w:numPr>
          <w:ilvl w:val="0"/>
          <w:numId w:val="30"/>
        </w:numPr>
        <w:shd w:val="clear" w:color="auto" w:fill="FFFFFF"/>
        <w:tabs>
          <w:tab w:val="num" w:pos="360"/>
        </w:tabs>
        <w:suppressAutoHyphens w:val="0"/>
        <w:ind w:left="0" w:firstLine="0"/>
        <w:rPr>
          <w:color w:val="000000"/>
        </w:rPr>
      </w:pPr>
      <w:r w:rsidRPr="00913CA3">
        <w:rPr>
          <w:iCs/>
          <w:color w:val="000000"/>
        </w:rPr>
        <w:t xml:space="preserve">Соломинцев А. </w:t>
      </w:r>
      <w:r w:rsidRPr="00913CA3">
        <w:rPr>
          <w:color w:val="000000"/>
        </w:rPr>
        <w:t>Он был другом Пушкина // Знамя Октября (Новохопёрск). - 1983. 12 н</w:t>
      </w:r>
      <w:r w:rsidRPr="00913CA3">
        <w:rPr>
          <w:color w:val="000000"/>
        </w:rPr>
        <w:t>о</w:t>
      </w:r>
      <w:r w:rsidRPr="00913CA3">
        <w:rPr>
          <w:color w:val="000000"/>
        </w:rPr>
        <w:t xml:space="preserve">ября; </w:t>
      </w:r>
    </w:p>
    <w:p w:rsidR="000D3C87" w:rsidRPr="00913CA3" w:rsidRDefault="000D3C87" w:rsidP="00477C61">
      <w:pPr>
        <w:widowControl/>
        <w:numPr>
          <w:ilvl w:val="0"/>
          <w:numId w:val="30"/>
        </w:numPr>
        <w:shd w:val="clear" w:color="auto" w:fill="FFFFFF"/>
        <w:tabs>
          <w:tab w:val="num" w:pos="360"/>
        </w:tabs>
        <w:suppressAutoHyphens w:val="0"/>
        <w:ind w:left="0" w:firstLine="0"/>
        <w:rPr>
          <w:color w:val="000000"/>
        </w:rPr>
      </w:pPr>
      <w:r w:rsidRPr="00913CA3">
        <w:rPr>
          <w:iCs/>
          <w:color w:val="000000"/>
        </w:rPr>
        <w:t xml:space="preserve">Соломинцев А. </w:t>
      </w:r>
      <w:r w:rsidRPr="00913CA3">
        <w:rPr>
          <w:color w:val="000000"/>
        </w:rPr>
        <w:t xml:space="preserve">Крестьянское восстание // Знамя Октября (Новохопёрск). - 1977. - 31 марта; </w:t>
      </w:r>
    </w:p>
    <w:p w:rsidR="000D3C87" w:rsidRPr="00913CA3" w:rsidRDefault="000D3C87" w:rsidP="00477C61">
      <w:pPr>
        <w:widowControl/>
        <w:numPr>
          <w:ilvl w:val="0"/>
          <w:numId w:val="30"/>
        </w:numPr>
        <w:shd w:val="clear" w:color="auto" w:fill="FFFFFF"/>
        <w:tabs>
          <w:tab w:val="num" w:pos="360"/>
        </w:tabs>
        <w:suppressAutoHyphens w:val="0"/>
        <w:ind w:left="0" w:firstLine="0"/>
        <w:rPr>
          <w:color w:val="000000"/>
        </w:rPr>
      </w:pPr>
      <w:r w:rsidRPr="00913CA3">
        <w:rPr>
          <w:iCs/>
          <w:color w:val="000000"/>
        </w:rPr>
        <w:t xml:space="preserve">Соломинцев А.  </w:t>
      </w:r>
      <w:r w:rsidRPr="00913CA3">
        <w:rPr>
          <w:color w:val="000000"/>
        </w:rPr>
        <w:t xml:space="preserve">Дом, где гостил А.Кольцов // Знамя Октября (Новохопёрск). - 1985.-19 сентября; </w:t>
      </w:r>
    </w:p>
    <w:p w:rsidR="000D3C87" w:rsidRPr="00913CA3" w:rsidRDefault="000D3C87" w:rsidP="00477C61">
      <w:pPr>
        <w:widowControl/>
        <w:numPr>
          <w:ilvl w:val="0"/>
          <w:numId w:val="30"/>
        </w:numPr>
        <w:shd w:val="clear" w:color="auto" w:fill="FFFFFF"/>
        <w:tabs>
          <w:tab w:val="num" w:pos="360"/>
        </w:tabs>
        <w:suppressAutoHyphens w:val="0"/>
        <w:ind w:left="0" w:firstLine="0"/>
        <w:rPr>
          <w:iCs/>
          <w:color w:val="000000"/>
        </w:rPr>
      </w:pPr>
      <w:r w:rsidRPr="00913CA3">
        <w:rPr>
          <w:iCs/>
          <w:color w:val="000000"/>
        </w:rPr>
        <w:t xml:space="preserve">Соломинцев А. </w:t>
      </w:r>
      <w:r w:rsidRPr="00913CA3">
        <w:rPr>
          <w:color w:val="000000"/>
        </w:rPr>
        <w:t xml:space="preserve">Родина второго концерта // Знамя Октября (Новохопёрск). - 1985. – 19 </w:t>
      </w:r>
      <w:r w:rsidRPr="00913CA3">
        <w:rPr>
          <w:iCs/>
          <w:color w:val="000000"/>
        </w:rPr>
        <w:t>сентября;</w:t>
      </w:r>
    </w:p>
    <w:p w:rsidR="000D3C87" w:rsidRPr="00913CA3" w:rsidRDefault="000D3C87" w:rsidP="00477C61">
      <w:pPr>
        <w:widowControl/>
        <w:numPr>
          <w:ilvl w:val="0"/>
          <w:numId w:val="30"/>
        </w:numPr>
        <w:shd w:val="clear" w:color="auto" w:fill="FFFFFF"/>
        <w:tabs>
          <w:tab w:val="num" w:pos="360"/>
        </w:tabs>
        <w:suppressAutoHyphens w:val="0"/>
        <w:ind w:left="0" w:firstLine="0"/>
        <w:rPr>
          <w:color w:val="000000"/>
        </w:rPr>
      </w:pPr>
      <w:r w:rsidRPr="00913CA3">
        <w:rPr>
          <w:iCs/>
          <w:color w:val="000000"/>
        </w:rPr>
        <w:t xml:space="preserve">Соломинцев А. </w:t>
      </w:r>
      <w:r w:rsidRPr="00913CA3">
        <w:rPr>
          <w:color w:val="000000"/>
        </w:rPr>
        <w:t xml:space="preserve">Путешествие по Новохопёрску // Знамя Октября (Новохопёрск). - 1984. - 12 января; </w:t>
      </w:r>
    </w:p>
    <w:p w:rsidR="000D3C87" w:rsidRPr="00913CA3" w:rsidRDefault="000D3C87" w:rsidP="00477C61">
      <w:pPr>
        <w:pStyle w:val="FootnoteText"/>
        <w:widowControl/>
        <w:numPr>
          <w:ilvl w:val="0"/>
          <w:numId w:val="30"/>
        </w:numPr>
        <w:tabs>
          <w:tab w:val="num" w:pos="360"/>
        </w:tabs>
        <w:suppressAutoHyphens w:val="0"/>
        <w:autoSpaceDN w:val="0"/>
        <w:adjustRightInd w:val="0"/>
        <w:ind w:left="0" w:firstLine="0"/>
        <w:rPr>
          <w:sz w:val="24"/>
          <w:szCs w:val="24"/>
        </w:rPr>
      </w:pPr>
      <w:r w:rsidRPr="00913CA3">
        <w:rPr>
          <w:sz w:val="24"/>
          <w:szCs w:val="24"/>
        </w:rPr>
        <w:t xml:space="preserve">Список населенных мест по сведениям 1859 года. - СПб., 1865, - С.35; </w:t>
      </w:r>
    </w:p>
    <w:p w:rsidR="000D3C87" w:rsidRPr="00913CA3" w:rsidRDefault="000D3C87" w:rsidP="00477C61">
      <w:pPr>
        <w:pStyle w:val="FootnoteText"/>
        <w:widowControl/>
        <w:numPr>
          <w:ilvl w:val="0"/>
          <w:numId w:val="30"/>
        </w:numPr>
        <w:tabs>
          <w:tab w:val="num" w:pos="360"/>
        </w:tabs>
        <w:suppressAutoHyphens w:val="0"/>
        <w:autoSpaceDN w:val="0"/>
        <w:adjustRightInd w:val="0"/>
        <w:ind w:left="0" w:firstLine="0"/>
        <w:rPr>
          <w:sz w:val="24"/>
          <w:szCs w:val="24"/>
        </w:rPr>
      </w:pPr>
      <w:r w:rsidRPr="00913CA3">
        <w:rPr>
          <w:sz w:val="24"/>
          <w:szCs w:val="24"/>
        </w:rPr>
        <w:t>Статистико-экономический словарь Воронежской губернии</w:t>
      </w:r>
      <w:r w:rsidRPr="00913CA3">
        <w:rPr>
          <w:color w:val="0000FF"/>
          <w:sz w:val="24"/>
          <w:szCs w:val="24"/>
        </w:rPr>
        <w:t xml:space="preserve"> </w:t>
      </w:r>
      <w:r w:rsidRPr="00913CA3">
        <w:rPr>
          <w:sz w:val="24"/>
          <w:szCs w:val="24"/>
        </w:rPr>
        <w:t>(период дореволюционный) - Воронеж, 1921. - С.365-367.</w:t>
      </w:r>
    </w:p>
    <w:p w:rsidR="000D3C87" w:rsidRPr="00913CA3" w:rsidRDefault="000D3C87" w:rsidP="00477C61">
      <w:pPr>
        <w:widowControl/>
        <w:numPr>
          <w:ilvl w:val="0"/>
          <w:numId w:val="30"/>
        </w:numPr>
        <w:shd w:val="clear" w:color="auto" w:fill="FFFFFF"/>
        <w:tabs>
          <w:tab w:val="num" w:pos="360"/>
        </w:tabs>
        <w:suppressAutoHyphens w:val="0"/>
        <w:ind w:left="0" w:firstLine="0"/>
        <w:rPr>
          <w:color w:val="000000"/>
        </w:rPr>
      </w:pPr>
      <w:r w:rsidRPr="00913CA3">
        <w:rPr>
          <w:color w:val="000000"/>
        </w:rPr>
        <w:t>Хроника героических лет // Знамя Октября (Новохопёрск). - 1977. - 7 ноября.</w:t>
      </w:r>
    </w:p>
    <w:p w:rsidR="000D3C87" w:rsidRPr="00913CA3" w:rsidRDefault="000D3C87" w:rsidP="00C12456">
      <w:pPr>
        <w:widowControl/>
        <w:suppressAutoHyphens w:val="0"/>
        <w:autoSpaceDE w:val="0"/>
        <w:autoSpaceDN w:val="0"/>
        <w:adjustRightInd w:val="0"/>
        <w:rPr>
          <w:rFonts w:eastAsia="TimesNewRoman"/>
          <w:color w:val="000000"/>
          <w:kern w:val="0"/>
          <w:lang w:eastAsia="ru-RU"/>
        </w:rPr>
      </w:pPr>
    </w:p>
    <w:p w:rsidR="000D3C87" w:rsidRPr="00913CA3" w:rsidRDefault="000D3C87" w:rsidP="00C12456">
      <w:pPr>
        <w:shd w:val="clear" w:color="auto" w:fill="FFFFFF"/>
        <w:rPr>
          <w:color w:val="000000"/>
        </w:rPr>
      </w:pPr>
    </w:p>
    <w:p w:rsidR="000D3C87" w:rsidRPr="00913CA3" w:rsidRDefault="000D3C87" w:rsidP="00C12456">
      <w:pPr>
        <w:ind w:firstLine="709"/>
      </w:pPr>
      <w:r w:rsidRPr="00913CA3">
        <w:t>При подготовке раздела «Охрана окружающей среды» использована информация федеральных, областных и муниципальных органов власти:</w:t>
      </w:r>
    </w:p>
    <w:tbl>
      <w:tblPr>
        <w:tblW w:w="9548" w:type="dxa"/>
        <w:tblInd w:w="72" w:type="dxa"/>
        <w:tblLayout w:type="fixed"/>
        <w:tblLook w:val="0000"/>
      </w:tblPr>
      <w:tblGrid>
        <w:gridCol w:w="675"/>
        <w:gridCol w:w="2895"/>
        <w:gridCol w:w="5978"/>
      </w:tblGrid>
      <w:tr w:rsidR="000D3C87" w:rsidRPr="00913CA3" w:rsidTr="00F2661D">
        <w:trPr>
          <w:trHeight w:val="413"/>
        </w:trPr>
        <w:tc>
          <w:tcPr>
            <w:tcW w:w="675" w:type="dxa"/>
            <w:vMerge w:val="restart"/>
            <w:tcBorders>
              <w:top w:val="single" w:sz="4" w:space="0" w:color="000000"/>
              <w:left w:val="single" w:sz="4" w:space="0" w:color="000000"/>
              <w:bottom w:val="single" w:sz="4" w:space="0" w:color="000000"/>
            </w:tcBorders>
          </w:tcPr>
          <w:p w:rsidR="000D3C87" w:rsidRPr="00913CA3" w:rsidRDefault="000D3C87" w:rsidP="00C12456">
            <w:pPr>
              <w:snapToGrid w:val="0"/>
              <w:rPr>
                <w:sz w:val="20"/>
                <w:szCs w:val="20"/>
              </w:rPr>
            </w:pPr>
            <w:r w:rsidRPr="00913CA3">
              <w:rPr>
                <w:sz w:val="20"/>
                <w:szCs w:val="20"/>
              </w:rPr>
              <w:t>№</w:t>
            </w:r>
          </w:p>
          <w:p w:rsidR="000D3C87" w:rsidRPr="00913CA3" w:rsidRDefault="000D3C87" w:rsidP="00C12456">
            <w:pPr>
              <w:rPr>
                <w:b/>
                <w:sz w:val="20"/>
                <w:szCs w:val="20"/>
              </w:rPr>
            </w:pPr>
            <w:r w:rsidRPr="00913CA3">
              <w:rPr>
                <w:sz w:val="20"/>
                <w:szCs w:val="20"/>
              </w:rPr>
              <w:t>п/п</w:t>
            </w:r>
          </w:p>
        </w:tc>
        <w:tc>
          <w:tcPr>
            <w:tcW w:w="2895" w:type="dxa"/>
            <w:vMerge w:val="restart"/>
            <w:tcBorders>
              <w:top w:val="single" w:sz="4" w:space="0" w:color="000000"/>
              <w:left w:val="single" w:sz="4" w:space="0" w:color="000000"/>
              <w:bottom w:val="single" w:sz="4" w:space="0" w:color="000000"/>
            </w:tcBorders>
          </w:tcPr>
          <w:p w:rsidR="000D3C87" w:rsidRPr="00913CA3" w:rsidRDefault="000D3C87" w:rsidP="00C12456">
            <w:pPr>
              <w:snapToGrid w:val="0"/>
              <w:rPr>
                <w:sz w:val="16"/>
                <w:szCs w:val="16"/>
              </w:rPr>
            </w:pPr>
          </w:p>
          <w:p w:rsidR="000D3C87" w:rsidRPr="00913CA3" w:rsidRDefault="000D3C87" w:rsidP="00C12456">
            <w:pPr>
              <w:snapToGrid w:val="0"/>
              <w:rPr>
                <w:sz w:val="20"/>
                <w:szCs w:val="20"/>
              </w:rPr>
            </w:pPr>
            <w:r w:rsidRPr="00913CA3">
              <w:rPr>
                <w:sz w:val="20"/>
                <w:szCs w:val="20"/>
              </w:rPr>
              <w:t>Организация</w:t>
            </w:r>
          </w:p>
        </w:tc>
        <w:tc>
          <w:tcPr>
            <w:tcW w:w="5978" w:type="dxa"/>
            <w:vMerge w:val="restart"/>
            <w:tcBorders>
              <w:top w:val="single" w:sz="4" w:space="0" w:color="000000"/>
              <w:left w:val="single" w:sz="4" w:space="0" w:color="000000"/>
              <w:bottom w:val="single" w:sz="4" w:space="0" w:color="000000"/>
              <w:right w:val="single" w:sz="4" w:space="0" w:color="000000"/>
            </w:tcBorders>
          </w:tcPr>
          <w:p w:rsidR="000D3C87" w:rsidRPr="00913CA3" w:rsidRDefault="000D3C87" w:rsidP="00C12456">
            <w:pPr>
              <w:snapToGrid w:val="0"/>
              <w:rPr>
                <w:sz w:val="16"/>
                <w:szCs w:val="16"/>
              </w:rPr>
            </w:pPr>
          </w:p>
          <w:p w:rsidR="000D3C87" w:rsidRPr="00913CA3" w:rsidRDefault="000D3C87" w:rsidP="00C12456">
            <w:pPr>
              <w:snapToGrid w:val="0"/>
              <w:rPr>
                <w:sz w:val="20"/>
                <w:szCs w:val="20"/>
              </w:rPr>
            </w:pPr>
            <w:r w:rsidRPr="00913CA3">
              <w:rPr>
                <w:sz w:val="20"/>
                <w:szCs w:val="20"/>
              </w:rPr>
              <w:t xml:space="preserve">Информационный фонд </w:t>
            </w:r>
          </w:p>
        </w:tc>
      </w:tr>
      <w:tr w:rsidR="000D3C87" w:rsidRPr="00913CA3" w:rsidTr="00F2661D">
        <w:trPr>
          <w:trHeight w:val="230"/>
        </w:trPr>
        <w:tc>
          <w:tcPr>
            <w:tcW w:w="675" w:type="dxa"/>
            <w:vMerge w:val="restart"/>
            <w:tcBorders>
              <w:top w:val="single" w:sz="4" w:space="0" w:color="000000"/>
              <w:left w:val="single" w:sz="4" w:space="0" w:color="000000"/>
              <w:bottom w:val="single" w:sz="4" w:space="0" w:color="000000"/>
            </w:tcBorders>
          </w:tcPr>
          <w:p w:rsidR="000D3C87" w:rsidRPr="00913CA3" w:rsidRDefault="000D3C87" w:rsidP="00C12456">
            <w:pPr>
              <w:snapToGrid w:val="0"/>
              <w:rPr>
                <w:sz w:val="20"/>
                <w:szCs w:val="20"/>
              </w:rPr>
            </w:pPr>
            <w:r w:rsidRPr="00913CA3">
              <w:rPr>
                <w:sz w:val="20"/>
                <w:szCs w:val="20"/>
              </w:rPr>
              <w:t>1</w:t>
            </w:r>
          </w:p>
        </w:tc>
        <w:tc>
          <w:tcPr>
            <w:tcW w:w="2895" w:type="dxa"/>
            <w:vMerge w:val="restart"/>
            <w:tcBorders>
              <w:top w:val="single" w:sz="4" w:space="0" w:color="000000"/>
              <w:left w:val="single" w:sz="4" w:space="0" w:color="000000"/>
              <w:bottom w:val="single" w:sz="4" w:space="0" w:color="000000"/>
            </w:tcBorders>
          </w:tcPr>
          <w:p w:rsidR="000D3C87" w:rsidRPr="00913CA3" w:rsidRDefault="000D3C87" w:rsidP="00C12456">
            <w:pPr>
              <w:snapToGrid w:val="0"/>
              <w:rPr>
                <w:sz w:val="20"/>
                <w:szCs w:val="20"/>
              </w:rPr>
            </w:pPr>
            <w:r w:rsidRPr="00913CA3">
              <w:rPr>
                <w:sz w:val="20"/>
                <w:szCs w:val="20"/>
              </w:rPr>
              <w:t>Территориальное управление федеральной службы по надзору в сфере защиты прав потребителей и благополучия человека по Воронежской области.</w:t>
            </w:r>
          </w:p>
        </w:tc>
        <w:tc>
          <w:tcPr>
            <w:tcW w:w="5978" w:type="dxa"/>
            <w:vMerge w:val="restart"/>
            <w:tcBorders>
              <w:top w:val="single" w:sz="4" w:space="0" w:color="000000"/>
              <w:left w:val="single" w:sz="4" w:space="0" w:color="000000"/>
              <w:bottom w:val="single" w:sz="4" w:space="0" w:color="000000"/>
              <w:right w:val="single" w:sz="4" w:space="0" w:color="000000"/>
            </w:tcBorders>
          </w:tcPr>
          <w:p w:rsidR="000D3C87" w:rsidRPr="00913CA3" w:rsidRDefault="000D3C87" w:rsidP="00C12456">
            <w:pPr>
              <w:widowControl/>
              <w:tabs>
                <w:tab w:val="left" w:pos="9360"/>
              </w:tabs>
              <w:suppressAutoHyphens w:val="0"/>
              <w:snapToGrid w:val="0"/>
              <w:ind w:left="720" w:hanging="360"/>
              <w:rPr>
                <w:sz w:val="20"/>
                <w:szCs w:val="20"/>
              </w:rPr>
            </w:pPr>
            <w:r w:rsidRPr="00913CA3">
              <w:rPr>
                <w:sz w:val="20"/>
                <w:szCs w:val="20"/>
              </w:rPr>
              <w:t>Реестр санитарно-защитных зон (2009 г.).</w:t>
            </w:r>
          </w:p>
          <w:p w:rsidR="000D3C87" w:rsidRPr="00913CA3" w:rsidRDefault="000D3C87" w:rsidP="00C12456">
            <w:pPr>
              <w:widowControl/>
              <w:tabs>
                <w:tab w:val="left" w:pos="9360"/>
              </w:tabs>
              <w:suppressAutoHyphens w:val="0"/>
              <w:snapToGrid w:val="0"/>
              <w:ind w:left="720" w:hanging="360"/>
              <w:rPr>
                <w:sz w:val="20"/>
                <w:szCs w:val="20"/>
              </w:rPr>
            </w:pPr>
            <w:r w:rsidRPr="00913CA3">
              <w:rPr>
                <w:sz w:val="20"/>
                <w:szCs w:val="20"/>
              </w:rPr>
              <w:t>Перечень очагов типичных природно-очаговых болезней на территории Воронежской области (2006-2007 г.г.).</w:t>
            </w:r>
          </w:p>
          <w:p w:rsidR="000D3C87" w:rsidRPr="00913CA3" w:rsidRDefault="000D3C87" w:rsidP="00C12456">
            <w:pPr>
              <w:widowControl/>
              <w:tabs>
                <w:tab w:val="left" w:pos="9360"/>
              </w:tabs>
              <w:suppressAutoHyphens w:val="0"/>
              <w:snapToGrid w:val="0"/>
              <w:ind w:left="720" w:hanging="360"/>
              <w:rPr>
                <w:sz w:val="20"/>
                <w:szCs w:val="20"/>
              </w:rPr>
            </w:pPr>
            <w:r w:rsidRPr="00913CA3">
              <w:rPr>
                <w:sz w:val="20"/>
                <w:szCs w:val="20"/>
              </w:rPr>
              <w:t>Доклад о санитарно-эпидемиологической обстановке в Вор</w:t>
            </w:r>
            <w:r w:rsidRPr="00913CA3">
              <w:rPr>
                <w:sz w:val="20"/>
                <w:szCs w:val="20"/>
              </w:rPr>
              <w:t>о</w:t>
            </w:r>
            <w:r w:rsidRPr="00913CA3">
              <w:rPr>
                <w:sz w:val="20"/>
                <w:szCs w:val="20"/>
              </w:rPr>
              <w:t>нежской области в 2007 году.</w:t>
            </w:r>
          </w:p>
          <w:p w:rsidR="000D3C87" w:rsidRPr="00913CA3" w:rsidRDefault="000D3C87" w:rsidP="00C12456">
            <w:pPr>
              <w:widowControl/>
              <w:tabs>
                <w:tab w:val="left" w:pos="9360"/>
              </w:tabs>
              <w:suppressAutoHyphens w:val="0"/>
              <w:snapToGrid w:val="0"/>
              <w:ind w:left="720" w:hanging="360"/>
              <w:rPr>
                <w:sz w:val="20"/>
                <w:szCs w:val="20"/>
              </w:rPr>
            </w:pPr>
            <w:r w:rsidRPr="00913CA3">
              <w:rPr>
                <w:sz w:val="20"/>
                <w:szCs w:val="20"/>
              </w:rPr>
              <w:t>Доклад о санитарно-эпидемиологической обстановке в Вор</w:t>
            </w:r>
            <w:r w:rsidRPr="00913CA3">
              <w:rPr>
                <w:sz w:val="20"/>
                <w:szCs w:val="20"/>
              </w:rPr>
              <w:t>о</w:t>
            </w:r>
            <w:r w:rsidRPr="00913CA3">
              <w:rPr>
                <w:sz w:val="20"/>
                <w:szCs w:val="20"/>
              </w:rPr>
              <w:t>нежской области в 2008 году.</w:t>
            </w:r>
          </w:p>
          <w:p w:rsidR="000D3C87" w:rsidRPr="00913CA3" w:rsidRDefault="000D3C87" w:rsidP="00C12456">
            <w:pPr>
              <w:widowControl/>
              <w:tabs>
                <w:tab w:val="left" w:pos="9360"/>
              </w:tabs>
              <w:suppressAutoHyphens w:val="0"/>
              <w:snapToGrid w:val="0"/>
              <w:ind w:left="720" w:hanging="360"/>
              <w:rPr>
                <w:sz w:val="20"/>
                <w:szCs w:val="20"/>
              </w:rPr>
            </w:pPr>
            <w:r w:rsidRPr="00913CA3">
              <w:rPr>
                <w:sz w:val="20"/>
                <w:szCs w:val="20"/>
              </w:rPr>
              <w:t>Доклад о санитарно-эпидемиологической обстановке в Вор</w:t>
            </w:r>
            <w:r w:rsidRPr="00913CA3">
              <w:rPr>
                <w:sz w:val="20"/>
                <w:szCs w:val="20"/>
              </w:rPr>
              <w:t>о</w:t>
            </w:r>
            <w:r w:rsidRPr="00913CA3">
              <w:rPr>
                <w:sz w:val="20"/>
                <w:szCs w:val="20"/>
              </w:rPr>
              <w:t>нежской области в 2009 году.</w:t>
            </w:r>
          </w:p>
        </w:tc>
      </w:tr>
      <w:tr w:rsidR="000D3C87" w:rsidRPr="00913CA3" w:rsidTr="00F2661D">
        <w:trPr>
          <w:trHeight w:val="230"/>
        </w:trPr>
        <w:tc>
          <w:tcPr>
            <w:tcW w:w="675" w:type="dxa"/>
            <w:vMerge w:val="restart"/>
            <w:tcBorders>
              <w:top w:val="single" w:sz="4" w:space="0" w:color="000000"/>
              <w:left w:val="single" w:sz="4" w:space="0" w:color="000000"/>
              <w:bottom w:val="single" w:sz="4" w:space="0" w:color="000000"/>
            </w:tcBorders>
          </w:tcPr>
          <w:p w:rsidR="000D3C87" w:rsidRPr="00913CA3" w:rsidRDefault="000D3C87" w:rsidP="00C12456">
            <w:pPr>
              <w:snapToGrid w:val="0"/>
              <w:rPr>
                <w:sz w:val="20"/>
                <w:szCs w:val="20"/>
              </w:rPr>
            </w:pPr>
            <w:r w:rsidRPr="00913CA3">
              <w:rPr>
                <w:sz w:val="20"/>
                <w:szCs w:val="20"/>
              </w:rPr>
              <w:t>2</w:t>
            </w:r>
          </w:p>
        </w:tc>
        <w:tc>
          <w:tcPr>
            <w:tcW w:w="2895" w:type="dxa"/>
            <w:vMerge w:val="restart"/>
            <w:tcBorders>
              <w:top w:val="single" w:sz="4" w:space="0" w:color="000000"/>
              <w:left w:val="single" w:sz="4" w:space="0" w:color="000000"/>
              <w:bottom w:val="single" w:sz="4" w:space="0" w:color="000000"/>
            </w:tcBorders>
          </w:tcPr>
          <w:p w:rsidR="000D3C87" w:rsidRPr="00913CA3" w:rsidRDefault="000D3C87" w:rsidP="00C12456">
            <w:pPr>
              <w:snapToGrid w:val="0"/>
              <w:rPr>
                <w:sz w:val="20"/>
                <w:szCs w:val="20"/>
              </w:rPr>
            </w:pPr>
            <w:r w:rsidRPr="00913CA3">
              <w:rPr>
                <w:sz w:val="20"/>
                <w:szCs w:val="20"/>
              </w:rPr>
              <w:t>Управление по технологическому и экологическому надзору Ростехнадзора по Воронежской области.</w:t>
            </w:r>
          </w:p>
        </w:tc>
        <w:tc>
          <w:tcPr>
            <w:tcW w:w="5978" w:type="dxa"/>
            <w:vMerge w:val="restart"/>
            <w:tcBorders>
              <w:top w:val="single" w:sz="4" w:space="0" w:color="000000"/>
              <w:left w:val="single" w:sz="4" w:space="0" w:color="000000"/>
              <w:bottom w:val="single" w:sz="4" w:space="0" w:color="000000"/>
              <w:right w:val="single" w:sz="4" w:space="0" w:color="000000"/>
            </w:tcBorders>
          </w:tcPr>
          <w:p w:rsidR="000D3C87" w:rsidRPr="00913CA3" w:rsidRDefault="000D3C87" w:rsidP="00C12456">
            <w:pPr>
              <w:widowControl/>
              <w:suppressAutoHyphens w:val="0"/>
              <w:snapToGrid w:val="0"/>
              <w:ind w:left="720" w:hanging="360"/>
              <w:rPr>
                <w:rFonts w:cs="Arial"/>
                <w:sz w:val="20"/>
                <w:szCs w:val="20"/>
              </w:rPr>
            </w:pPr>
            <w:r w:rsidRPr="00913CA3">
              <w:rPr>
                <w:bCs/>
                <w:sz w:val="20"/>
                <w:szCs w:val="20"/>
              </w:rPr>
              <w:t xml:space="preserve">Источники выбросов загрязняющих веществ </w:t>
            </w:r>
            <w:r w:rsidRPr="00913CA3">
              <w:rPr>
                <w:rFonts w:cs="Arial"/>
                <w:sz w:val="20"/>
                <w:szCs w:val="20"/>
              </w:rPr>
              <w:t>по Воронежской области (2007г., 2008г).</w:t>
            </w:r>
          </w:p>
          <w:p w:rsidR="000D3C87" w:rsidRPr="00913CA3" w:rsidRDefault="000D3C87" w:rsidP="00C12456">
            <w:pPr>
              <w:widowControl/>
              <w:suppressAutoHyphens w:val="0"/>
              <w:ind w:left="720" w:hanging="360"/>
              <w:rPr>
                <w:rFonts w:cs="Arial"/>
                <w:sz w:val="20"/>
                <w:szCs w:val="20"/>
              </w:rPr>
            </w:pPr>
            <w:r w:rsidRPr="00913CA3">
              <w:rPr>
                <w:bCs/>
                <w:sz w:val="20"/>
                <w:szCs w:val="20"/>
              </w:rPr>
              <w:t>Перечень предприятий - основных источников загрязнения а</w:t>
            </w:r>
            <w:r w:rsidRPr="00913CA3">
              <w:rPr>
                <w:bCs/>
                <w:sz w:val="20"/>
                <w:szCs w:val="20"/>
              </w:rPr>
              <w:t>т</w:t>
            </w:r>
            <w:r w:rsidRPr="00913CA3">
              <w:rPr>
                <w:bCs/>
                <w:sz w:val="20"/>
                <w:szCs w:val="20"/>
              </w:rPr>
              <w:t xml:space="preserve">мосферы </w:t>
            </w:r>
            <w:r w:rsidRPr="00913CA3">
              <w:rPr>
                <w:rFonts w:cs="Arial"/>
                <w:sz w:val="20"/>
                <w:szCs w:val="20"/>
              </w:rPr>
              <w:t>по Воронежской области (2007г., 2008г).</w:t>
            </w:r>
          </w:p>
          <w:p w:rsidR="000D3C87" w:rsidRPr="00913CA3" w:rsidRDefault="000D3C87" w:rsidP="00C12456">
            <w:pPr>
              <w:suppressAutoHyphens w:val="0"/>
              <w:autoSpaceDE w:val="0"/>
              <w:snapToGrid w:val="0"/>
              <w:ind w:left="720" w:hanging="360"/>
              <w:rPr>
                <w:rFonts w:cs="Arial"/>
                <w:sz w:val="20"/>
                <w:szCs w:val="20"/>
              </w:rPr>
            </w:pPr>
            <w:r w:rsidRPr="00913CA3">
              <w:rPr>
                <w:rFonts w:cs="Arial"/>
                <w:sz w:val="20"/>
                <w:szCs w:val="20"/>
              </w:rPr>
              <w:t>Сводные данные инвентаризации объектов размещения кру</w:t>
            </w:r>
            <w:r w:rsidRPr="00913CA3">
              <w:rPr>
                <w:rFonts w:cs="Arial"/>
                <w:sz w:val="20"/>
                <w:szCs w:val="20"/>
              </w:rPr>
              <w:t>п</w:t>
            </w:r>
            <w:r w:rsidRPr="00913CA3">
              <w:rPr>
                <w:rFonts w:cs="Arial"/>
                <w:sz w:val="20"/>
                <w:szCs w:val="20"/>
              </w:rPr>
              <w:t>нотоннажных малотоксичных и нетоксичных отходов производства и потребления на территории муниципал</w:t>
            </w:r>
            <w:r w:rsidRPr="00913CA3">
              <w:rPr>
                <w:rFonts w:cs="Arial"/>
                <w:sz w:val="20"/>
                <w:szCs w:val="20"/>
              </w:rPr>
              <w:t>ь</w:t>
            </w:r>
            <w:r w:rsidRPr="00913CA3">
              <w:rPr>
                <w:rFonts w:cs="Arial"/>
                <w:sz w:val="20"/>
                <w:szCs w:val="20"/>
              </w:rPr>
              <w:t>ных образований Воронежской области.</w:t>
            </w:r>
          </w:p>
          <w:p w:rsidR="000D3C87" w:rsidRPr="00913CA3" w:rsidRDefault="000D3C87" w:rsidP="00C12456">
            <w:pPr>
              <w:suppressAutoHyphens w:val="0"/>
              <w:autoSpaceDE w:val="0"/>
              <w:snapToGrid w:val="0"/>
              <w:ind w:left="720" w:hanging="360"/>
              <w:rPr>
                <w:rFonts w:cs="Arial"/>
                <w:sz w:val="20"/>
                <w:szCs w:val="20"/>
              </w:rPr>
            </w:pPr>
            <w:r w:rsidRPr="00913CA3">
              <w:rPr>
                <w:rFonts w:cs="Arial"/>
                <w:sz w:val="20"/>
                <w:szCs w:val="20"/>
              </w:rPr>
              <w:t>Статистические данные  о количество производственных о</w:t>
            </w:r>
            <w:r w:rsidRPr="00913CA3">
              <w:rPr>
                <w:rFonts w:cs="Arial"/>
                <w:sz w:val="20"/>
                <w:szCs w:val="20"/>
              </w:rPr>
              <w:t>т</w:t>
            </w:r>
            <w:r w:rsidRPr="00913CA3">
              <w:rPr>
                <w:rFonts w:cs="Arial"/>
                <w:sz w:val="20"/>
                <w:szCs w:val="20"/>
              </w:rPr>
              <w:t>ходов, образующихся за год (2006г., 2007г, 2008г.).</w:t>
            </w:r>
          </w:p>
          <w:p w:rsidR="000D3C87" w:rsidRPr="00913CA3" w:rsidRDefault="000D3C87" w:rsidP="00C12456">
            <w:pPr>
              <w:tabs>
                <w:tab w:val="left" w:pos="10080"/>
              </w:tabs>
              <w:autoSpaceDE w:val="0"/>
              <w:snapToGrid w:val="0"/>
              <w:ind w:left="720"/>
              <w:rPr>
                <w:rFonts w:cs="Arial"/>
                <w:sz w:val="20"/>
                <w:szCs w:val="20"/>
              </w:rPr>
            </w:pPr>
          </w:p>
        </w:tc>
      </w:tr>
      <w:tr w:rsidR="000D3C87" w:rsidRPr="00913CA3" w:rsidTr="00F2661D">
        <w:trPr>
          <w:trHeight w:val="230"/>
        </w:trPr>
        <w:tc>
          <w:tcPr>
            <w:tcW w:w="675" w:type="dxa"/>
            <w:vMerge w:val="restart"/>
            <w:tcBorders>
              <w:top w:val="single" w:sz="4" w:space="0" w:color="000000"/>
              <w:left w:val="single" w:sz="4" w:space="0" w:color="000000"/>
              <w:bottom w:val="single" w:sz="4" w:space="0" w:color="000000"/>
            </w:tcBorders>
          </w:tcPr>
          <w:p w:rsidR="000D3C87" w:rsidRPr="00913CA3" w:rsidRDefault="000D3C87" w:rsidP="00C12456">
            <w:pPr>
              <w:snapToGrid w:val="0"/>
              <w:rPr>
                <w:sz w:val="20"/>
                <w:szCs w:val="20"/>
              </w:rPr>
            </w:pPr>
            <w:r w:rsidRPr="00913CA3">
              <w:rPr>
                <w:sz w:val="20"/>
                <w:szCs w:val="20"/>
              </w:rPr>
              <w:t>3</w:t>
            </w:r>
          </w:p>
        </w:tc>
        <w:tc>
          <w:tcPr>
            <w:tcW w:w="2895" w:type="dxa"/>
            <w:vMerge w:val="restart"/>
            <w:tcBorders>
              <w:top w:val="single" w:sz="4" w:space="0" w:color="000000"/>
              <w:left w:val="single" w:sz="4" w:space="0" w:color="000000"/>
              <w:bottom w:val="single" w:sz="4" w:space="0" w:color="000000"/>
            </w:tcBorders>
          </w:tcPr>
          <w:p w:rsidR="000D3C87" w:rsidRPr="00913CA3" w:rsidRDefault="000D3C87" w:rsidP="00C12456">
            <w:pPr>
              <w:snapToGrid w:val="0"/>
              <w:rPr>
                <w:sz w:val="20"/>
                <w:szCs w:val="20"/>
              </w:rPr>
            </w:pPr>
            <w:r w:rsidRPr="00913CA3">
              <w:rPr>
                <w:sz w:val="20"/>
                <w:szCs w:val="20"/>
              </w:rPr>
              <w:t>Отдел водных ресурсов по Воронежской области Донского бассейнового управления Федерального агентства водных ресурсов Министерства природных ресурсов.</w:t>
            </w:r>
          </w:p>
        </w:tc>
        <w:tc>
          <w:tcPr>
            <w:tcW w:w="5978" w:type="dxa"/>
            <w:vMerge w:val="restart"/>
            <w:tcBorders>
              <w:top w:val="single" w:sz="4" w:space="0" w:color="000000"/>
              <w:left w:val="single" w:sz="4" w:space="0" w:color="000000"/>
              <w:bottom w:val="single" w:sz="4" w:space="0" w:color="000000"/>
              <w:right w:val="single" w:sz="4" w:space="0" w:color="000000"/>
            </w:tcBorders>
          </w:tcPr>
          <w:p w:rsidR="000D3C87" w:rsidRPr="00913CA3" w:rsidRDefault="000D3C87" w:rsidP="00C12456">
            <w:pPr>
              <w:snapToGrid w:val="0"/>
              <w:ind w:left="720" w:hanging="360"/>
              <w:rPr>
                <w:rFonts w:eastAsia="Arial Unicode MS" w:cs="Arial"/>
                <w:spacing w:val="-6"/>
                <w:sz w:val="20"/>
                <w:szCs w:val="20"/>
              </w:rPr>
            </w:pPr>
            <w:r w:rsidRPr="00913CA3">
              <w:rPr>
                <w:rFonts w:eastAsia="Arial Unicode MS" w:cs="Arial"/>
                <w:spacing w:val="-6"/>
                <w:sz w:val="20"/>
                <w:szCs w:val="20"/>
              </w:rPr>
              <w:t xml:space="preserve">Объемы сброшенных загрязняющих веществ в открытые водоемы промышленными объектами </w:t>
            </w:r>
            <w:r w:rsidRPr="00913CA3">
              <w:rPr>
                <w:rFonts w:cs="Arial"/>
                <w:sz w:val="20"/>
                <w:szCs w:val="20"/>
              </w:rPr>
              <w:t>(2007г., 2008г., 2009г.)</w:t>
            </w:r>
            <w:r w:rsidRPr="00913CA3">
              <w:rPr>
                <w:rFonts w:eastAsia="Arial Unicode MS" w:cs="Arial"/>
                <w:spacing w:val="-6"/>
                <w:sz w:val="20"/>
                <w:szCs w:val="20"/>
              </w:rPr>
              <w:t>.</w:t>
            </w:r>
          </w:p>
          <w:p w:rsidR="000D3C87" w:rsidRPr="00913CA3" w:rsidRDefault="000D3C87" w:rsidP="00C12456">
            <w:pPr>
              <w:rPr>
                <w:sz w:val="20"/>
                <w:szCs w:val="20"/>
              </w:rPr>
            </w:pPr>
          </w:p>
        </w:tc>
      </w:tr>
      <w:tr w:rsidR="000D3C87" w:rsidRPr="00913CA3" w:rsidTr="009A4557">
        <w:trPr>
          <w:trHeight w:val="1061"/>
        </w:trPr>
        <w:tc>
          <w:tcPr>
            <w:tcW w:w="675" w:type="dxa"/>
            <w:vMerge w:val="restart"/>
            <w:tcBorders>
              <w:top w:val="single" w:sz="4" w:space="0" w:color="000000"/>
              <w:left w:val="single" w:sz="4" w:space="0" w:color="000000"/>
              <w:bottom w:val="single" w:sz="4" w:space="0" w:color="000000"/>
            </w:tcBorders>
          </w:tcPr>
          <w:p w:rsidR="000D3C87" w:rsidRPr="00913CA3" w:rsidRDefault="000D3C87" w:rsidP="00C12456">
            <w:pPr>
              <w:snapToGrid w:val="0"/>
              <w:rPr>
                <w:sz w:val="20"/>
                <w:szCs w:val="20"/>
              </w:rPr>
            </w:pPr>
            <w:r w:rsidRPr="00913CA3">
              <w:rPr>
                <w:sz w:val="20"/>
                <w:szCs w:val="20"/>
              </w:rPr>
              <w:t>4</w:t>
            </w:r>
          </w:p>
        </w:tc>
        <w:tc>
          <w:tcPr>
            <w:tcW w:w="2895" w:type="dxa"/>
            <w:vMerge w:val="restart"/>
            <w:tcBorders>
              <w:top w:val="single" w:sz="4" w:space="0" w:color="000000"/>
              <w:left w:val="single" w:sz="4" w:space="0" w:color="000000"/>
              <w:bottom w:val="single" w:sz="4" w:space="0" w:color="000000"/>
            </w:tcBorders>
          </w:tcPr>
          <w:p w:rsidR="000D3C87" w:rsidRPr="00913CA3" w:rsidRDefault="000D3C87" w:rsidP="00C12456">
            <w:pPr>
              <w:snapToGrid w:val="0"/>
              <w:rPr>
                <w:sz w:val="20"/>
                <w:szCs w:val="20"/>
              </w:rPr>
            </w:pPr>
            <w:r w:rsidRPr="00913CA3">
              <w:rPr>
                <w:sz w:val="20"/>
                <w:szCs w:val="20"/>
              </w:rPr>
              <w:t>Управление по экологии и природопользованию Воронежской области</w:t>
            </w:r>
          </w:p>
        </w:tc>
        <w:tc>
          <w:tcPr>
            <w:tcW w:w="5978" w:type="dxa"/>
            <w:vMerge w:val="restart"/>
            <w:tcBorders>
              <w:top w:val="single" w:sz="4" w:space="0" w:color="000000"/>
              <w:left w:val="single" w:sz="4" w:space="0" w:color="000000"/>
              <w:bottom w:val="single" w:sz="4" w:space="0" w:color="000000"/>
              <w:right w:val="single" w:sz="4" w:space="0" w:color="000000"/>
            </w:tcBorders>
          </w:tcPr>
          <w:p w:rsidR="000D3C87" w:rsidRPr="00913CA3" w:rsidRDefault="000D3C87" w:rsidP="009A4557">
            <w:pPr>
              <w:widowControl/>
              <w:tabs>
                <w:tab w:val="left" w:pos="9360"/>
              </w:tabs>
              <w:suppressAutoHyphens w:val="0"/>
              <w:snapToGrid w:val="0"/>
              <w:spacing w:before="13" w:after="13"/>
              <w:ind w:left="720" w:hanging="360"/>
              <w:rPr>
                <w:sz w:val="20"/>
                <w:szCs w:val="20"/>
              </w:rPr>
            </w:pPr>
            <w:r w:rsidRPr="00913CA3">
              <w:rPr>
                <w:rFonts w:eastAsia="Arial Unicode MS"/>
                <w:color w:val="000000"/>
                <w:sz w:val="20"/>
                <w:szCs w:val="20"/>
              </w:rPr>
              <w:t>«Кадастр особо охраняемых природных территорий Вороне</w:t>
            </w:r>
            <w:r w:rsidRPr="00913CA3">
              <w:rPr>
                <w:rFonts w:eastAsia="Arial Unicode MS"/>
                <w:color w:val="000000"/>
                <w:sz w:val="20"/>
                <w:szCs w:val="20"/>
              </w:rPr>
              <w:t>ж</w:t>
            </w:r>
            <w:r w:rsidRPr="00913CA3">
              <w:rPr>
                <w:rFonts w:eastAsia="Arial Unicode MS"/>
                <w:color w:val="000000"/>
                <w:sz w:val="20"/>
                <w:szCs w:val="20"/>
              </w:rPr>
              <w:t>ской области» / Под ред. проф. О.ПОС. Негробова. - В</w:t>
            </w:r>
            <w:r w:rsidRPr="00913CA3">
              <w:rPr>
                <w:rFonts w:eastAsia="Arial Unicode MS"/>
                <w:color w:val="000000"/>
                <w:sz w:val="20"/>
                <w:szCs w:val="20"/>
              </w:rPr>
              <w:t>о</w:t>
            </w:r>
            <w:r w:rsidRPr="00913CA3">
              <w:rPr>
                <w:rFonts w:eastAsia="Arial Unicode MS"/>
                <w:color w:val="000000"/>
                <w:sz w:val="20"/>
                <w:szCs w:val="20"/>
              </w:rPr>
              <w:t>ронеж: Воронежский государственный университет, 2001. - 146с., 4с. ил.</w:t>
            </w:r>
          </w:p>
        </w:tc>
      </w:tr>
      <w:tr w:rsidR="000D3C87" w:rsidRPr="00913CA3" w:rsidTr="00F2661D">
        <w:trPr>
          <w:trHeight w:val="230"/>
        </w:trPr>
        <w:tc>
          <w:tcPr>
            <w:tcW w:w="675" w:type="dxa"/>
            <w:vMerge w:val="restart"/>
            <w:tcBorders>
              <w:top w:val="single" w:sz="4" w:space="0" w:color="000000"/>
              <w:left w:val="single" w:sz="4" w:space="0" w:color="000000"/>
              <w:bottom w:val="single" w:sz="4" w:space="0" w:color="000000"/>
            </w:tcBorders>
          </w:tcPr>
          <w:p w:rsidR="000D3C87" w:rsidRPr="00913CA3" w:rsidRDefault="000D3C87" w:rsidP="00C12456">
            <w:pPr>
              <w:snapToGrid w:val="0"/>
              <w:rPr>
                <w:sz w:val="20"/>
                <w:szCs w:val="20"/>
              </w:rPr>
            </w:pPr>
            <w:r w:rsidRPr="00913CA3">
              <w:rPr>
                <w:sz w:val="20"/>
                <w:szCs w:val="20"/>
              </w:rPr>
              <w:t>5</w:t>
            </w:r>
          </w:p>
        </w:tc>
        <w:tc>
          <w:tcPr>
            <w:tcW w:w="2895" w:type="dxa"/>
            <w:vMerge w:val="restart"/>
            <w:tcBorders>
              <w:top w:val="single" w:sz="4" w:space="0" w:color="000000"/>
              <w:left w:val="single" w:sz="4" w:space="0" w:color="000000"/>
              <w:bottom w:val="single" w:sz="4" w:space="0" w:color="000000"/>
            </w:tcBorders>
          </w:tcPr>
          <w:p w:rsidR="000D3C87" w:rsidRPr="00913CA3" w:rsidRDefault="000D3C87" w:rsidP="00C12456">
            <w:pPr>
              <w:snapToGrid w:val="0"/>
              <w:rPr>
                <w:sz w:val="20"/>
                <w:szCs w:val="20"/>
              </w:rPr>
            </w:pPr>
            <w:r w:rsidRPr="00913CA3">
              <w:rPr>
                <w:sz w:val="20"/>
                <w:szCs w:val="20"/>
              </w:rPr>
              <w:t>Управление Федеральной службы по надзору в сфере природопользования по Воронежской области</w:t>
            </w:r>
          </w:p>
        </w:tc>
        <w:tc>
          <w:tcPr>
            <w:tcW w:w="5978" w:type="dxa"/>
            <w:vMerge w:val="restart"/>
            <w:tcBorders>
              <w:top w:val="single" w:sz="4" w:space="0" w:color="000000"/>
              <w:left w:val="single" w:sz="4" w:space="0" w:color="000000"/>
              <w:bottom w:val="single" w:sz="4" w:space="0" w:color="000000"/>
              <w:right w:val="single" w:sz="4" w:space="0" w:color="000000"/>
            </w:tcBorders>
          </w:tcPr>
          <w:p w:rsidR="000D3C87" w:rsidRPr="00913CA3" w:rsidRDefault="000D3C87" w:rsidP="00C12456">
            <w:pPr>
              <w:widowControl/>
              <w:tabs>
                <w:tab w:val="left" w:pos="9360"/>
              </w:tabs>
              <w:suppressAutoHyphens w:val="0"/>
              <w:overflowPunct w:val="0"/>
              <w:autoSpaceDE w:val="0"/>
              <w:snapToGrid w:val="0"/>
              <w:ind w:left="720" w:hanging="360"/>
              <w:rPr>
                <w:sz w:val="20"/>
                <w:szCs w:val="20"/>
              </w:rPr>
            </w:pPr>
            <w:r w:rsidRPr="00913CA3">
              <w:rPr>
                <w:sz w:val="20"/>
                <w:szCs w:val="20"/>
              </w:rPr>
              <w:t>Доклад о государственном надзоре и контроле за использов</w:t>
            </w:r>
            <w:r w:rsidRPr="00913CA3">
              <w:rPr>
                <w:sz w:val="20"/>
                <w:szCs w:val="20"/>
              </w:rPr>
              <w:t>а</w:t>
            </w:r>
            <w:r w:rsidRPr="00913CA3">
              <w:rPr>
                <w:sz w:val="20"/>
                <w:szCs w:val="20"/>
              </w:rPr>
              <w:t>нием природных ресурсов и состоянием окружающей ср</w:t>
            </w:r>
            <w:r w:rsidRPr="00913CA3">
              <w:rPr>
                <w:sz w:val="20"/>
                <w:szCs w:val="20"/>
              </w:rPr>
              <w:t>е</w:t>
            </w:r>
            <w:r w:rsidRPr="00913CA3">
              <w:rPr>
                <w:sz w:val="20"/>
                <w:szCs w:val="20"/>
              </w:rPr>
              <w:t>ды Воронежской области в 2006 году.</w:t>
            </w:r>
          </w:p>
          <w:p w:rsidR="000D3C87" w:rsidRPr="00913CA3" w:rsidRDefault="000D3C87" w:rsidP="00C12456">
            <w:pPr>
              <w:widowControl/>
              <w:tabs>
                <w:tab w:val="left" w:pos="9360"/>
              </w:tabs>
              <w:suppressAutoHyphens w:val="0"/>
              <w:overflowPunct w:val="0"/>
              <w:autoSpaceDE w:val="0"/>
              <w:snapToGrid w:val="0"/>
              <w:ind w:left="720" w:hanging="360"/>
              <w:rPr>
                <w:sz w:val="20"/>
                <w:szCs w:val="20"/>
              </w:rPr>
            </w:pPr>
            <w:r w:rsidRPr="00913CA3">
              <w:rPr>
                <w:sz w:val="20"/>
                <w:szCs w:val="20"/>
              </w:rPr>
              <w:t>Доклад о государственном надзоре и контроле за использов</w:t>
            </w:r>
            <w:r w:rsidRPr="00913CA3">
              <w:rPr>
                <w:sz w:val="20"/>
                <w:szCs w:val="20"/>
              </w:rPr>
              <w:t>а</w:t>
            </w:r>
            <w:r w:rsidRPr="00913CA3">
              <w:rPr>
                <w:sz w:val="20"/>
                <w:szCs w:val="20"/>
              </w:rPr>
              <w:t>нием природных ресурсов и состоянием окружающей ср</w:t>
            </w:r>
            <w:r w:rsidRPr="00913CA3">
              <w:rPr>
                <w:sz w:val="20"/>
                <w:szCs w:val="20"/>
              </w:rPr>
              <w:t>е</w:t>
            </w:r>
            <w:r w:rsidRPr="00913CA3">
              <w:rPr>
                <w:sz w:val="20"/>
                <w:szCs w:val="20"/>
              </w:rPr>
              <w:t>ды Воронежской области в 2007 году.</w:t>
            </w:r>
          </w:p>
          <w:p w:rsidR="000D3C87" w:rsidRPr="00913CA3" w:rsidRDefault="000D3C87" w:rsidP="00C12456">
            <w:pPr>
              <w:widowControl/>
              <w:tabs>
                <w:tab w:val="left" w:pos="9360"/>
              </w:tabs>
              <w:suppressAutoHyphens w:val="0"/>
              <w:overflowPunct w:val="0"/>
              <w:autoSpaceDE w:val="0"/>
              <w:snapToGrid w:val="0"/>
              <w:ind w:left="720" w:hanging="360"/>
              <w:rPr>
                <w:sz w:val="20"/>
                <w:szCs w:val="20"/>
              </w:rPr>
            </w:pPr>
            <w:r w:rsidRPr="00913CA3">
              <w:rPr>
                <w:sz w:val="20"/>
                <w:szCs w:val="20"/>
              </w:rPr>
              <w:t>Доклад о государственном надзоре и контроле за использов</w:t>
            </w:r>
            <w:r w:rsidRPr="00913CA3">
              <w:rPr>
                <w:sz w:val="20"/>
                <w:szCs w:val="20"/>
              </w:rPr>
              <w:t>а</w:t>
            </w:r>
            <w:r w:rsidRPr="00913CA3">
              <w:rPr>
                <w:sz w:val="20"/>
                <w:szCs w:val="20"/>
              </w:rPr>
              <w:t>нием природных ресурсов и состоянием окружающей ср</w:t>
            </w:r>
            <w:r w:rsidRPr="00913CA3">
              <w:rPr>
                <w:sz w:val="20"/>
                <w:szCs w:val="20"/>
              </w:rPr>
              <w:t>е</w:t>
            </w:r>
            <w:r w:rsidRPr="00913CA3">
              <w:rPr>
                <w:sz w:val="20"/>
                <w:szCs w:val="20"/>
              </w:rPr>
              <w:t>ды Воронежской области в 2008 году.</w:t>
            </w:r>
          </w:p>
          <w:p w:rsidR="000D3C87" w:rsidRPr="00913CA3" w:rsidRDefault="000D3C87" w:rsidP="00C12456">
            <w:pPr>
              <w:widowControl/>
              <w:tabs>
                <w:tab w:val="left" w:pos="9360"/>
              </w:tabs>
              <w:suppressAutoHyphens w:val="0"/>
              <w:overflowPunct w:val="0"/>
              <w:autoSpaceDE w:val="0"/>
              <w:snapToGrid w:val="0"/>
              <w:ind w:left="720" w:hanging="360"/>
              <w:rPr>
                <w:sz w:val="20"/>
                <w:szCs w:val="20"/>
              </w:rPr>
            </w:pPr>
            <w:r w:rsidRPr="00913CA3">
              <w:rPr>
                <w:sz w:val="20"/>
                <w:szCs w:val="20"/>
              </w:rPr>
              <w:t>Доклад о государственном надзоре и контроле за использов</w:t>
            </w:r>
            <w:r w:rsidRPr="00913CA3">
              <w:rPr>
                <w:sz w:val="20"/>
                <w:szCs w:val="20"/>
              </w:rPr>
              <w:t>а</w:t>
            </w:r>
            <w:r w:rsidRPr="00913CA3">
              <w:rPr>
                <w:sz w:val="20"/>
                <w:szCs w:val="20"/>
              </w:rPr>
              <w:t>нием природных ресурсов и состоянием окружающей ср</w:t>
            </w:r>
            <w:r w:rsidRPr="00913CA3">
              <w:rPr>
                <w:sz w:val="20"/>
                <w:szCs w:val="20"/>
              </w:rPr>
              <w:t>е</w:t>
            </w:r>
            <w:r w:rsidRPr="00913CA3">
              <w:rPr>
                <w:sz w:val="20"/>
                <w:szCs w:val="20"/>
              </w:rPr>
              <w:t>ды Воронежской области в 2009 году</w:t>
            </w:r>
          </w:p>
        </w:tc>
      </w:tr>
      <w:tr w:rsidR="000D3C87" w:rsidRPr="00913CA3" w:rsidTr="00F2661D">
        <w:trPr>
          <w:trHeight w:val="230"/>
        </w:trPr>
        <w:tc>
          <w:tcPr>
            <w:tcW w:w="675" w:type="dxa"/>
            <w:vMerge w:val="restart"/>
            <w:tcBorders>
              <w:top w:val="single" w:sz="4" w:space="0" w:color="000000"/>
              <w:left w:val="single" w:sz="4" w:space="0" w:color="000000"/>
              <w:bottom w:val="single" w:sz="4" w:space="0" w:color="000000"/>
            </w:tcBorders>
          </w:tcPr>
          <w:p w:rsidR="000D3C87" w:rsidRPr="00913CA3" w:rsidRDefault="000D3C87" w:rsidP="00C12456">
            <w:pPr>
              <w:snapToGrid w:val="0"/>
              <w:rPr>
                <w:sz w:val="20"/>
                <w:szCs w:val="20"/>
              </w:rPr>
            </w:pPr>
            <w:r w:rsidRPr="00913CA3">
              <w:rPr>
                <w:sz w:val="20"/>
                <w:szCs w:val="20"/>
              </w:rPr>
              <w:t>6</w:t>
            </w:r>
          </w:p>
        </w:tc>
        <w:tc>
          <w:tcPr>
            <w:tcW w:w="2895" w:type="dxa"/>
            <w:vMerge w:val="restart"/>
            <w:tcBorders>
              <w:top w:val="single" w:sz="4" w:space="0" w:color="000000"/>
              <w:left w:val="single" w:sz="4" w:space="0" w:color="000000"/>
              <w:bottom w:val="single" w:sz="4" w:space="0" w:color="000000"/>
            </w:tcBorders>
          </w:tcPr>
          <w:p w:rsidR="000D3C87" w:rsidRPr="00913CA3" w:rsidRDefault="000D3C87" w:rsidP="00C12456">
            <w:pPr>
              <w:snapToGrid w:val="0"/>
              <w:rPr>
                <w:sz w:val="20"/>
                <w:szCs w:val="20"/>
              </w:rPr>
            </w:pPr>
            <w:r w:rsidRPr="00913CA3">
              <w:rPr>
                <w:sz w:val="20"/>
                <w:szCs w:val="20"/>
              </w:rPr>
              <w:t>Территориальный фонд информации по природным ресурсам и охране окружающей среды МПР России по центральному федеральному округу</w:t>
            </w:r>
          </w:p>
        </w:tc>
        <w:tc>
          <w:tcPr>
            <w:tcW w:w="5978" w:type="dxa"/>
            <w:vMerge w:val="restart"/>
            <w:tcBorders>
              <w:top w:val="single" w:sz="4" w:space="0" w:color="000000"/>
              <w:left w:val="single" w:sz="4" w:space="0" w:color="000000"/>
              <w:bottom w:val="single" w:sz="4" w:space="0" w:color="000000"/>
              <w:right w:val="single" w:sz="4" w:space="0" w:color="000000"/>
            </w:tcBorders>
          </w:tcPr>
          <w:p w:rsidR="000D3C87" w:rsidRPr="00913CA3" w:rsidRDefault="000D3C87" w:rsidP="00C12456">
            <w:pPr>
              <w:widowControl/>
              <w:tabs>
                <w:tab w:val="left" w:pos="9360"/>
              </w:tabs>
              <w:suppressAutoHyphens w:val="0"/>
              <w:snapToGrid w:val="0"/>
              <w:ind w:left="720" w:hanging="360"/>
              <w:rPr>
                <w:sz w:val="20"/>
                <w:szCs w:val="20"/>
              </w:rPr>
            </w:pPr>
            <w:r w:rsidRPr="00913CA3">
              <w:rPr>
                <w:sz w:val="20"/>
                <w:szCs w:val="20"/>
              </w:rPr>
              <w:t>Отчет «Состояние изученности экзогенных геологических процессов на территории Воронежской области и обосн</w:t>
            </w:r>
            <w:r w:rsidRPr="00913CA3">
              <w:rPr>
                <w:sz w:val="20"/>
                <w:szCs w:val="20"/>
              </w:rPr>
              <w:t>о</w:t>
            </w:r>
            <w:r w:rsidRPr="00913CA3">
              <w:rPr>
                <w:sz w:val="20"/>
                <w:szCs w:val="20"/>
              </w:rPr>
              <w:t>вание направления работ по ведению мониторинга ЭГП на 2006г. и последующие годы»</w:t>
            </w:r>
          </w:p>
          <w:p w:rsidR="000D3C87" w:rsidRPr="00913CA3" w:rsidRDefault="000D3C87" w:rsidP="00C12456">
            <w:pPr>
              <w:widowControl/>
              <w:tabs>
                <w:tab w:val="left" w:pos="9360"/>
              </w:tabs>
              <w:suppressAutoHyphens w:val="0"/>
              <w:snapToGrid w:val="0"/>
              <w:ind w:left="720" w:hanging="360"/>
              <w:rPr>
                <w:sz w:val="20"/>
                <w:szCs w:val="20"/>
              </w:rPr>
            </w:pPr>
            <w:r w:rsidRPr="00913CA3">
              <w:rPr>
                <w:sz w:val="20"/>
                <w:szCs w:val="20"/>
              </w:rPr>
              <w:t>Работа  по  «Паспортизации населенных пунктов  и объектов  хозяйствования  по предупреждению чрезвычайных  с</w:t>
            </w:r>
            <w:r w:rsidRPr="00913CA3">
              <w:rPr>
                <w:sz w:val="20"/>
                <w:szCs w:val="20"/>
              </w:rPr>
              <w:t>и</w:t>
            </w:r>
            <w:r w:rsidRPr="00913CA3">
              <w:rPr>
                <w:sz w:val="20"/>
                <w:szCs w:val="20"/>
              </w:rPr>
              <w:t>туаций от затопления  и подтопления  на территории В</w:t>
            </w:r>
            <w:r w:rsidRPr="00913CA3">
              <w:rPr>
                <w:sz w:val="20"/>
                <w:szCs w:val="20"/>
              </w:rPr>
              <w:t>о</w:t>
            </w:r>
            <w:r w:rsidRPr="00913CA3">
              <w:rPr>
                <w:sz w:val="20"/>
                <w:szCs w:val="20"/>
              </w:rPr>
              <w:t>ронежской области», 1994 г.</w:t>
            </w:r>
          </w:p>
          <w:p w:rsidR="000D3C87" w:rsidRPr="00913CA3" w:rsidRDefault="000D3C87" w:rsidP="00C12456">
            <w:pPr>
              <w:widowControl/>
              <w:suppressAutoHyphens w:val="0"/>
              <w:ind w:left="720" w:hanging="360"/>
              <w:rPr>
                <w:bCs/>
                <w:sz w:val="20"/>
                <w:szCs w:val="20"/>
              </w:rPr>
            </w:pPr>
            <w:r w:rsidRPr="00913CA3">
              <w:rPr>
                <w:bCs/>
                <w:sz w:val="20"/>
                <w:szCs w:val="20"/>
              </w:rPr>
              <w:t>Оценка обеспеченности крупных водопотребителей ресурсами подземных вод на 2005 г.</w:t>
            </w:r>
          </w:p>
          <w:p w:rsidR="000D3C87" w:rsidRPr="00913CA3" w:rsidRDefault="000D3C87" w:rsidP="00C12456">
            <w:pPr>
              <w:widowControl/>
              <w:suppressAutoHyphens w:val="0"/>
              <w:snapToGrid w:val="0"/>
              <w:ind w:left="720" w:hanging="360"/>
              <w:rPr>
                <w:bCs/>
                <w:sz w:val="20"/>
                <w:szCs w:val="20"/>
              </w:rPr>
            </w:pPr>
            <w:r w:rsidRPr="00913CA3">
              <w:rPr>
                <w:bCs/>
                <w:sz w:val="20"/>
                <w:szCs w:val="20"/>
              </w:rPr>
              <w:t>Ведомость затапливаемых домов по населенным пунктам при максимальном уровне весеннего половодья обеспеченн</w:t>
            </w:r>
            <w:r w:rsidRPr="00913CA3">
              <w:rPr>
                <w:bCs/>
                <w:sz w:val="20"/>
                <w:szCs w:val="20"/>
              </w:rPr>
              <w:t>о</w:t>
            </w:r>
            <w:r w:rsidRPr="00913CA3">
              <w:rPr>
                <w:bCs/>
                <w:sz w:val="20"/>
                <w:szCs w:val="20"/>
              </w:rPr>
              <w:t>сти, Р%.</w:t>
            </w:r>
          </w:p>
          <w:p w:rsidR="000D3C87" w:rsidRPr="00913CA3" w:rsidRDefault="000D3C87" w:rsidP="00C12456">
            <w:pPr>
              <w:snapToGrid w:val="0"/>
              <w:ind w:left="360"/>
              <w:rPr>
                <w:sz w:val="20"/>
                <w:szCs w:val="20"/>
              </w:rPr>
            </w:pPr>
          </w:p>
        </w:tc>
      </w:tr>
      <w:tr w:rsidR="000D3C87" w:rsidRPr="00913CA3" w:rsidTr="009A4557">
        <w:trPr>
          <w:trHeight w:val="230"/>
        </w:trPr>
        <w:tc>
          <w:tcPr>
            <w:tcW w:w="675" w:type="dxa"/>
            <w:vMerge w:val="restart"/>
            <w:tcBorders>
              <w:top w:val="single" w:sz="4" w:space="0" w:color="000000"/>
              <w:left w:val="single" w:sz="4" w:space="0" w:color="000000"/>
              <w:bottom w:val="single" w:sz="4" w:space="0" w:color="000000"/>
            </w:tcBorders>
          </w:tcPr>
          <w:p w:rsidR="000D3C87" w:rsidRPr="00913CA3" w:rsidRDefault="000D3C87" w:rsidP="00C12456">
            <w:pPr>
              <w:snapToGrid w:val="0"/>
              <w:rPr>
                <w:sz w:val="20"/>
                <w:szCs w:val="20"/>
              </w:rPr>
            </w:pPr>
            <w:r w:rsidRPr="00913CA3">
              <w:rPr>
                <w:sz w:val="20"/>
                <w:szCs w:val="20"/>
              </w:rPr>
              <w:t>7</w:t>
            </w:r>
          </w:p>
        </w:tc>
        <w:tc>
          <w:tcPr>
            <w:tcW w:w="2895" w:type="dxa"/>
            <w:vMerge w:val="restart"/>
            <w:tcBorders>
              <w:top w:val="single" w:sz="4" w:space="0" w:color="000000"/>
              <w:left w:val="single" w:sz="4" w:space="0" w:color="000000"/>
              <w:bottom w:val="single" w:sz="4" w:space="0" w:color="000000"/>
            </w:tcBorders>
          </w:tcPr>
          <w:p w:rsidR="000D3C87" w:rsidRPr="00913CA3" w:rsidRDefault="000D3C87" w:rsidP="00C12456">
            <w:pPr>
              <w:snapToGrid w:val="0"/>
              <w:rPr>
                <w:sz w:val="20"/>
                <w:szCs w:val="20"/>
              </w:rPr>
            </w:pPr>
            <w:r w:rsidRPr="00913CA3">
              <w:rPr>
                <w:sz w:val="20"/>
                <w:szCs w:val="20"/>
              </w:rPr>
              <w:t xml:space="preserve"> Управление ветеринарии  Воронежской области</w:t>
            </w:r>
          </w:p>
        </w:tc>
        <w:tc>
          <w:tcPr>
            <w:tcW w:w="5978" w:type="dxa"/>
            <w:vMerge w:val="restart"/>
            <w:tcBorders>
              <w:top w:val="single" w:sz="4" w:space="0" w:color="000000"/>
              <w:left w:val="single" w:sz="4" w:space="0" w:color="000000"/>
              <w:bottom w:val="single" w:sz="4" w:space="0" w:color="000000"/>
              <w:right w:val="single" w:sz="4" w:space="0" w:color="000000"/>
            </w:tcBorders>
          </w:tcPr>
          <w:p w:rsidR="000D3C87" w:rsidRPr="00913CA3" w:rsidRDefault="000D3C87" w:rsidP="00C12456">
            <w:pPr>
              <w:widowControl/>
              <w:suppressAutoHyphens w:val="0"/>
              <w:autoSpaceDE w:val="0"/>
              <w:snapToGrid w:val="0"/>
              <w:spacing w:before="120" w:line="100" w:lineRule="atLeast"/>
              <w:ind w:left="720" w:hanging="360"/>
              <w:rPr>
                <w:sz w:val="20"/>
                <w:szCs w:val="20"/>
              </w:rPr>
            </w:pPr>
            <w:r w:rsidRPr="00913CA3">
              <w:rPr>
                <w:sz w:val="20"/>
                <w:szCs w:val="20"/>
              </w:rPr>
              <w:t>Реестр  скотомогильников.</w:t>
            </w:r>
          </w:p>
        </w:tc>
      </w:tr>
      <w:tr w:rsidR="000D3C87" w:rsidRPr="00913CA3" w:rsidTr="009A4557">
        <w:trPr>
          <w:trHeight w:hRule="exact" w:val="559"/>
        </w:trPr>
        <w:tc>
          <w:tcPr>
            <w:tcW w:w="675" w:type="dxa"/>
            <w:vMerge w:val="restart"/>
            <w:tcBorders>
              <w:top w:val="single" w:sz="4" w:space="0" w:color="000000"/>
              <w:left w:val="single" w:sz="4" w:space="0" w:color="000000"/>
              <w:bottom w:val="single" w:sz="4" w:space="0" w:color="000000"/>
            </w:tcBorders>
          </w:tcPr>
          <w:p w:rsidR="000D3C87" w:rsidRPr="00913CA3" w:rsidRDefault="000D3C87" w:rsidP="00C12456">
            <w:pPr>
              <w:snapToGrid w:val="0"/>
              <w:rPr>
                <w:sz w:val="20"/>
                <w:szCs w:val="20"/>
              </w:rPr>
            </w:pPr>
            <w:r w:rsidRPr="00913CA3">
              <w:rPr>
                <w:sz w:val="20"/>
                <w:szCs w:val="20"/>
              </w:rPr>
              <w:t>8</w:t>
            </w:r>
          </w:p>
        </w:tc>
        <w:tc>
          <w:tcPr>
            <w:tcW w:w="2895" w:type="dxa"/>
            <w:vMerge w:val="restart"/>
            <w:tcBorders>
              <w:top w:val="single" w:sz="4" w:space="0" w:color="000000"/>
              <w:left w:val="single" w:sz="4" w:space="0" w:color="000000"/>
              <w:bottom w:val="single" w:sz="4" w:space="0" w:color="000000"/>
            </w:tcBorders>
          </w:tcPr>
          <w:p w:rsidR="000D3C87" w:rsidRPr="00913CA3" w:rsidRDefault="000D3C87" w:rsidP="00C12456">
            <w:pPr>
              <w:snapToGrid w:val="0"/>
              <w:rPr>
                <w:sz w:val="20"/>
                <w:szCs w:val="20"/>
              </w:rPr>
            </w:pPr>
            <w:r w:rsidRPr="00913CA3">
              <w:rPr>
                <w:sz w:val="20"/>
                <w:szCs w:val="20"/>
              </w:rPr>
              <w:t>Парламентский центр,</w:t>
            </w:r>
          </w:p>
          <w:p w:rsidR="000D3C87" w:rsidRPr="00913CA3" w:rsidRDefault="000D3C87" w:rsidP="00C12456">
            <w:pPr>
              <w:rPr>
                <w:sz w:val="20"/>
                <w:szCs w:val="20"/>
              </w:rPr>
            </w:pPr>
            <w:r w:rsidRPr="00913CA3">
              <w:rPr>
                <w:sz w:val="20"/>
                <w:szCs w:val="20"/>
              </w:rPr>
              <w:t>г. Воронеж</w:t>
            </w:r>
          </w:p>
          <w:p w:rsidR="000D3C87" w:rsidRPr="00913CA3" w:rsidRDefault="000D3C87" w:rsidP="00C12456">
            <w:pPr>
              <w:snapToGrid w:val="0"/>
              <w:rPr>
                <w:sz w:val="22"/>
                <w:szCs w:val="22"/>
              </w:rPr>
            </w:pPr>
          </w:p>
        </w:tc>
        <w:tc>
          <w:tcPr>
            <w:tcW w:w="5978" w:type="dxa"/>
            <w:vMerge w:val="restart"/>
            <w:tcBorders>
              <w:top w:val="single" w:sz="4" w:space="0" w:color="000000"/>
              <w:left w:val="single" w:sz="4" w:space="0" w:color="000000"/>
              <w:bottom w:val="single" w:sz="4" w:space="0" w:color="000000"/>
              <w:right w:val="single" w:sz="4" w:space="0" w:color="000000"/>
            </w:tcBorders>
          </w:tcPr>
          <w:p w:rsidR="000D3C87" w:rsidRPr="00913CA3" w:rsidRDefault="000D3C87" w:rsidP="00C12456">
            <w:pPr>
              <w:snapToGrid w:val="0"/>
              <w:ind w:left="720" w:hanging="360"/>
              <w:rPr>
                <w:sz w:val="20"/>
                <w:szCs w:val="20"/>
              </w:rPr>
            </w:pPr>
            <w:r w:rsidRPr="00913CA3">
              <w:rPr>
                <w:sz w:val="20"/>
                <w:szCs w:val="20"/>
              </w:rPr>
              <w:t>Областная целевая программа «Экология и природные ресурсы Воронежской области на 2010 - 2014 годы»</w:t>
            </w:r>
          </w:p>
          <w:p w:rsidR="000D3C87" w:rsidRPr="00913CA3" w:rsidRDefault="000D3C87" w:rsidP="00C12456">
            <w:pPr>
              <w:tabs>
                <w:tab w:val="left" w:pos="876"/>
              </w:tabs>
              <w:autoSpaceDE w:val="0"/>
              <w:snapToGrid w:val="0"/>
              <w:spacing w:before="120" w:line="100" w:lineRule="atLeast"/>
              <w:ind w:left="12"/>
              <w:rPr>
                <w:sz w:val="20"/>
                <w:szCs w:val="20"/>
              </w:rPr>
            </w:pPr>
          </w:p>
        </w:tc>
      </w:tr>
      <w:tr w:rsidR="000D3C87" w:rsidRPr="00913CA3" w:rsidTr="00F2661D">
        <w:trPr>
          <w:trHeight w:hRule="exact" w:val="846"/>
        </w:trPr>
        <w:tc>
          <w:tcPr>
            <w:tcW w:w="675" w:type="dxa"/>
            <w:tcBorders>
              <w:top w:val="single" w:sz="4" w:space="0" w:color="000000"/>
              <w:left w:val="single" w:sz="4" w:space="0" w:color="000000"/>
              <w:bottom w:val="single" w:sz="4" w:space="0" w:color="000000"/>
            </w:tcBorders>
          </w:tcPr>
          <w:p w:rsidR="000D3C87" w:rsidRPr="00913CA3" w:rsidRDefault="000D3C87" w:rsidP="00C12456">
            <w:pPr>
              <w:snapToGrid w:val="0"/>
              <w:rPr>
                <w:sz w:val="20"/>
                <w:szCs w:val="20"/>
              </w:rPr>
            </w:pPr>
            <w:r w:rsidRPr="00913CA3">
              <w:rPr>
                <w:sz w:val="20"/>
                <w:szCs w:val="20"/>
              </w:rPr>
              <w:t>9</w:t>
            </w:r>
          </w:p>
        </w:tc>
        <w:tc>
          <w:tcPr>
            <w:tcW w:w="2895" w:type="dxa"/>
            <w:tcBorders>
              <w:top w:val="single" w:sz="4" w:space="0" w:color="000000"/>
              <w:left w:val="single" w:sz="4" w:space="0" w:color="000000"/>
              <w:bottom w:val="single" w:sz="4" w:space="0" w:color="000000"/>
            </w:tcBorders>
          </w:tcPr>
          <w:p w:rsidR="000D3C87" w:rsidRPr="00913CA3" w:rsidRDefault="000D3C87" w:rsidP="00C12456">
            <w:pPr>
              <w:snapToGrid w:val="0"/>
              <w:rPr>
                <w:sz w:val="20"/>
                <w:szCs w:val="20"/>
              </w:rPr>
            </w:pPr>
            <w:r w:rsidRPr="00913CA3">
              <w:rPr>
                <w:sz w:val="20"/>
                <w:szCs w:val="20"/>
              </w:rPr>
              <w:t>Администрация поселения</w:t>
            </w:r>
          </w:p>
        </w:tc>
        <w:tc>
          <w:tcPr>
            <w:tcW w:w="5978" w:type="dxa"/>
            <w:tcBorders>
              <w:top w:val="single" w:sz="4" w:space="0" w:color="000000"/>
              <w:left w:val="single" w:sz="4" w:space="0" w:color="000000"/>
              <w:bottom w:val="single" w:sz="4" w:space="0" w:color="000000"/>
              <w:right w:val="single" w:sz="4" w:space="0" w:color="000000"/>
            </w:tcBorders>
          </w:tcPr>
          <w:p w:rsidR="000D3C87" w:rsidRPr="00913CA3" w:rsidRDefault="000D3C87" w:rsidP="00C12456">
            <w:pPr>
              <w:snapToGrid w:val="0"/>
              <w:ind w:left="720" w:hanging="360"/>
              <w:rPr>
                <w:sz w:val="20"/>
                <w:szCs w:val="20"/>
              </w:rPr>
            </w:pPr>
            <w:r w:rsidRPr="00913CA3">
              <w:rPr>
                <w:sz w:val="20"/>
                <w:szCs w:val="20"/>
              </w:rPr>
              <w:t>Паспорт муниципального образования.</w:t>
            </w:r>
          </w:p>
          <w:p w:rsidR="000D3C87" w:rsidRPr="00913CA3" w:rsidRDefault="000D3C87" w:rsidP="00C12456">
            <w:pPr>
              <w:tabs>
                <w:tab w:val="left" w:pos="9705"/>
              </w:tabs>
              <w:spacing w:after="240"/>
              <w:ind w:left="720" w:right="-57" w:hanging="360"/>
              <w:rPr>
                <w:sz w:val="20"/>
                <w:szCs w:val="20"/>
              </w:rPr>
            </w:pPr>
            <w:r w:rsidRPr="00913CA3">
              <w:rPr>
                <w:sz w:val="20"/>
                <w:szCs w:val="20"/>
              </w:rPr>
              <w:t xml:space="preserve">       Информационные материалы отделов охраны окружающей среды, здравоохранения и других.</w:t>
            </w:r>
          </w:p>
          <w:p w:rsidR="000D3C87" w:rsidRPr="00913CA3" w:rsidRDefault="000D3C87" w:rsidP="00C12456">
            <w:pPr>
              <w:rPr>
                <w:sz w:val="20"/>
                <w:szCs w:val="20"/>
              </w:rPr>
            </w:pPr>
          </w:p>
        </w:tc>
      </w:tr>
    </w:tbl>
    <w:p w:rsidR="000D3C87" w:rsidRPr="00913CA3" w:rsidRDefault="000D3C87" w:rsidP="00C12456">
      <w:pPr>
        <w:pStyle w:val="NormalWeb"/>
        <w:ind w:firstLine="709"/>
        <w:rPr>
          <w:b/>
          <w:color w:val="000000"/>
          <w:u w:val="single"/>
        </w:rPr>
      </w:pPr>
    </w:p>
    <w:p w:rsidR="000D3C87" w:rsidRPr="00913CA3" w:rsidRDefault="000D3C87" w:rsidP="00C12456">
      <w:pPr>
        <w:pStyle w:val="NormalWeb"/>
        <w:ind w:firstLine="709"/>
        <w:rPr>
          <w:b/>
          <w:color w:val="000000"/>
          <w:u w:val="single"/>
        </w:rPr>
      </w:pPr>
      <w:r w:rsidRPr="00913CA3">
        <w:rPr>
          <w:b/>
          <w:color w:val="000000"/>
          <w:u w:val="single"/>
        </w:rPr>
        <w:t>Нормативная база:</w:t>
      </w:r>
    </w:p>
    <w:p w:rsidR="000D3C87" w:rsidRPr="00913CA3" w:rsidRDefault="000D3C87" w:rsidP="00C12456">
      <w:pPr>
        <w:pStyle w:val="NormalWeb"/>
        <w:ind w:firstLine="709"/>
        <w:rPr>
          <w:color w:val="000000"/>
        </w:rPr>
      </w:pPr>
      <w:r w:rsidRPr="00913CA3">
        <w:rPr>
          <w:color w:val="000000"/>
        </w:rPr>
        <w:t>Генеральный план разработан с соблюдением следующих законов, норм и правил:</w:t>
      </w:r>
    </w:p>
    <w:p w:rsidR="000D3C87" w:rsidRPr="00913CA3" w:rsidRDefault="000D3C87" w:rsidP="00C12456">
      <w:pPr>
        <w:pStyle w:val="NormalWeb"/>
        <w:ind w:firstLine="709"/>
        <w:rPr>
          <w:b/>
        </w:rPr>
      </w:pPr>
      <w:r w:rsidRPr="00913CA3">
        <w:rPr>
          <w:b/>
        </w:rPr>
        <w:t>Законы Российской Федерации и Воронежской области:</w:t>
      </w:r>
    </w:p>
    <w:p w:rsidR="000D3C87" w:rsidRPr="00913CA3" w:rsidRDefault="000D3C87" w:rsidP="00C12456">
      <w:pPr>
        <w:pStyle w:val="NormalWeb"/>
        <w:numPr>
          <w:ilvl w:val="0"/>
          <w:numId w:val="17"/>
        </w:numPr>
        <w:ind w:left="0" w:hanging="283"/>
      </w:pPr>
      <w:r w:rsidRPr="00913CA3">
        <w:t>Градостроительный кодекс Российской Федерации (№190-ФЗ от 29.12.2004);</w:t>
      </w:r>
    </w:p>
    <w:p w:rsidR="000D3C87" w:rsidRPr="00913CA3" w:rsidRDefault="000D3C87" w:rsidP="00C12456">
      <w:pPr>
        <w:pStyle w:val="NormalWeb"/>
        <w:numPr>
          <w:ilvl w:val="0"/>
          <w:numId w:val="17"/>
        </w:numPr>
        <w:ind w:left="0" w:hanging="283"/>
      </w:pPr>
      <w:r w:rsidRPr="00913CA3">
        <w:t>Земельный кодекс Российской Федерации (№136-ФЗ от 25.10.2001);</w:t>
      </w:r>
    </w:p>
    <w:p w:rsidR="000D3C87" w:rsidRPr="00913CA3" w:rsidRDefault="000D3C87" w:rsidP="00C12456">
      <w:pPr>
        <w:pStyle w:val="NormalWeb"/>
        <w:numPr>
          <w:ilvl w:val="0"/>
          <w:numId w:val="17"/>
        </w:numPr>
        <w:ind w:left="0" w:hanging="283"/>
      </w:pPr>
      <w:r w:rsidRPr="00913CA3">
        <w:t>Лесной кодекс Российской Федерации (№200-ФЗ от  04.12.2006);</w:t>
      </w:r>
    </w:p>
    <w:p w:rsidR="000D3C87" w:rsidRPr="00913CA3" w:rsidRDefault="000D3C87" w:rsidP="00C12456">
      <w:pPr>
        <w:pStyle w:val="NormalWeb"/>
        <w:numPr>
          <w:ilvl w:val="0"/>
          <w:numId w:val="17"/>
        </w:numPr>
        <w:ind w:left="0" w:hanging="283"/>
      </w:pPr>
      <w:r w:rsidRPr="00913CA3">
        <w:t>Водный кодекс Российской Федерации (№74-ФЗ от 03.06.2006)</w:t>
      </w:r>
    </w:p>
    <w:p w:rsidR="000D3C87" w:rsidRPr="00913CA3" w:rsidRDefault="000D3C87" w:rsidP="00C12456">
      <w:pPr>
        <w:pStyle w:val="NormalWeb"/>
        <w:numPr>
          <w:ilvl w:val="0"/>
          <w:numId w:val="17"/>
        </w:numPr>
        <w:ind w:left="0" w:hanging="283"/>
      </w:pPr>
      <w:r w:rsidRPr="00913CA3">
        <w:t>Федеральный закон «О введении в действие Градостроительного кодекса Российской Фед</w:t>
      </w:r>
      <w:r w:rsidRPr="00913CA3">
        <w:t>е</w:t>
      </w:r>
      <w:r w:rsidRPr="00913CA3">
        <w:t>рации» (№191 - ФЗ от 29.12.2004);</w:t>
      </w:r>
    </w:p>
    <w:p w:rsidR="000D3C87" w:rsidRPr="00913CA3" w:rsidRDefault="000D3C87" w:rsidP="00C12456">
      <w:pPr>
        <w:pStyle w:val="NormalWeb"/>
        <w:numPr>
          <w:ilvl w:val="0"/>
          <w:numId w:val="17"/>
        </w:numPr>
        <w:ind w:left="0" w:hanging="283"/>
      </w:pPr>
      <w:r w:rsidRPr="00913CA3">
        <w:t>Федеральный закон «О внесении изменений в Градостроительный кодекс Российской Фед</w:t>
      </w:r>
      <w:r w:rsidRPr="00913CA3">
        <w:t>е</w:t>
      </w:r>
      <w:r w:rsidRPr="00913CA3">
        <w:t>рации и отдельные законодательные акты РФ» (№ 232-ФЗ от 24.11.2006);</w:t>
      </w:r>
    </w:p>
    <w:p w:rsidR="000D3C87" w:rsidRPr="00913CA3" w:rsidRDefault="000D3C87" w:rsidP="00C12456">
      <w:pPr>
        <w:pStyle w:val="NormalWeb"/>
        <w:numPr>
          <w:ilvl w:val="0"/>
          <w:numId w:val="17"/>
        </w:numPr>
        <w:ind w:left="0" w:hanging="283"/>
      </w:pPr>
      <w:r w:rsidRPr="00913CA3">
        <w:t>Федеральный закон «Об объектах культурного наследия (памятниках истории и культуры) народов Российской Федерации» (№ 73-ФЗ от  25.06.2002);</w:t>
      </w:r>
    </w:p>
    <w:p w:rsidR="000D3C87" w:rsidRPr="00913CA3" w:rsidRDefault="000D3C87" w:rsidP="00C12456">
      <w:pPr>
        <w:pStyle w:val="NormalWeb"/>
        <w:numPr>
          <w:ilvl w:val="0"/>
          <w:numId w:val="17"/>
        </w:numPr>
        <w:ind w:left="0" w:hanging="283"/>
      </w:pPr>
      <w:r w:rsidRPr="00913CA3">
        <w:t>Федеральный закон «Об общих принципах организации местного самоуправления в Ро</w:t>
      </w:r>
      <w:r w:rsidRPr="00913CA3">
        <w:t>с</w:t>
      </w:r>
      <w:r w:rsidRPr="00913CA3">
        <w:t>сийской Федерации» (№ 131-ФЗ от  06.10.2003);</w:t>
      </w:r>
    </w:p>
    <w:p w:rsidR="000D3C87" w:rsidRPr="00913CA3" w:rsidRDefault="000D3C87" w:rsidP="00C12456">
      <w:pPr>
        <w:pStyle w:val="NormalWeb"/>
        <w:numPr>
          <w:ilvl w:val="0"/>
          <w:numId w:val="17"/>
        </w:numPr>
        <w:ind w:left="0" w:hanging="283"/>
      </w:pPr>
      <w:r w:rsidRPr="00913CA3">
        <w:t>Федеральный закон «Об автомобильных дорогах и о дорожной деятельности в Российской Федерации и о внесении изменений в отдельные законодательные акты Российской Федер</w:t>
      </w:r>
      <w:r w:rsidRPr="00913CA3">
        <w:t>а</w:t>
      </w:r>
      <w:r w:rsidRPr="00913CA3">
        <w:t xml:space="preserve">ции» (N 257-ФЗ от  18 октября 2007 года); </w:t>
      </w:r>
    </w:p>
    <w:p w:rsidR="000D3C87" w:rsidRPr="00913CA3" w:rsidRDefault="000D3C87" w:rsidP="00C12456">
      <w:pPr>
        <w:pStyle w:val="NormalWeb"/>
        <w:numPr>
          <w:ilvl w:val="0"/>
          <w:numId w:val="17"/>
        </w:numPr>
        <w:ind w:left="0" w:hanging="283"/>
      </w:pPr>
      <w:r w:rsidRPr="00913CA3">
        <w:t>Закон Воронежской области «О регулировании градостроительной деятельности в Вор</w:t>
      </w:r>
      <w:r w:rsidRPr="00913CA3">
        <w:t>о</w:t>
      </w:r>
      <w:r w:rsidRPr="00913CA3">
        <w:t>нежской области» (№ 61-ОЗ от 07.07.2006).</w:t>
      </w:r>
    </w:p>
    <w:p w:rsidR="000D3C87" w:rsidRPr="00913CA3" w:rsidRDefault="000D3C87" w:rsidP="00C12456">
      <w:pPr>
        <w:pStyle w:val="12"/>
        <w:rPr>
          <w:rFonts w:ascii="Times New Roman" w:hAnsi="Times New Roman" w:cs="Times New Roman"/>
          <w:b/>
          <w:sz w:val="24"/>
          <w:szCs w:val="24"/>
        </w:rPr>
      </w:pPr>
      <w:r w:rsidRPr="00913CA3">
        <w:rPr>
          <w:rFonts w:ascii="Times New Roman" w:hAnsi="Times New Roman" w:cs="Times New Roman"/>
          <w:b/>
          <w:sz w:val="24"/>
          <w:szCs w:val="24"/>
        </w:rPr>
        <w:t xml:space="preserve">                                             Строительные нормы и правила:</w:t>
      </w:r>
    </w:p>
    <w:p w:rsidR="000D3C87" w:rsidRPr="00913CA3" w:rsidRDefault="000D3C87" w:rsidP="00C12456">
      <w:pPr>
        <w:pStyle w:val="12"/>
        <w:tabs>
          <w:tab w:val="left" w:pos="1440"/>
        </w:tabs>
        <w:ind w:hanging="141"/>
        <w:rPr>
          <w:rFonts w:ascii="Times New Roman" w:hAnsi="Times New Roman" w:cs="Times New Roman"/>
          <w:sz w:val="24"/>
          <w:szCs w:val="24"/>
        </w:rPr>
      </w:pPr>
      <w:r w:rsidRPr="00913CA3">
        <w:rPr>
          <w:rFonts w:ascii="Times New Roman" w:hAnsi="Times New Roman" w:cs="Times New Roman"/>
          <w:sz w:val="24"/>
          <w:szCs w:val="24"/>
        </w:rPr>
        <w:t xml:space="preserve">- СНиП 2.07.01-89* «Градостроительство. Планировка и застройка городских и сельских поселений»; </w:t>
      </w:r>
    </w:p>
    <w:p w:rsidR="000D3C87" w:rsidRPr="00913CA3" w:rsidRDefault="000D3C87" w:rsidP="00C12456">
      <w:pPr>
        <w:tabs>
          <w:tab w:val="left" w:pos="1440"/>
        </w:tabs>
        <w:ind w:hanging="141"/>
      </w:pPr>
      <w:r w:rsidRPr="00913CA3">
        <w:t>- СНиП 2.02.01-83* «Основание зданий и сооружений»</w:t>
      </w:r>
    </w:p>
    <w:p w:rsidR="000D3C87" w:rsidRPr="00913CA3" w:rsidRDefault="000D3C87" w:rsidP="00C12456">
      <w:pPr>
        <w:pStyle w:val="12"/>
        <w:tabs>
          <w:tab w:val="left" w:pos="1440"/>
        </w:tabs>
        <w:ind w:hanging="141"/>
        <w:rPr>
          <w:rFonts w:ascii="Times New Roman" w:hAnsi="Times New Roman" w:cs="Times New Roman"/>
          <w:sz w:val="24"/>
          <w:szCs w:val="24"/>
        </w:rPr>
      </w:pPr>
      <w:r w:rsidRPr="00913CA3">
        <w:rPr>
          <w:rFonts w:ascii="Times New Roman" w:hAnsi="Times New Roman" w:cs="Times New Roman"/>
          <w:sz w:val="24"/>
          <w:szCs w:val="24"/>
        </w:rPr>
        <w:t>- СНиП 2.04.03-85 «Канализация, наружные сети и сооружения»;</w:t>
      </w:r>
    </w:p>
    <w:p w:rsidR="000D3C87" w:rsidRPr="00913CA3" w:rsidRDefault="000D3C87" w:rsidP="00C12456">
      <w:pPr>
        <w:pStyle w:val="12"/>
        <w:tabs>
          <w:tab w:val="left" w:pos="1440"/>
        </w:tabs>
        <w:ind w:hanging="141"/>
        <w:rPr>
          <w:rFonts w:ascii="Times New Roman" w:hAnsi="Times New Roman" w:cs="Times New Roman"/>
          <w:color w:val="000000"/>
          <w:spacing w:val="-3"/>
          <w:sz w:val="24"/>
          <w:szCs w:val="24"/>
        </w:rPr>
      </w:pPr>
      <w:r w:rsidRPr="00913CA3">
        <w:rPr>
          <w:rFonts w:ascii="Times New Roman" w:hAnsi="Times New Roman" w:cs="Times New Roman"/>
          <w:color w:val="000000"/>
          <w:spacing w:val="-3"/>
          <w:sz w:val="24"/>
          <w:szCs w:val="24"/>
        </w:rPr>
        <w:t>- СНиП 2.04.02-84* «Водоснабжение. Наружные сети и сооружения»;</w:t>
      </w:r>
    </w:p>
    <w:p w:rsidR="000D3C87" w:rsidRPr="00913CA3" w:rsidRDefault="000D3C87" w:rsidP="00C12456">
      <w:pPr>
        <w:pStyle w:val="12"/>
        <w:tabs>
          <w:tab w:val="left" w:pos="1440"/>
        </w:tabs>
        <w:ind w:hanging="141"/>
        <w:rPr>
          <w:rFonts w:ascii="Times New Roman" w:hAnsi="Times New Roman" w:cs="Times New Roman"/>
          <w:color w:val="000000"/>
          <w:spacing w:val="-3"/>
          <w:sz w:val="24"/>
          <w:szCs w:val="24"/>
        </w:rPr>
      </w:pPr>
      <w:r w:rsidRPr="00913CA3">
        <w:rPr>
          <w:rFonts w:ascii="Times New Roman" w:hAnsi="Times New Roman" w:cs="Times New Roman"/>
          <w:color w:val="000000"/>
          <w:spacing w:val="-3"/>
          <w:sz w:val="24"/>
          <w:szCs w:val="24"/>
        </w:rPr>
        <w:t>- СНиП 2.05.06-85 «Магистральные трубопроводы»;</w:t>
      </w:r>
    </w:p>
    <w:p w:rsidR="000D3C87" w:rsidRPr="00913CA3" w:rsidRDefault="000D3C87" w:rsidP="00C12456">
      <w:pPr>
        <w:pStyle w:val="12"/>
        <w:tabs>
          <w:tab w:val="left" w:pos="1429"/>
        </w:tabs>
        <w:ind w:hanging="141"/>
        <w:rPr>
          <w:rFonts w:ascii="Times New Roman" w:hAnsi="Times New Roman" w:cs="Times New Roman"/>
          <w:sz w:val="24"/>
          <w:szCs w:val="24"/>
        </w:rPr>
      </w:pPr>
      <w:r w:rsidRPr="00913CA3">
        <w:rPr>
          <w:rFonts w:ascii="Times New Roman" w:hAnsi="Times New Roman" w:cs="Times New Roman"/>
          <w:sz w:val="24"/>
          <w:szCs w:val="24"/>
        </w:rPr>
        <w:t xml:space="preserve">- СНиП 2.06.15-85 «Инженерная защита территорий от затопления и подтопления»; </w:t>
      </w:r>
    </w:p>
    <w:p w:rsidR="000D3C87" w:rsidRPr="00913CA3" w:rsidRDefault="000D3C87" w:rsidP="00C12456">
      <w:pPr>
        <w:pStyle w:val="12"/>
        <w:tabs>
          <w:tab w:val="left" w:pos="1440"/>
        </w:tabs>
        <w:ind w:hanging="141"/>
        <w:rPr>
          <w:rFonts w:ascii="Times New Roman" w:hAnsi="Times New Roman" w:cs="Times New Roman"/>
          <w:sz w:val="24"/>
          <w:szCs w:val="24"/>
        </w:rPr>
      </w:pPr>
      <w:r w:rsidRPr="00913CA3">
        <w:rPr>
          <w:rFonts w:ascii="Times New Roman" w:hAnsi="Times New Roman" w:cs="Times New Roman"/>
          <w:sz w:val="24"/>
          <w:szCs w:val="24"/>
        </w:rPr>
        <w:t>- СНиП 32-01-95 «Железные дороги колеи 1520 мм»;</w:t>
      </w:r>
    </w:p>
    <w:p w:rsidR="000D3C87" w:rsidRPr="00913CA3" w:rsidRDefault="000D3C87" w:rsidP="00C12456">
      <w:pPr>
        <w:pStyle w:val="12"/>
        <w:tabs>
          <w:tab w:val="left" w:pos="1440"/>
        </w:tabs>
        <w:ind w:hanging="141"/>
        <w:rPr>
          <w:rFonts w:ascii="Times New Roman" w:hAnsi="Times New Roman" w:cs="Times New Roman"/>
          <w:sz w:val="24"/>
          <w:szCs w:val="24"/>
        </w:rPr>
      </w:pPr>
      <w:r w:rsidRPr="00913CA3">
        <w:rPr>
          <w:rFonts w:ascii="Times New Roman" w:hAnsi="Times New Roman" w:cs="Times New Roman"/>
          <w:sz w:val="24"/>
          <w:szCs w:val="24"/>
        </w:rPr>
        <w:t xml:space="preserve">- СНиП 2.05.02-85 «Автомобильные дороги»; </w:t>
      </w:r>
    </w:p>
    <w:p w:rsidR="000D3C87" w:rsidRPr="00913CA3" w:rsidRDefault="000D3C87" w:rsidP="00C12456">
      <w:pPr>
        <w:pStyle w:val="12"/>
        <w:tabs>
          <w:tab w:val="left" w:pos="1440"/>
        </w:tabs>
        <w:ind w:hanging="141"/>
        <w:rPr>
          <w:rFonts w:ascii="Times New Roman" w:hAnsi="Times New Roman" w:cs="Times New Roman"/>
          <w:sz w:val="24"/>
          <w:szCs w:val="24"/>
        </w:rPr>
      </w:pPr>
      <w:r w:rsidRPr="00913CA3">
        <w:rPr>
          <w:rFonts w:ascii="Times New Roman" w:hAnsi="Times New Roman" w:cs="Times New Roman"/>
          <w:sz w:val="24"/>
          <w:szCs w:val="24"/>
        </w:rPr>
        <w:t>- СП 11-102-97 «Инженерно-экологические изыскания для строительства»;</w:t>
      </w:r>
    </w:p>
    <w:p w:rsidR="000D3C87" w:rsidRPr="00913CA3" w:rsidRDefault="000D3C87" w:rsidP="00C12456">
      <w:pPr>
        <w:pStyle w:val="12"/>
        <w:tabs>
          <w:tab w:val="left" w:pos="1440"/>
        </w:tabs>
        <w:ind w:hanging="141"/>
        <w:rPr>
          <w:rFonts w:ascii="Times New Roman" w:hAnsi="Times New Roman" w:cs="Times New Roman"/>
          <w:sz w:val="24"/>
          <w:szCs w:val="24"/>
        </w:rPr>
      </w:pPr>
      <w:r w:rsidRPr="00913CA3">
        <w:rPr>
          <w:rFonts w:ascii="Times New Roman" w:hAnsi="Times New Roman" w:cs="Times New Roman"/>
          <w:sz w:val="24"/>
          <w:szCs w:val="24"/>
        </w:rPr>
        <w:t>- СНиП 11-04-2003 «Инструкция о порядке разработки, согласования, экспертизы и утверждения градостроительной документации» и др.</w:t>
      </w:r>
    </w:p>
    <w:p w:rsidR="000D3C87" w:rsidRPr="00913CA3" w:rsidRDefault="000D3C87" w:rsidP="00C12456">
      <w:pPr>
        <w:pStyle w:val="12"/>
        <w:rPr>
          <w:rFonts w:ascii="Times New Roman" w:hAnsi="Times New Roman" w:cs="Times New Roman"/>
          <w:b/>
          <w:sz w:val="24"/>
          <w:szCs w:val="24"/>
        </w:rPr>
      </w:pPr>
    </w:p>
    <w:p w:rsidR="000D3C87" w:rsidRPr="00913CA3" w:rsidRDefault="000D3C87" w:rsidP="00B85AC2">
      <w:pPr>
        <w:pStyle w:val="12"/>
        <w:jc w:val="center"/>
        <w:rPr>
          <w:rFonts w:ascii="Times New Roman" w:hAnsi="Times New Roman" w:cs="Times New Roman"/>
          <w:b/>
          <w:sz w:val="24"/>
          <w:szCs w:val="24"/>
        </w:rPr>
      </w:pPr>
      <w:r w:rsidRPr="00913CA3">
        <w:rPr>
          <w:rFonts w:ascii="Times New Roman" w:hAnsi="Times New Roman" w:cs="Times New Roman"/>
          <w:b/>
          <w:sz w:val="24"/>
          <w:szCs w:val="24"/>
        </w:rPr>
        <w:t>Санитарные правила и нормы (СанПиН):</w:t>
      </w:r>
    </w:p>
    <w:p w:rsidR="000D3C87" w:rsidRPr="00913CA3" w:rsidRDefault="000D3C87" w:rsidP="00C12456">
      <w:pPr>
        <w:numPr>
          <w:ilvl w:val="0"/>
          <w:numId w:val="16"/>
        </w:numPr>
        <w:ind w:left="0" w:hanging="283"/>
      </w:pPr>
      <w:r w:rsidRPr="00913CA3">
        <w:t>СанПиН 2.2.1/2.1.1.1200-03 «Санитарно-защитные зоны и санитарная классификация предприятий, сооружений и иных объектов»;</w:t>
      </w:r>
    </w:p>
    <w:p w:rsidR="000D3C87" w:rsidRPr="00913CA3" w:rsidRDefault="000D3C87" w:rsidP="00C12456">
      <w:pPr>
        <w:numPr>
          <w:ilvl w:val="0"/>
          <w:numId w:val="16"/>
        </w:numPr>
        <w:ind w:left="0" w:hanging="283"/>
      </w:pPr>
      <w:r w:rsidRPr="00913CA3">
        <w:t>СанПиН 2.1.4.1110-02 «Зоны санитарной охраны источников водоснабжения и водопроводов питьевого назначения»;</w:t>
      </w:r>
    </w:p>
    <w:p w:rsidR="000D3C87" w:rsidRPr="00913CA3" w:rsidRDefault="000D3C87" w:rsidP="00C12456">
      <w:pPr>
        <w:numPr>
          <w:ilvl w:val="0"/>
          <w:numId w:val="16"/>
        </w:numPr>
        <w:ind w:left="0" w:hanging="283"/>
      </w:pPr>
      <w:r w:rsidRPr="00913CA3">
        <w:t>СанПин 2.1.7.728-99 «Правила сбора, хранения и удаления отходов лечебно-профилактических учреждений»;</w:t>
      </w:r>
    </w:p>
    <w:p w:rsidR="000D3C87" w:rsidRPr="00913CA3" w:rsidRDefault="000D3C87" w:rsidP="00C12456">
      <w:pPr>
        <w:numPr>
          <w:ilvl w:val="0"/>
          <w:numId w:val="16"/>
        </w:numPr>
        <w:ind w:left="0" w:hanging="283"/>
      </w:pPr>
      <w:r w:rsidRPr="00913CA3">
        <w:t>СанПиН 2971-84 «Санитарные правила и нормы защиты населения от воздействия электрического поля, создаваемого воздушными линиями электропередачи (ВЛ) переменного тока промышленной частоты»;</w:t>
      </w:r>
    </w:p>
    <w:p w:rsidR="000D3C87" w:rsidRPr="00913CA3" w:rsidRDefault="000D3C87" w:rsidP="00C12456">
      <w:pPr>
        <w:numPr>
          <w:ilvl w:val="0"/>
          <w:numId w:val="16"/>
        </w:numPr>
        <w:ind w:left="0" w:hanging="283"/>
      </w:pPr>
      <w:r w:rsidRPr="00913CA3">
        <w:t>СанПиН 2.4.2.1178-02 «Гигиенические требования  к условиям обучения в общеобразовательных учреждениях».</w:t>
      </w:r>
    </w:p>
    <w:p w:rsidR="000D3C87" w:rsidRPr="00913CA3" w:rsidRDefault="000D3C87" w:rsidP="00C12456">
      <w:pPr>
        <w:rPr>
          <w:b/>
          <w:bCs/>
          <w:shd w:val="clear" w:color="auto" w:fill="C0C0C0"/>
        </w:rPr>
      </w:pPr>
    </w:p>
    <w:p w:rsidR="000D3C87" w:rsidRPr="00913CA3" w:rsidRDefault="000D3C87" w:rsidP="00B85AC2">
      <w:pPr>
        <w:jc w:val="center"/>
        <w:rPr>
          <w:b/>
          <w:bCs/>
        </w:rPr>
      </w:pPr>
      <w:r w:rsidRPr="00913CA3">
        <w:rPr>
          <w:b/>
          <w:bCs/>
        </w:rPr>
        <w:t>Прочие документы:</w:t>
      </w:r>
    </w:p>
    <w:p w:rsidR="000D3C87" w:rsidRPr="00913CA3" w:rsidRDefault="000D3C87" w:rsidP="00477C61">
      <w:pPr>
        <w:numPr>
          <w:ilvl w:val="0"/>
          <w:numId w:val="27"/>
        </w:numPr>
        <w:ind w:left="0"/>
      </w:pPr>
      <w:r w:rsidRPr="00913CA3">
        <w:t>РД 34.20.185-94 «Инструкция по проектированию городских электрических сетей»;</w:t>
      </w:r>
    </w:p>
    <w:p w:rsidR="000D3C87" w:rsidRPr="00913CA3" w:rsidRDefault="000D3C87" w:rsidP="00477C61">
      <w:pPr>
        <w:numPr>
          <w:ilvl w:val="0"/>
          <w:numId w:val="27"/>
        </w:numPr>
        <w:ind w:left="0"/>
      </w:pPr>
      <w:r w:rsidRPr="00913CA3">
        <w:t>СП 31-110-2003 «Проектирование и монтаж электроустановок жилых и общественных зданий»;</w:t>
      </w:r>
    </w:p>
    <w:p w:rsidR="000D3C87" w:rsidRPr="00913CA3" w:rsidRDefault="000D3C87" w:rsidP="00477C61">
      <w:pPr>
        <w:numPr>
          <w:ilvl w:val="0"/>
          <w:numId w:val="27"/>
        </w:numPr>
        <w:ind w:left="0"/>
      </w:pPr>
      <w:r w:rsidRPr="00913CA3">
        <w:t>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w:t>
      </w:r>
    </w:p>
    <w:p w:rsidR="000D3C87" w:rsidRPr="00913CA3" w:rsidRDefault="000D3C87" w:rsidP="00477C61">
      <w:pPr>
        <w:numPr>
          <w:ilvl w:val="0"/>
          <w:numId w:val="27"/>
        </w:numPr>
        <w:ind w:left="0"/>
      </w:pPr>
      <w:r w:rsidRPr="00913CA3">
        <w:t>СП 42-101-2003 «Общие положения по проектированию и строительству газораспределительных систем из металлических и полиэтиленовых труб»;</w:t>
      </w:r>
    </w:p>
    <w:p w:rsidR="000D3C87" w:rsidRPr="00913CA3" w:rsidRDefault="000D3C87" w:rsidP="00477C61">
      <w:pPr>
        <w:numPr>
          <w:ilvl w:val="0"/>
          <w:numId w:val="27"/>
        </w:numPr>
        <w:ind w:left="0"/>
      </w:pPr>
      <w:r w:rsidRPr="00913CA3">
        <w:t>«Методика определения нормативной потребности субъектов Российской Федерации в объектах социальной инфраструктуры»,  одобренная распоряжением Правительства Российской Федерации от 19 октября 1999г. №1683-р;</w:t>
      </w:r>
    </w:p>
    <w:p w:rsidR="000D3C87" w:rsidRPr="00913CA3" w:rsidRDefault="000D3C87" w:rsidP="00477C61">
      <w:pPr>
        <w:numPr>
          <w:ilvl w:val="0"/>
          <w:numId w:val="27"/>
        </w:numPr>
        <w:ind w:left="0"/>
      </w:pPr>
      <w:r w:rsidRPr="00913CA3">
        <w:t>«Правила охраны электрических сетей напряжением свыше 1000 вольт», утвержденные Постановлением Совета Министров СССР №255 от 26. 03. 1984г.;</w:t>
      </w:r>
    </w:p>
    <w:p w:rsidR="000D3C87" w:rsidRPr="00913CA3" w:rsidRDefault="000D3C87" w:rsidP="00477C61">
      <w:pPr>
        <w:numPr>
          <w:ilvl w:val="0"/>
          <w:numId w:val="27"/>
        </w:numPr>
        <w:ind w:left="0"/>
      </w:pPr>
      <w:r w:rsidRPr="00913CA3">
        <w:t>«Правила охраны газораспределительных сетей», утвержденные Постановлением Правительства РФ №878 от 20.11.2000;</w:t>
      </w:r>
    </w:p>
    <w:p w:rsidR="000D3C87" w:rsidRPr="00913CA3" w:rsidRDefault="000D3C87" w:rsidP="00477C61">
      <w:pPr>
        <w:numPr>
          <w:ilvl w:val="0"/>
          <w:numId w:val="27"/>
        </w:numPr>
        <w:ind w:left="0"/>
      </w:pPr>
      <w:r w:rsidRPr="00913CA3">
        <w:t>«Правила охраны магистральных трубопроводов», утвержденные постановлением Гостехнадзора России №9 от 22.04.1992;</w:t>
      </w:r>
    </w:p>
    <w:p w:rsidR="000D3C87" w:rsidRPr="00913CA3" w:rsidRDefault="000D3C87" w:rsidP="00477C61">
      <w:pPr>
        <w:numPr>
          <w:ilvl w:val="0"/>
          <w:numId w:val="27"/>
        </w:numPr>
        <w:ind w:left="0"/>
      </w:pPr>
      <w:r w:rsidRPr="00913CA3">
        <w:t xml:space="preserve">«Рекомендации  по проектированию улиц и дорог городов и сельских поселений», Москва 1994, Центральный научно-исследовательский </w:t>
      </w:r>
      <w:r w:rsidRPr="00913CA3">
        <w:br/>
        <w:t>и проектный институт по градостроительству Минстроя России;</w:t>
      </w:r>
    </w:p>
    <w:p w:rsidR="000D3C87" w:rsidRPr="00913CA3" w:rsidRDefault="000D3C87" w:rsidP="00477C61">
      <w:pPr>
        <w:numPr>
          <w:ilvl w:val="0"/>
          <w:numId w:val="27"/>
        </w:numPr>
        <w:ind w:left="0"/>
      </w:pPr>
      <w:r w:rsidRPr="00913CA3">
        <w:t>Региональная программа «Демографическое развитие Воронежской области на 2008 - 2010 годы и на период до 2016 года», утвержденная Указом губернатора Воронежской области от 7 августа 2008 г. N 102-у,</w:t>
      </w:r>
    </w:p>
    <w:p w:rsidR="000D3C87" w:rsidRPr="00913CA3" w:rsidRDefault="000D3C87" w:rsidP="00477C61">
      <w:pPr>
        <w:numPr>
          <w:ilvl w:val="0"/>
          <w:numId w:val="27"/>
        </w:numPr>
        <w:ind w:left="0"/>
      </w:pPr>
      <w:r w:rsidRPr="00913CA3">
        <w:t>Концепция демографической политики Российской Федерации до 2025 года, утвержденная Указом Президента Российской Федерации от 09.10.2007 N 135;</w:t>
      </w:r>
    </w:p>
    <w:p w:rsidR="000D3C87" w:rsidRPr="00913CA3" w:rsidRDefault="000D3C87" w:rsidP="00477C61">
      <w:pPr>
        <w:numPr>
          <w:ilvl w:val="0"/>
          <w:numId w:val="27"/>
        </w:numPr>
        <w:ind w:left="0"/>
      </w:pPr>
      <w:r w:rsidRPr="00913CA3">
        <w:t>«Ветеринарно-санитарные правила сбора, утилизации и уничтожения биологических отходов», утвержденные Минсельхозпродом Российской Федерации 04 декабря 1995 № 13-7-2/469;</w:t>
      </w:r>
    </w:p>
    <w:p w:rsidR="000D3C87" w:rsidRPr="00913CA3" w:rsidRDefault="000D3C87" w:rsidP="00477C61">
      <w:pPr>
        <w:numPr>
          <w:ilvl w:val="0"/>
          <w:numId w:val="27"/>
        </w:numPr>
        <w:ind w:left="0"/>
      </w:pPr>
      <w:r w:rsidRPr="00913CA3">
        <w:t>Приложение к постановлению администрации Воронежской Области от 24.08.2007 N 782  «Перечень региональных автомобильных дорог общего пользования, являющихся собственностью Воронежской области на 2007 год».</w:t>
      </w:r>
    </w:p>
    <w:p w:rsidR="000D3C87" w:rsidRPr="00913CA3" w:rsidRDefault="000D3C87" w:rsidP="00C12456">
      <w:pPr>
        <w:rPr>
          <w:b/>
        </w:rPr>
      </w:pPr>
    </w:p>
    <w:p w:rsidR="000D3C87" w:rsidRPr="00913CA3" w:rsidRDefault="000D3C87" w:rsidP="00B85AC2">
      <w:pPr>
        <w:jc w:val="center"/>
        <w:rPr>
          <w:b/>
        </w:rPr>
      </w:pPr>
      <w:r w:rsidRPr="00913CA3">
        <w:rPr>
          <w:b/>
        </w:rPr>
        <w:t>Перечень основных руководящих, нормативных и методических документов, используемых при разработке раздела ГО и ЧС</w:t>
      </w:r>
    </w:p>
    <w:p w:rsidR="000D3C87" w:rsidRPr="00913CA3" w:rsidRDefault="000D3C87" w:rsidP="00C12456">
      <w:pPr>
        <w:rPr>
          <w:b/>
        </w:rPr>
      </w:pP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«О защите населения и территорий от чрезвычайных ситуаций природного и техногенного характера» от 21.12.1994 г. № 68-ФЗ в редакции от 07.05.2009 N 84-ФЗ;</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 xml:space="preserve"> «О промышленной безопасности опасных производственных объектов» от 21.07.1997 г. № 116-ФЗ;</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«О пожарной безопасности» от 21.12.1994 г. № 69-ФЗ в редакции от 14 марта 2009 г.;</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«Технический регламент о требованиях пожарной безопасности» от 22.07.2008г. №123-ФЗ;</w:t>
      </w:r>
    </w:p>
    <w:p w:rsidR="000D3C87" w:rsidRPr="00913CA3" w:rsidRDefault="000D3C87" w:rsidP="00477C61">
      <w:pPr>
        <w:widowControl/>
        <w:numPr>
          <w:ilvl w:val="0"/>
          <w:numId w:val="28"/>
        </w:numPr>
        <w:suppressAutoHyphens w:val="0"/>
        <w:ind w:left="0" w:firstLine="454"/>
      </w:pPr>
      <w:r w:rsidRPr="00913CA3">
        <w:t xml:space="preserve"> «Об общих принципах организации местного самоуправления в Российской Фед</w:t>
      </w:r>
      <w:r w:rsidRPr="00913CA3">
        <w:t>е</w:t>
      </w:r>
      <w:r w:rsidRPr="00913CA3">
        <w:t>рации» от 24 сентября 2003 года № 131-ФЗ;</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«О подготовке населения в области защиты от чрезвычайных ситуаций приро</w:t>
      </w:r>
      <w:r w:rsidRPr="00913CA3">
        <w:t>д</w:t>
      </w:r>
      <w:r w:rsidRPr="00913CA3">
        <w:t>ного и техногенного характера». Постановление правительства РФ от 4 сентября 2003г. № 547;</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 xml:space="preserve"> «О сроках декларирования промышленной безопасности действующих опасных производственных объектов». Постановление правительства РФ от 02.02.1998 №142;</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«О Единой государственной системе предупреждения и ликвидации чрезвыча</w:t>
      </w:r>
      <w:r w:rsidRPr="00913CA3">
        <w:t>й</w:t>
      </w:r>
      <w:r w:rsidRPr="00913CA3">
        <w:t>ных ситуаций». Постановление правительства РФ от 30.12.2003 г. №794 в редакции от 03.10.2006 г № 600;</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«О классификации чрезвычайных ситуаций природного и техногенного характ</w:t>
      </w:r>
      <w:r w:rsidRPr="00913CA3">
        <w:t>е</w:t>
      </w:r>
      <w:r w:rsidRPr="00913CA3">
        <w:t>ра». Постановление правительства РФ от 21.05.2007 г. № 304;</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СНиП 2.01.15-90 "Инженерная защита территорий, зданий и сооружений от опасных геологических процессов. Основные положения проектирования";</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СНиП 23.01 -99 "Строительная климатология";</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СНиП 2.01.07-85 "Нагрузки и воздействия";</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СНиП 22-01-95 "Геофизика опасных природных воздействий";</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ГОСТ Р 22.0.06 "Безопасность в чрезвычайных ситуациях. Источники приро</w:t>
      </w:r>
      <w:r w:rsidRPr="00913CA3">
        <w:t>д</w:t>
      </w:r>
      <w:r w:rsidRPr="00913CA3">
        <w:t>ных, чрезвычайных ситуаций. Поражающие факторы";</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ГОСТ Р 22.0.07 "Безопасность в чрезвычайных ситуациях. Источники техноге</w:t>
      </w:r>
      <w:r w:rsidRPr="00913CA3">
        <w:t>н</w:t>
      </w:r>
      <w:r w:rsidRPr="00913CA3">
        <w:t>ных, чрезвычайных ситуаций";</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СНиП 02.07.01 - 89* «Градостроительство, планировка и застройка городских и сельских поселений»;</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СНиП 2.06.01-86 «Гидротехнические сооружения. Основные положения прое</w:t>
      </w:r>
      <w:r w:rsidRPr="00913CA3">
        <w:t>к</w:t>
      </w:r>
      <w:r w:rsidRPr="00913CA3">
        <w:t>тирования».</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Руководство по эвакуации населения в ЧС природного и техногенного характера ГОЧС, М.1996;</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Методическое пособие по прогнозированию и оценке химической обстановки чрезвычайных ситуациях. - М: ВНИИ ГОЧС, 1993;</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Сборник методик по прогнозированию возможных аварий, катастроф, стихи</w:t>
      </w:r>
      <w:r w:rsidRPr="00913CA3">
        <w:t>й</w:t>
      </w:r>
      <w:r w:rsidRPr="00913CA3">
        <w:t>ных бедствий в РСЧС (книги 1и 2)-М: МЧС России, 1994;</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Атлас природных и техногенных опасностей и рисков чрезвычайных ситуаций в Российской Федерации. Под общей ред. С.К. Шойгу. М.: ИПЦ "Дизайн. Информация. Ка</w:t>
      </w:r>
      <w:r w:rsidRPr="00913CA3">
        <w:t>р</w:t>
      </w:r>
      <w:r w:rsidRPr="00913CA3">
        <w:t>тография", 2005.</w:t>
      </w:r>
    </w:p>
    <w:p w:rsidR="000D3C87" w:rsidRPr="00913CA3" w:rsidRDefault="000D3C87" w:rsidP="00477C61">
      <w:pPr>
        <w:widowControl/>
        <w:numPr>
          <w:ilvl w:val="0"/>
          <w:numId w:val="28"/>
        </w:numPr>
        <w:tabs>
          <w:tab w:val="clear" w:pos="720"/>
          <w:tab w:val="num" w:pos="417"/>
          <w:tab w:val="left" w:pos="1134"/>
        </w:tabs>
        <w:suppressAutoHyphens w:val="0"/>
        <w:ind w:left="0" w:firstLine="454"/>
      </w:pPr>
      <w:r w:rsidRPr="00913CA3">
        <w:t>Комплект карт общего сейсмического районирования территории РФ - ОСР-97. Масштаб 1:8000000. Объяснительная записка и список городов и населённых пунктов, ра</w:t>
      </w:r>
      <w:r w:rsidRPr="00913CA3">
        <w:t>с</w:t>
      </w:r>
      <w:r w:rsidRPr="00913CA3">
        <w:t>положенных в сейсмоопасных районах. В.И. Уломов, Л.С. Шумилина. М.: Объединённый институт физики Земли  им. О.Ю. Шмидта РАН, 1999. 57с.</w:t>
      </w:r>
    </w:p>
    <w:p w:rsidR="000D3C87" w:rsidRPr="00913CA3" w:rsidRDefault="000D3C87" w:rsidP="00C12456"/>
    <w:p w:rsidR="000D3C87" w:rsidRPr="00913CA3" w:rsidRDefault="000D3C87" w:rsidP="00C12456"/>
    <w:p w:rsidR="000D3C87" w:rsidRPr="00913CA3" w:rsidRDefault="000D3C87" w:rsidP="00C12456"/>
    <w:p w:rsidR="000D3C87" w:rsidRPr="008F32F3" w:rsidRDefault="000D3C87" w:rsidP="00C12456">
      <w:pPr>
        <w:pStyle w:val="NormalWeb"/>
        <w:pageBreakBefore/>
        <w:ind w:firstLine="567"/>
        <w:rPr>
          <w:b/>
          <w:bCs/>
        </w:rPr>
      </w:pPr>
      <w:r w:rsidRPr="008F32F3">
        <w:rPr>
          <w:b/>
          <w:bCs/>
        </w:rPr>
        <w:t>1. АНАЛИЗ СОСТОЯНИЯ ТЕРРИТОРИИ ТРОИЦКОГО  СЕЛЬСКОГО ПОСЕЛЕНИЯ, ПРОБЛЕМ И НАПРАВЛЕНИЙ ЕЁ КОМПЛЕКСНОГО РАЗВИТИЯ</w:t>
      </w:r>
    </w:p>
    <w:p w:rsidR="000D3C87" w:rsidRPr="008F32F3" w:rsidRDefault="000D3C87" w:rsidP="00C12456">
      <w:pPr>
        <w:pStyle w:val="NormalWeb"/>
        <w:ind w:firstLine="567"/>
        <w:rPr>
          <w:b/>
          <w:bCs/>
        </w:rPr>
      </w:pPr>
      <w:r w:rsidRPr="008F32F3">
        <w:rPr>
          <w:b/>
          <w:bCs/>
        </w:rPr>
        <w:t xml:space="preserve">1.1. Особенности экономико-географического положения и факторы развития Троицкого </w:t>
      </w:r>
      <w:r w:rsidRPr="008F32F3">
        <w:rPr>
          <w:b/>
        </w:rPr>
        <w:t xml:space="preserve"> сельского поселения.</w:t>
      </w:r>
    </w:p>
    <w:p w:rsidR="000D3C87" w:rsidRPr="008F32F3" w:rsidRDefault="000D3C87" w:rsidP="0007224A">
      <w:pPr>
        <w:shd w:val="clear" w:color="auto" w:fill="FFFFFF"/>
        <w:ind w:firstLine="567"/>
        <w:rPr>
          <w:shd w:val="clear" w:color="auto" w:fill="FFFFFF"/>
        </w:rPr>
      </w:pPr>
      <w:r w:rsidRPr="008F32F3">
        <w:t>Троицкое сельское поселение</w:t>
      </w:r>
      <w:r w:rsidRPr="008F32F3">
        <w:rPr>
          <w:shd w:val="clear" w:color="auto" w:fill="FFFFFF"/>
        </w:rPr>
        <w:t xml:space="preserve"> расположено в северной части Новохопёрского муниципального района. Административный центр поселения – село Троицкое в 26</w:t>
      </w:r>
      <w:r w:rsidRPr="008F32F3">
        <w:t xml:space="preserve"> километрах от административного центра муниципального района – города Новохопёрска.</w:t>
      </w:r>
      <w:r w:rsidRPr="008F32F3">
        <w:rPr>
          <w:shd w:val="clear" w:color="auto" w:fill="FFFFFF"/>
        </w:rPr>
        <w:t xml:space="preserve"> На территории сельского поселения располагается два населённых пункта.</w:t>
      </w:r>
    </w:p>
    <w:p w:rsidR="000D3C87" w:rsidRPr="00327C64" w:rsidRDefault="000D3C87" w:rsidP="00B42758">
      <w:pPr>
        <w:pStyle w:val="NormalWeb"/>
        <w:ind w:firstLine="567"/>
        <w:rPr>
          <w:shd w:val="clear" w:color="auto" w:fill="FFFFFF"/>
        </w:rPr>
      </w:pPr>
      <w:r w:rsidRPr="00327C64">
        <w:rPr>
          <w:shd w:val="clear" w:color="auto" w:fill="FFFFFF"/>
        </w:rPr>
        <w:t xml:space="preserve">Поселение граничит: </w:t>
      </w:r>
      <w:r>
        <w:rPr>
          <w:shd w:val="clear" w:color="auto" w:fill="FFFFFF"/>
        </w:rPr>
        <w:t xml:space="preserve">на востоке – с Алфёровским сельским поселением, </w:t>
      </w:r>
      <w:r w:rsidRPr="00327C64">
        <w:rPr>
          <w:shd w:val="clear" w:color="auto" w:fill="FFFFFF"/>
        </w:rPr>
        <w:t>на юге – с Краснянским сельским поселением, на западе – с Подгоренским сельским поселением и с Новопокровским сельским поселени</w:t>
      </w:r>
      <w:r>
        <w:rPr>
          <w:shd w:val="clear" w:color="auto" w:fill="FFFFFF"/>
        </w:rPr>
        <w:t>ем</w:t>
      </w:r>
      <w:r w:rsidRPr="00327C64">
        <w:rPr>
          <w:shd w:val="clear" w:color="auto" w:fill="FFFFFF"/>
        </w:rPr>
        <w:t>.  На севере имеет протяжённую границу с Гриб</w:t>
      </w:r>
      <w:r w:rsidRPr="00327C64">
        <w:rPr>
          <w:shd w:val="clear" w:color="auto" w:fill="FFFFFF"/>
        </w:rPr>
        <w:t>а</w:t>
      </w:r>
      <w:r w:rsidRPr="00327C64">
        <w:rPr>
          <w:shd w:val="clear" w:color="auto" w:fill="FFFFFF"/>
        </w:rPr>
        <w:t xml:space="preserve">новским муниципальным районом. </w:t>
      </w:r>
    </w:p>
    <w:p w:rsidR="000D3C87" w:rsidRPr="00E35F36" w:rsidRDefault="000D3C87" w:rsidP="00B42758">
      <w:pPr>
        <w:ind w:firstLine="567"/>
        <w:rPr>
          <w:iCs/>
          <w:shd w:val="clear" w:color="auto" w:fill="FFFFFF"/>
        </w:rPr>
      </w:pPr>
      <w:r w:rsidRPr="00E35F36">
        <w:rPr>
          <w:shd w:val="clear" w:color="auto" w:fill="FFFFFF"/>
        </w:rPr>
        <w:t>Численность населения поселения составляет 1994 человека (по состоянию на 01.01.2010г.).</w:t>
      </w:r>
    </w:p>
    <w:p w:rsidR="000D3C87" w:rsidRPr="00E35F36" w:rsidRDefault="000D3C87" w:rsidP="00B42758">
      <w:pPr>
        <w:ind w:firstLine="567"/>
        <w:rPr>
          <w:shd w:val="clear" w:color="auto" w:fill="FFFFFF"/>
        </w:rPr>
      </w:pPr>
      <w:r w:rsidRPr="00E35F36">
        <w:rPr>
          <w:shd w:val="clear" w:color="auto" w:fill="FFFFFF"/>
        </w:rPr>
        <w:t xml:space="preserve">Общая площадь территории сельского поселения в границах, установленных Законом </w:t>
      </w:r>
      <w:r w:rsidRPr="00E35F36">
        <w:t xml:space="preserve">Воронежской области от 12.11.2004 № 68-ОЗ </w:t>
      </w:r>
      <w:r w:rsidRPr="00E35F36">
        <w:rPr>
          <w:shd w:val="clear" w:color="auto" w:fill="FFFFFF"/>
        </w:rPr>
        <w:t xml:space="preserve">(ред. от 06.07.2009 г.) </w:t>
      </w:r>
      <w:r w:rsidRPr="00E35F36">
        <w:t>"Об установлении границ, объединении, наделении соответствующим статусом, определении административных центров муниципальных образований Новохопёрского района"</w:t>
      </w:r>
      <w:r w:rsidRPr="00E35F36">
        <w:rPr>
          <w:shd w:val="clear" w:color="auto" w:fill="FFFFFF"/>
        </w:rPr>
        <w:t xml:space="preserve">, составляет 20686,93 га. </w:t>
      </w:r>
    </w:p>
    <w:p w:rsidR="000D3C87" w:rsidRPr="00E35F36" w:rsidRDefault="000D3C87" w:rsidP="00B42758">
      <w:pPr>
        <w:ind w:firstLine="567"/>
        <w:rPr>
          <w:bCs/>
          <w:iCs/>
        </w:rPr>
      </w:pPr>
      <w:r w:rsidRPr="00E35F36">
        <w:rPr>
          <w:bCs/>
          <w:iCs/>
        </w:rPr>
        <w:t>Значительную часть территории в границах муниципального образования занимают земли сельскохозяйственного назначения. Поверхностные воды на территории поселения представлены рекой Савала и большим количеством прудов.</w:t>
      </w:r>
    </w:p>
    <w:p w:rsidR="000D3C87" w:rsidRPr="00E35F36" w:rsidRDefault="000D3C87" w:rsidP="00B42758">
      <w:pPr>
        <w:pStyle w:val="NormalWeb"/>
        <w:ind w:firstLine="567"/>
      </w:pPr>
      <w:r w:rsidRPr="00E35F36">
        <w:t>Поселение имеет выгодное географическое положение, через него проходят автом</w:t>
      </w:r>
      <w:r w:rsidRPr="00E35F36">
        <w:t>о</w:t>
      </w:r>
      <w:r w:rsidRPr="00E35F36">
        <w:t>бильные дороги общего пользования регионального значения.</w:t>
      </w:r>
    </w:p>
    <w:p w:rsidR="000D3C87" w:rsidRPr="00E35F36" w:rsidRDefault="000D3C87" w:rsidP="00C12456">
      <w:pPr>
        <w:ind w:firstLine="567"/>
        <w:rPr>
          <w:bCs/>
          <w:iCs/>
          <w:noProof/>
          <w:lang w:eastAsia="ru-RU"/>
        </w:rPr>
      </w:pPr>
    </w:p>
    <w:p w:rsidR="000D3C87" w:rsidRDefault="000D3C87" w:rsidP="00C12456">
      <w:pPr>
        <w:ind w:firstLine="567"/>
        <w:rPr>
          <w:bCs/>
          <w:iCs/>
          <w:noProof/>
          <w:highlight w:val="lightGray"/>
          <w:lang w:eastAsia="ru-RU"/>
        </w:rPr>
      </w:pPr>
      <w:r w:rsidRPr="00011B8D">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 o:spid="_x0000_i1025" type="#_x0000_t75" style="width:468pt;height:531pt;visibility:visible">
            <v:imagedata r:id="rId7" o:title=""/>
          </v:shape>
        </w:pict>
      </w:r>
    </w:p>
    <w:p w:rsidR="000D3C87" w:rsidRPr="00913CA3" w:rsidRDefault="000D3C87" w:rsidP="00C12456">
      <w:pPr>
        <w:ind w:firstLine="567"/>
        <w:rPr>
          <w:bCs/>
          <w:iCs/>
          <w:highlight w:val="lightGray"/>
        </w:rPr>
      </w:pPr>
    </w:p>
    <w:p w:rsidR="000D3C87" w:rsidRPr="00E35F36" w:rsidRDefault="000D3C87" w:rsidP="00B42758">
      <w:pPr>
        <w:pStyle w:val="NormalWeb"/>
        <w:jc w:val="center"/>
        <w:rPr>
          <w:shd w:val="clear" w:color="auto" w:fill="FFFFFF"/>
        </w:rPr>
      </w:pPr>
      <w:r w:rsidRPr="00E35F36">
        <w:rPr>
          <w:iCs/>
          <w:shd w:val="clear" w:color="auto" w:fill="FFFFFF"/>
        </w:rPr>
        <w:t>Местоположение Троицкого  сельского поселения в административно-территориальном устройстве Новохопёрского муниципального района</w:t>
      </w:r>
    </w:p>
    <w:p w:rsidR="000D3C87" w:rsidRPr="00913CA3" w:rsidRDefault="000D3C87" w:rsidP="00C12456">
      <w:pPr>
        <w:ind w:firstLine="567"/>
        <w:rPr>
          <w:b/>
          <w:bCs/>
          <w:sz w:val="28"/>
          <w:szCs w:val="28"/>
          <w:highlight w:val="lightGray"/>
        </w:rPr>
      </w:pPr>
    </w:p>
    <w:p w:rsidR="000D3C87" w:rsidRPr="00E35F36" w:rsidRDefault="000D3C87" w:rsidP="00C12456">
      <w:pPr>
        <w:ind w:firstLine="567"/>
      </w:pPr>
      <w:r w:rsidRPr="00E35F36">
        <w:rPr>
          <w:b/>
          <w:bCs/>
        </w:rPr>
        <w:t>1.2. Административно-территориальное устройство. Границы</w:t>
      </w:r>
    </w:p>
    <w:p w:rsidR="000D3C87" w:rsidRPr="00E35F36" w:rsidRDefault="000D3C87" w:rsidP="00C12456">
      <w:pPr>
        <w:ind w:firstLine="567"/>
      </w:pPr>
    </w:p>
    <w:p w:rsidR="000D3C87" w:rsidRPr="00E35F36" w:rsidRDefault="000D3C87" w:rsidP="00C12456">
      <w:pPr>
        <w:ind w:firstLine="567"/>
      </w:pPr>
      <w:r w:rsidRPr="00E35F36">
        <w:t>Территория Троицкого  сельского поселения входит в состав Новохопёрского муниципального района Воронежской области.</w:t>
      </w:r>
    </w:p>
    <w:p w:rsidR="000D3C87" w:rsidRPr="00E35F36" w:rsidRDefault="000D3C87" w:rsidP="00C12456">
      <w:pPr>
        <w:ind w:firstLine="567"/>
        <w:rPr>
          <w:iCs/>
          <w:shd w:val="clear" w:color="auto" w:fill="FFFFFF"/>
        </w:rPr>
      </w:pPr>
      <w:r w:rsidRPr="00E35F36">
        <w:rPr>
          <w:shd w:val="clear" w:color="auto" w:fill="FFFFFF"/>
        </w:rPr>
        <w:t>Численность населения поселения составляет 1994 человека (по состоянию на 01.01.2010г.).</w:t>
      </w:r>
    </w:p>
    <w:p w:rsidR="000D3C87" w:rsidRDefault="000D3C87" w:rsidP="009A4557">
      <w:pPr>
        <w:ind w:firstLine="567"/>
        <w:rPr>
          <w:shd w:val="clear" w:color="auto" w:fill="FFFFFF"/>
        </w:rPr>
      </w:pPr>
      <w:r w:rsidRPr="00E35F36">
        <w:rPr>
          <w:shd w:val="clear" w:color="auto" w:fill="FFFFFF"/>
        </w:rPr>
        <w:t xml:space="preserve">Общая площадь территории сельского поселения в границах, установленных Законом </w:t>
      </w:r>
      <w:r w:rsidRPr="00E35F36">
        <w:t xml:space="preserve">Воронежской области от 12.11.2004 № 68-ОЗ </w:t>
      </w:r>
      <w:r w:rsidRPr="00E35F36">
        <w:rPr>
          <w:shd w:val="clear" w:color="auto" w:fill="FFFFFF"/>
        </w:rPr>
        <w:t xml:space="preserve">(ред. от 06.07.2009 г.) </w:t>
      </w:r>
      <w:r w:rsidRPr="00E35F36">
        <w:t>"Об установлении границ, объединении, наделении соответствующим статусом, определении административных центров муниципальных образований Новохопёрского района"</w:t>
      </w:r>
      <w:r w:rsidRPr="00E35F36">
        <w:rPr>
          <w:shd w:val="clear" w:color="auto" w:fill="FFFFFF"/>
        </w:rPr>
        <w:t>, составляет 20686,93 га, в том числе села Троицкое 1404,6 га и посёлка Новоржавец 35,51 га.</w:t>
      </w:r>
    </w:p>
    <w:p w:rsidR="000D3C87" w:rsidRPr="00E35F36" w:rsidRDefault="000D3C87" w:rsidP="009A4557">
      <w:pPr>
        <w:ind w:firstLine="567"/>
        <w:rPr>
          <w:shd w:val="clear" w:color="auto" w:fill="FFFFFF"/>
        </w:rPr>
      </w:pPr>
    </w:p>
    <w:p w:rsidR="000D3C87" w:rsidRPr="00913CA3" w:rsidRDefault="000D3C87" w:rsidP="009A4557">
      <w:pPr>
        <w:ind w:firstLine="567"/>
        <w:rPr>
          <w:highlight w:val="lightGray"/>
          <w:shd w:val="clear" w:color="auto" w:fill="FFFFFF"/>
        </w:rPr>
      </w:pPr>
      <w:r w:rsidRPr="00011B8D">
        <w:rPr>
          <w:noProof/>
          <w:shd w:val="clear" w:color="auto" w:fill="FFFFFF"/>
          <w:lang w:eastAsia="ru-RU"/>
        </w:rPr>
        <w:pict>
          <v:shape id="Рисунок 6" o:spid="_x0000_i1026" type="#_x0000_t75" style="width:456.75pt;height:343.5pt;visibility:visible">
            <v:imagedata r:id="rId8" o:title="" croptop="2414f" cropbottom="2101f" cropleft="891f" cropright="8293f"/>
          </v:shape>
        </w:pict>
      </w:r>
      <w:r w:rsidRPr="00913CA3">
        <w:rPr>
          <w:highlight w:val="lightGray"/>
          <w:shd w:val="clear" w:color="auto" w:fill="FFFFFF"/>
        </w:rPr>
        <w:t xml:space="preserve">  </w:t>
      </w:r>
    </w:p>
    <w:p w:rsidR="000D3C87" w:rsidRPr="00913CA3" w:rsidRDefault="000D3C87" w:rsidP="009A4557">
      <w:pPr>
        <w:ind w:firstLine="567"/>
        <w:rPr>
          <w:highlight w:val="lightGray"/>
          <w:shd w:val="clear" w:color="auto" w:fill="FFFFFF"/>
        </w:rPr>
      </w:pPr>
      <w:r w:rsidRPr="00913CA3">
        <w:rPr>
          <w:highlight w:val="lightGray"/>
          <w:shd w:val="clear" w:color="auto" w:fill="FFFFFF"/>
        </w:rPr>
        <w:t xml:space="preserve">    </w:t>
      </w:r>
    </w:p>
    <w:p w:rsidR="000D3C87" w:rsidRPr="006649B3" w:rsidRDefault="000D3C87" w:rsidP="00697BBC">
      <w:pPr>
        <w:pStyle w:val="ConsPlusNormal"/>
        <w:ind w:firstLine="0"/>
        <w:jc w:val="center"/>
        <w:outlineLvl w:val="1"/>
        <w:rPr>
          <w:rFonts w:ascii="Times New Roman" w:hAnsi="Times New Roman" w:cs="Times New Roman"/>
        </w:rPr>
      </w:pPr>
      <w:r w:rsidRPr="006649B3">
        <w:rPr>
          <w:rFonts w:ascii="Times New Roman" w:hAnsi="Times New Roman" w:cs="Times New Roman"/>
        </w:rPr>
        <w:t>ОПИСАНИЕ</w:t>
      </w:r>
    </w:p>
    <w:p w:rsidR="000D3C87" w:rsidRPr="006649B3" w:rsidRDefault="000D3C87" w:rsidP="00697BBC">
      <w:pPr>
        <w:pStyle w:val="ConsPlusNormal"/>
        <w:ind w:firstLine="0"/>
        <w:jc w:val="center"/>
        <w:outlineLvl w:val="1"/>
        <w:rPr>
          <w:rFonts w:ascii="Times New Roman" w:hAnsi="Times New Roman" w:cs="Times New Roman"/>
        </w:rPr>
      </w:pPr>
      <w:r w:rsidRPr="006649B3">
        <w:rPr>
          <w:rFonts w:ascii="Times New Roman" w:hAnsi="Times New Roman" w:cs="Times New Roman"/>
        </w:rPr>
        <w:t>ГРАНИЦ ТРОИЦКОГО  СЕЛЬСКОГО ПОСЕЛЕНИЯ</w:t>
      </w:r>
    </w:p>
    <w:p w:rsidR="000D3C87" w:rsidRPr="006649B3" w:rsidRDefault="000D3C87" w:rsidP="00697BBC">
      <w:pPr>
        <w:pStyle w:val="ConsPlusNormal"/>
        <w:ind w:firstLine="0"/>
        <w:jc w:val="center"/>
        <w:outlineLvl w:val="1"/>
        <w:rPr>
          <w:rFonts w:ascii="Times New Roman" w:hAnsi="Times New Roman" w:cs="Times New Roman"/>
        </w:rPr>
      </w:pPr>
      <w:r w:rsidRPr="006649B3">
        <w:rPr>
          <w:rFonts w:ascii="Times New Roman" w:hAnsi="Times New Roman" w:cs="Times New Roman"/>
        </w:rPr>
        <w:t>НОВОХОПЕРСКОГО МУНИЦИПАЛЬНОГО РАЙОНА ВОРОНЕЖСКОЙ ОБЛАСТИ</w:t>
      </w:r>
    </w:p>
    <w:p w:rsidR="000D3C87" w:rsidRPr="006649B3" w:rsidRDefault="000D3C87" w:rsidP="00697BBC">
      <w:pPr>
        <w:pStyle w:val="ConsPlusNormal"/>
        <w:ind w:firstLine="540"/>
        <w:outlineLvl w:val="1"/>
        <w:rPr>
          <w:rFonts w:ascii="Times New Roman" w:hAnsi="Times New Roman" w:cs="Times New Roman"/>
        </w:rPr>
      </w:pP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I. Линия прохождения границы Троицкого сельского поселения по смежеству с Гр</w:t>
      </w:r>
      <w:r>
        <w:rPr>
          <w:kern w:val="0"/>
          <w:lang w:eastAsia="ru-RU"/>
        </w:rPr>
        <w:t>и</w:t>
      </w:r>
      <w:r>
        <w:rPr>
          <w:kern w:val="0"/>
          <w:lang w:eastAsia="ru-RU"/>
        </w:rPr>
        <w:t>бановским муниципальным районом</w:t>
      </w:r>
    </w:p>
    <w:p w:rsidR="000D3C87" w:rsidRDefault="000D3C87" w:rsidP="00E35F36">
      <w:pPr>
        <w:widowControl/>
        <w:suppressAutoHyphens w:val="0"/>
        <w:autoSpaceDE w:val="0"/>
        <w:autoSpaceDN w:val="0"/>
        <w:adjustRightInd w:val="0"/>
        <w:ind w:firstLine="540"/>
        <w:outlineLvl w:val="2"/>
        <w:rPr>
          <w:kern w:val="0"/>
          <w:lang w:eastAsia="ru-RU"/>
        </w:rPr>
      </w:pP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стыка границ 19153 линия границы идет в общем восточном направлении по южной стороне лесной полосы, пересекая балку Яр Репный в ее вершине, пруд, снова по южной стороне лесной полосы, далее вдоль склонов балки Яр Репный, затем по пашне и опять по южной стороне полезащитной лесной полосы до пересечения с автомобильной дорогой Курск - Борисоглебск - Листопадовка - Елань-Колено в точке 19136.</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19136 линия границы проходит в северном направлении по пастбищу, з</w:t>
      </w:r>
      <w:r>
        <w:rPr>
          <w:kern w:val="0"/>
          <w:lang w:eastAsia="ru-RU"/>
        </w:rPr>
        <w:t>а</w:t>
      </w:r>
      <w:r>
        <w:rPr>
          <w:kern w:val="0"/>
          <w:lang w:eastAsia="ru-RU"/>
        </w:rPr>
        <w:t>паднее автомобильной дороги и урочища Куст, до точки 19135.</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19135 линия границы идет в восточном направлении по пастбищу, пересек</w:t>
      </w:r>
      <w:r>
        <w:rPr>
          <w:kern w:val="0"/>
          <w:lang w:eastAsia="ru-RU"/>
        </w:rPr>
        <w:t>а</w:t>
      </w:r>
      <w:r>
        <w:rPr>
          <w:kern w:val="0"/>
          <w:lang w:eastAsia="ru-RU"/>
        </w:rPr>
        <w:t>ет автомобильную дорогу Курск - Борисоглебск - Листопадовка - Елань-Колено, далее по пашне, затем пересекает овраг Терновый до точки 19130.</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19130 линия границы проходит в северном направлении по прямой линии по пашне до точки 19129.</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19129 линия границы идет в юго-восточном направлении по пашне, затем вниз по склону балки, севернее села Троицкое, и далее по пойменным землям до пересеч</w:t>
      </w:r>
      <w:r>
        <w:rPr>
          <w:kern w:val="0"/>
          <w:lang w:eastAsia="ru-RU"/>
        </w:rPr>
        <w:t>е</w:t>
      </w:r>
      <w:r>
        <w:rPr>
          <w:kern w:val="0"/>
          <w:lang w:eastAsia="ru-RU"/>
        </w:rPr>
        <w:t>ния с рекой Савала в точке 19117.</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19117 линия границы проходит в юго-западном направлении по оси реки Савала, вниз по ее течению, северо-западнее урочища Олений Куст, до точки 19106.</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19106 линия границы идет в юго-восточном направлении по заболоченному сенокосу до пересечения с Государственным лесным фондом урочище Таволжановское в точке 19103.</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19103 линия границы идет в южном направлении по сенокосу до точки 19102.</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19102 линия границы проходит в восточном направлении по сенокосу до точки 19101.</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19101 линия границы идет в северном направлении по сенокосу до точки 19100.</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19100 линия границы идет в общем восточном направлении по сенокосу, з</w:t>
      </w:r>
      <w:r>
        <w:rPr>
          <w:kern w:val="0"/>
          <w:lang w:eastAsia="ru-RU"/>
        </w:rPr>
        <w:t>а</w:t>
      </w:r>
      <w:r>
        <w:rPr>
          <w:kern w:val="0"/>
          <w:lang w:eastAsia="ru-RU"/>
        </w:rPr>
        <w:t>тем по пастбищу, далее по пашне до пересечения с ручьем Таволжанка, затем вверх по р</w:t>
      </w:r>
      <w:r>
        <w:rPr>
          <w:kern w:val="0"/>
          <w:lang w:eastAsia="ru-RU"/>
        </w:rPr>
        <w:t>у</w:t>
      </w:r>
      <w:r>
        <w:rPr>
          <w:kern w:val="0"/>
          <w:lang w:eastAsia="ru-RU"/>
        </w:rPr>
        <w:t>чью до точки 19085.</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19085 линия границы идет по прямой в южном направлении по Государс</w:t>
      </w:r>
      <w:r>
        <w:rPr>
          <w:kern w:val="0"/>
          <w:lang w:eastAsia="ru-RU"/>
        </w:rPr>
        <w:t>т</w:t>
      </w:r>
      <w:r>
        <w:rPr>
          <w:kern w:val="0"/>
          <w:lang w:eastAsia="ru-RU"/>
        </w:rPr>
        <w:t>венному лесному фонду, затем по западной стороне лесной полосы, далее между двумя лесными полосами до точки стыка трех лесных полос - 19074.</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19074 линия границы проходит в восточном направлении вдоль южной ст</w:t>
      </w:r>
      <w:r>
        <w:rPr>
          <w:kern w:val="0"/>
          <w:lang w:eastAsia="ru-RU"/>
        </w:rPr>
        <w:t>о</w:t>
      </w:r>
      <w:r>
        <w:rPr>
          <w:kern w:val="0"/>
          <w:lang w:eastAsia="ru-RU"/>
        </w:rPr>
        <w:t>роны лесной полосы до точки 17000159 стыка границ Троицкого и Алферовского сельских поселений.</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Протяженность границы - 32030 метров.</w:t>
      </w:r>
    </w:p>
    <w:p w:rsidR="000D3C87" w:rsidRDefault="000D3C87" w:rsidP="00E35F36">
      <w:pPr>
        <w:widowControl/>
        <w:suppressAutoHyphens w:val="0"/>
        <w:autoSpaceDE w:val="0"/>
        <w:autoSpaceDN w:val="0"/>
        <w:adjustRightInd w:val="0"/>
        <w:ind w:firstLine="540"/>
        <w:outlineLvl w:val="2"/>
        <w:rPr>
          <w:kern w:val="0"/>
          <w:lang w:eastAsia="ru-RU"/>
        </w:rPr>
      </w:pP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II. Линия прохождения границы Троицкого сельского поселения по смежеству с А</w:t>
      </w:r>
      <w:r>
        <w:rPr>
          <w:kern w:val="0"/>
          <w:lang w:eastAsia="ru-RU"/>
        </w:rPr>
        <w:t>л</w:t>
      </w:r>
      <w:r>
        <w:rPr>
          <w:kern w:val="0"/>
          <w:lang w:eastAsia="ru-RU"/>
        </w:rPr>
        <w:t>феровским сельским поселением</w:t>
      </w:r>
    </w:p>
    <w:p w:rsidR="000D3C87" w:rsidRDefault="000D3C87" w:rsidP="00E35F36">
      <w:pPr>
        <w:widowControl/>
        <w:suppressAutoHyphens w:val="0"/>
        <w:autoSpaceDE w:val="0"/>
        <w:autoSpaceDN w:val="0"/>
        <w:adjustRightInd w:val="0"/>
        <w:ind w:firstLine="540"/>
        <w:outlineLvl w:val="2"/>
        <w:rPr>
          <w:kern w:val="0"/>
          <w:lang w:eastAsia="ru-RU"/>
        </w:rPr>
      </w:pP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стыка 17000159 линия границы проходит по прямой линии в южном напра</w:t>
      </w:r>
      <w:r>
        <w:rPr>
          <w:kern w:val="0"/>
          <w:lang w:eastAsia="ru-RU"/>
        </w:rPr>
        <w:t>в</w:t>
      </w:r>
      <w:r>
        <w:rPr>
          <w:kern w:val="0"/>
          <w:lang w:eastAsia="ru-RU"/>
        </w:rPr>
        <w:t>лении по восточной стороне автомобильной дороги Верхний Карачан - Новохоперск до точки 17322779.</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17322779 линия границы проходит в западном направлении по южной ст</w:t>
      </w:r>
      <w:r>
        <w:rPr>
          <w:kern w:val="0"/>
          <w:lang w:eastAsia="ru-RU"/>
        </w:rPr>
        <w:t>о</w:t>
      </w:r>
      <w:r>
        <w:rPr>
          <w:kern w:val="0"/>
          <w:lang w:eastAsia="ru-RU"/>
        </w:rPr>
        <w:t>роне лесной полосы до точки стыка 17000252 границ Троицкого, Алферовского и Красня</w:t>
      </w:r>
      <w:r>
        <w:rPr>
          <w:kern w:val="0"/>
          <w:lang w:eastAsia="ru-RU"/>
        </w:rPr>
        <w:t>н</w:t>
      </w:r>
      <w:r>
        <w:rPr>
          <w:kern w:val="0"/>
          <w:lang w:eastAsia="ru-RU"/>
        </w:rPr>
        <w:t>ского сельских поселений.</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Протяженность границы - 8335 метров.</w:t>
      </w:r>
    </w:p>
    <w:p w:rsidR="000D3C87" w:rsidRDefault="000D3C87" w:rsidP="00E35F36">
      <w:pPr>
        <w:widowControl/>
        <w:suppressAutoHyphens w:val="0"/>
        <w:autoSpaceDE w:val="0"/>
        <w:autoSpaceDN w:val="0"/>
        <w:adjustRightInd w:val="0"/>
        <w:ind w:firstLine="540"/>
        <w:outlineLvl w:val="2"/>
        <w:rPr>
          <w:kern w:val="0"/>
          <w:lang w:eastAsia="ru-RU"/>
        </w:rPr>
      </w:pP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III. Линия прохождения границы Троицкого сельского поселения по смежеству с Краснянским сельским поселением</w:t>
      </w:r>
    </w:p>
    <w:p w:rsidR="000D3C87" w:rsidRDefault="000D3C87" w:rsidP="00E35F36">
      <w:pPr>
        <w:widowControl/>
        <w:suppressAutoHyphens w:val="0"/>
        <w:autoSpaceDE w:val="0"/>
        <w:autoSpaceDN w:val="0"/>
        <w:adjustRightInd w:val="0"/>
        <w:ind w:firstLine="540"/>
        <w:outlineLvl w:val="2"/>
        <w:rPr>
          <w:kern w:val="0"/>
          <w:lang w:eastAsia="ru-RU"/>
        </w:rPr>
      </w:pP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стыка 17000252 линия границы проходит в северо-западном направлении по пашне до точки 17000247.</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17000247 линия границы идет в юго-западном направлении по юго-восточной стороне лесной полосы, затем по заболоченному пастбищу до точки 17000334.</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17000334 линия границы проходит в южном направлении по заболоченному сенокосу до точки 17000488.</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17000488 линия границы проходит в западном направлении по заболоченн</w:t>
      </w:r>
      <w:r>
        <w:rPr>
          <w:kern w:val="0"/>
          <w:lang w:eastAsia="ru-RU"/>
        </w:rPr>
        <w:t>о</w:t>
      </w:r>
      <w:r>
        <w:rPr>
          <w:kern w:val="0"/>
          <w:lang w:eastAsia="ru-RU"/>
        </w:rPr>
        <w:t>му сенокосу, затем по землям урочища Троицкий Луг до точки 17000512.</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17000512 линия границы идет в южном направлении по урочищу Троицкий Лес до пересечения с рекой Савала в точке 17000615.</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17000615 линия границы проходит в общем северо-западном направлении по оси реки Савала до точки 17000430.</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17000430 линия границы идет в общем западном направлении по северной границе урочища Орлово, затем по пастбищу, далее по границе Государственного лесного фонда до точки 17000363.</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17000363 линия границы проходит в северо-западном направлении по ручью днища балки, затем по пашне до точки 17000452 стыка границ Троицкого, Краснянского и Новопокровского сельских поселений.</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Протяженность границы - 15276 метров.</w:t>
      </w:r>
    </w:p>
    <w:p w:rsidR="000D3C87" w:rsidRDefault="000D3C87" w:rsidP="00E35F36">
      <w:pPr>
        <w:widowControl/>
        <w:suppressAutoHyphens w:val="0"/>
        <w:autoSpaceDE w:val="0"/>
        <w:autoSpaceDN w:val="0"/>
        <w:adjustRightInd w:val="0"/>
        <w:ind w:firstLine="540"/>
        <w:outlineLvl w:val="2"/>
        <w:rPr>
          <w:kern w:val="0"/>
          <w:lang w:eastAsia="ru-RU"/>
        </w:rPr>
      </w:pP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IV. Линия прохождения границы Троицкого сельского поселения по смежеству с Н</w:t>
      </w:r>
      <w:r>
        <w:rPr>
          <w:kern w:val="0"/>
          <w:lang w:eastAsia="ru-RU"/>
        </w:rPr>
        <w:t>о</w:t>
      </w:r>
      <w:r>
        <w:rPr>
          <w:kern w:val="0"/>
          <w:lang w:eastAsia="ru-RU"/>
        </w:rPr>
        <w:t>вопокровским сельским поселением</w:t>
      </w:r>
    </w:p>
    <w:p w:rsidR="000D3C87" w:rsidRDefault="000D3C87" w:rsidP="00E35F36">
      <w:pPr>
        <w:widowControl/>
        <w:suppressAutoHyphens w:val="0"/>
        <w:autoSpaceDE w:val="0"/>
        <w:autoSpaceDN w:val="0"/>
        <w:adjustRightInd w:val="0"/>
        <w:ind w:firstLine="540"/>
        <w:outlineLvl w:val="2"/>
        <w:rPr>
          <w:kern w:val="0"/>
          <w:lang w:eastAsia="ru-RU"/>
        </w:rPr>
      </w:pP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стыка границ 17000452 линия границы идет в северо-западном направлении по днищу балки до точки 17000314.</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17000314 линия границы идет в северо-восточном направлении по днищу балки до точки 17000234.</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17000234 линия границы проходит в северо-западном направлении по днищу балки Сахарная, далее по границе между пастбищем и пашней, пересекает автомобильную дорогу Курск - Борисоглебск - Листопадовка - Елань-Колено, затем по пашне до точки 17000201.</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17000201 линия границы проходит в северном направлении по восточной границе Государственного лесного фонда (урочище Лес Шевлягинский), пересекая балку Лог Березовый, далее по восточном стороне лесной полосы, затем по восточной границе поселка Трудартель до точки 17322835.</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17322835 линия границы идет в северо-западном направлении, совпадая с северо-восточной границей поселка Трудартель, затем по ручью балки Лог Скользкий до точки стыка 17000114 границ Троицкого, Новопокровского и Подгоренского сельских п</w:t>
      </w:r>
      <w:r>
        <w:rPr>
          <w:kern w:val="0"/>
          <w:lang w:eastAsia="ru-RU"/>
        </w:rPr>
        <w:t>о</w:t>
      </w:r>
      <w:r>
        <w:rPr>
          <w:kern w:val="0"/>
          <w:lang w:eastAsia="ru-RU"/>
        </w:rPr>
        <w:t>селений.</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Протяженность границы - 17612 метров.</w:t>
      </w:r>
    </w:p>
    <w:p w:rsidR="000D3C87" w:rsidRDefault="000D3C87" w:rsidP="00E35F36">
      <w:pPr>
        <w:widowControl/>
        <w:suppressAutoHyphens w:val="0"/>
        <w:autoSpaceDE w:val="0"/>
        <w:autoSpaceDN w:val="0"/>
        <w:adjustRightInd w:val="0"/>
        <w:ind w:firstLine="540"/>
        <w:outlineLvl w:val="2"/>
        <w:rPr>
          <w:kern w:val="0"/>
          <w:lang w:eastAsia="ru-RU"/>
        </w:rPr>
      </w:pP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V. Линия прохождения границы Троицкого сельского поселения по смежеству с По</w:t>
      </w:r>
      <w:r>
        <w:rPr>
          <w:kern w:val="0"/>
          <w:lang w:eastAsia="ru-RU"/>
        </w:rPr>
        <w:t>д</w:t>
      </w:r>
      <w:r>
        <w:rPr>
          <w:kern w:val="0"/>
          <w:lang w:eastAsia="ru-RU"/>
        </w:rPr>
        <w:t>горенским сельским поселением</w:t>
      </w:r>
    </w:p>
    <w:p w:rsidR="000D3C87" w:rsidRDefault="000D3C87" w:rsidP="00E35F36">
      <w:pPr>
        <w:widowControl/>
        <w:suppressAutoHyphens w:val="0"/>
        <w:autoSpaceDE w:val="0"/>
        <w:autoSpaceDN w:val="0"/>
        <w:adjustRightInd w:val="0"/>
        <w:ind w:firstLine="540"/>
        <w:outlineLvl w:val="2"/>
        <w:rPr>
          <w:kern w:val="0"/>
          <w:lang w:eastAsia="ru-RU"/>
        </w:rPr>
      </w:pP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стыка границ 17000114 линия границы идет в восточном направлении по р</w:t>
      </w:r>
      <w:r>
        <w:rPr>
          <w:kern w:val="0"/>
          <w:lang w:eastAsia="ru-RU"/>
        </w:rPr>
        <w:t>у</w:t>
      </w:r>
      <w:r>
        <w:rPr>
          <w:kern w:val="0"/>
          <w:lang w:eastAsia="ru-RU"/>
        </w:rPr>
        <w:t>чью днища балки Лог Скользкий до точки 17322767.</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От точки 17322767 линия границы проходит в северном направлении вдоль плотины пруда вверх по склону балки Лог Скользкий, затем по полевой дороге до точки стыка 19153 границ Троицкого, Подгоренского сельских поселений и Грибановского муниципального района.</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Протяженность границы - 2794 метра.</w:t>
      </w:r>
    </w:p>
    <w:p w:rsidR="000D3C87" w:rsidRDefault="000D3C87" w:rsidP="00E35F36">
      <w:pPr>
        <w:widowControl/>
        <w:suppressAutoHyphens w:val="0"/>
        <w:autoSpaceDE w:val="0"/>
        <w:autoSpaceDN w:val="0"/>
        <w:adjustRightInd w:val="0"/>
        <w:ind w:firstLine="540"/>
        <w:outlineLvl w:val="2"/>
        <w:rPr>
          <w:kern w:val="0"/>
          <w:lang w:eastAsia="ru-RU"/>
        </w:rPr>
      </w:pPr>
      <w:r>
        <w:rPr>
          <w:kern w:val="0"/>
          <w:lang w:eastAsia="ru-RU"/>
        </w:rPr>
        <w:t>Общая протяженность границы Троицкого сельского поселения - 76047 метров.</w:t>
      </w:r>
    </w:p>
    <w:p w:rsidR="000D3C87" w:rsidRPr="00913CA3" w:rsidRDefault="000D3C87" w:rsidP="00B42758">
      <w:pPr>
        <w:ind w:firstLine="567"/>
        <w:rPr>
          <w:b/>
          <w:bCs/>
          <w:iCs/>
          <w:highlight w:val="lightGray"/>
        </w:rPr>
      </w:pPr>
    </w:p>
    <w:p w:rsidR="000D3C87" w:rsidRDefault="000D3C87" w:rsidP="00B42758">
      <w:pPr>
        <w:ind w:firstLine="567"/>
        <w:rPr>
          <w:b/>
          <w:bCs/>
          <w:iCs/>
        </w:rPr>
      </w:pPr>
      <w:r w:rsidRPr="006649B3">
        <w:rPr>
          <w:b/>
          <w:bCs/>
          <w:iCs/>
        </w:rPr>
        <w:t>Выписка из реестра «Административно-территориального устройства Воронежской области» (2009 г.)</w:t>
      </w:r>
    </w:p>
    <w:tbl>
      <w:tblPr>
        <w:tblW w:w="99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50"/>
        <w:gridCol w:w="1702"/>
        <w:gridCol w:w="1985"/>
        <w:gridCol w:w="6"/>
        <w:gridCol w:w="990"/>
        <w:gridCol w:w="1279"/>
        <w:gridCol w:w="993"/>
        <w:gridCol w:w="2130"/>
      </w:tblGrid>
      <w:tr w:rsidR="000D3C87" w:rsidRPr="00E53FE7" w:rsidTr="004A6B70">
        <w:trPr>
          <w:trHeight w:val="446"/>
        </w:trPr>
        <w:tc>
          <w:tcPr>
            <w:tcW w:w="850" w:type="dxa"/>
            <w:vMerge w:val="restart"/>
            <w:shd w:val="clear" w:color="auto" w:fill="D9D9D9"/>
          </w:tcPr>
          <w:p w:rsidR="000D3C87" w:rsidRPr="00E53FE7" w:rsidRDefault="000D3C87" w:rsidP="007A25EF">
            <w:pPr>
              <w:pStyle w:val="Header"/>
              <w:tabs>
                <w:tab w:val="clear" w:pos="4677"/>
                <w:tab w:val="clear" w:pos="9355"/>
              </w:tabs>
              <w:snapToGrid w:val="0"/>
              <w:ind w:left="426" w:hanging="426"/>
              <w:jc w:val="center"/>
              <w:rPr>
                <w:b/>
                <w:sz w:val="20"/>
              </w:rPr>
            </w:pPr>
            <w:r w:rsidRPr="00E53FE7">
              <w:rPr>
                <w:b/>
                <w:sz w:val="20"/>
              </w:rPr>
              <w:t>№</w:t>
            </w:r>
          </w:p>
          <w:p w:rsidR="000D3C87" w:rsidRPr="00E53FE7" w:rsidRDefault="000D3C87" w:rsidP="007A25EF">
            <w:pPr>
              <w:pStyle w:val="Header"/>
              <w:tabs>
                <w:tab w:val="clear" w:pos="4677"/>
                <w:tab w:val="clear" w:pos="9355"/>
              </w:tabs>
              <w:snapToGrid w:val="0"/>
              <w:ind w:left="426" w:hanging="426"/>
              <w:jc w:val="center"/>
              <w:rPr>
                <w:b/>
                <w:sz w:val="20"/>
              </w:rPr>
            </w:pPr>
            <w:r w:rsidRPr="00E53FE7">
              <w:rPr>
                <w:b/>
                <w:sz w:val="20"/>
              </w:rPr>
              <w:t>п/п</w:t>
            </w:r>
          </w:p>
        </w:tc>
        <w:tc>
          <w:tcPr>
            <w:tcW w:w="1702" w:type="dxa"/>
            <w:vMerge w:val="restart"/>
            <w:shd w:val="clear" w:color="auto" w:fill="D9D9D9"/>
          </w:tcPr>
          <w:p w:rsidR="000D3C87" w:rsidRPr="00E53FE7" w:rsidRDefault="000D3C87" w:rsidP="007A25EF">
            <w:pPr>
              <w:pStyle w:val="Header"/>
              <w:tabs>
                <w:tab w:val="clear" w:pos="4677"/>
                <w:tab w:val="clear" w:pos="9355"/>
              </w:tabs>
              <w:snapToGrid w:val="0"/>
              <w:ind w:left="34"/>
              <w:jc w:val="center"/>
              <w:rPr>
                <w:b/>
                <w:sz w:val="20"/>
              </w:rPr>
            </w:pPr>
            <w:r w:rsidRPr="00E53FE7">
              <w:rPr>
                <w:b/>
                <w:sz w:val="20"/>
              </w:rPr>
              <w:t>Административно –</w:t>
            </w:r>
          </w:p>
          <w:p w:rsidR="000D3C87" w:rsidRPr="00E53FE7" w:rsidRDefault="000D3C87" w:rsidP="007A25EF">
            <w:pPr>
              <w:ind w:left="34"/>
              <w:jc w:val="center"/>
              <w:rPr>
                <w:b/>
                <w:sz w:val="20"/>
              </w:rPr>
            </w:pPr>
            <w:r w:rsidRPr="00E53FE7">
              <w:rPr>
                <w:b/>
                <w:sz w:val="20"/>
              </w:rPr>
              <w:t>территориальные единицы</w:t>
            </w:r>
          </w:p>
        </w:tc>
        <w:tc>
          <w:tcPr>
            <w:tcW w:w="1985" w:type="dxa"/>
            <w:vMerge w:val="restart"/>
            <w:shd w:val="clear" w:color="auto" w:fill="D9D9D9"/>
          </w:tcPr>
          <w:p w:rsidR="000D3C87" w:rsidRPr="00E53FE7" w:rsidRDefault="000D3C87" w:rsidP="007A25EF">
            <w:pPr>
              <w:snapToGrid w:val="0"/>
              <w:jc w:val="center"/>
              <w:rPr>
                <w:b/>
                <w:sz w:val="20"/>
              </w:rPr>
            </w:pPr>
            <w:r w:rsidRPr="00E53FE7">
              <w:rPr>
                <w:b/>
                <w:sz w:val="20"/>
              </w:rPr>
              <w:t>Территориальные единицы (населенные пункты)</w:t>
            </w:r>
          </w:p>
        </w:tc>
        <w:tc>
          <w:tcPr>
            <w:tcW w:w="996" w:type="dxa"/>
            <w:gridSpan w:val="2"/>
            <w:vMerge w:val="restart"/>
            <w:shd w:val="clear" w:color="auto" w:fill="D9D9D9"/>
          </w:tcPr>
          <w:p w:rsidR="000D3C87" w:rsidRPr="00E53FE7" w:rsidRDefault="000D3C87" w:rsidP="007A25EF">
            <w:pPr>
              <w:snapToGrid w:val="0"/>
              <w:ind w:left="426" w:hanging="426"/>
              <w:jc w:val="center"/>
              <w:rPr>
                <w:b/>
                <w:sz w:val="20"/>
              </w:rPr>
            </w:pPr>
            <w:r w:rsidRPr="00E53FE7">
              <w:rPr>
                <w:b/>
                <w:sz w:val="20"/>
              </w:rPr>
              <w:t>Кол-во</w:t>
            </w:r>
          </w:p>
          <w:p w:rsidR="000D3C87" w:rsidRPr="00E53FE7" w:rsidRDefault="000D3C87" w:rsidP="007A25EF">
            <w:pPr>
              <w:pStyle w:val="Header"/>
              <w:tabs>
                <w:tab w:val="clear" w:pos="4677"/>
                <w:tab w:val="clear" w:pos="9355"/>
              </w:tabs>
              <w:ind w:left="426" w:hanging="426"/>
              <w:jc w:val="center"/>
              <w:rPr>
                <w:b/>
                <w:sz w:val="20"/>
              </w:rPr>
            </w:pPr>
            <w:r w:rsidRPr="00E53FE7">
              <w:rPr>
                <w:b/>
                <w:sz w:val="20"/>
              </w:rPr>
              <w:t>жителей</w:t>
            </w:r>
          </w:p>
        </w:tc>
        <w:tc>
          <w:tcPr>
            <w:tcW w:w="2272" w:type="dxa"/>
            <w:gridSpan w:val="2"/>
            <w:shd w:val="clear" w:color="auto" w:fill="D9D9D9"/>
          </w:tcPr>
          <w:p w:rsidR="000D3C87" w:rsidRPr="00E53FE7" w:rsidRDefault="000D3C87" w:rsidP="007A25EF">
            <w:pPr>
              <w:pStyle w:val="22"/>
              <w:snapToGrid w:val="0"/>
              <w:ind w:left="426" w:hanging="426"/>
              <w:jc w:val="center"/>
              <w:rPr>
                <w:b/>
                <w:sz w:val="20"/>
              </w:rPr>
            </w:pPr>
            <w:r w:rsidRPr="00E53FE7">
              <w:rPr>
                <w:b/>
                <w:sz w:val="20"/>
              </w:rPr>
              <w:t>Расстояние</w:t>
            </w:r>
          </w:p>
          <w:p w:rsidR="000D3C87" w:rsidRPr="00E53FE7" w:rsidRDefault="000D3C87" w:rsidP="007A25EF">
            <w:pPr>
              <w:pStyle w:val="22"/>
              <w:snapToGrid w:val="0"/>
              <w:ind w:left="426" w:hanging="426"/>
              <w:jc w:val="center"/>
              <w:rPr>
                <w:b/>
                <w:sz w:val="20"/>
              </w:rPr>
            </w:pPr>
            <w:r w:rsidRPr="00E53FE7">
              <w:rPr>
                <w:b/>
                <w:sz w:val="20"/>
              </w:rPr>
              <w:t>(км)</w:t>
            </w:r>
          </w:p>
        </w:tc>
        <w:tc>
          <w:tcPr>
            <w:tcW w:w="2130" w:type="dxa"/>
            <w:vMerge w:val="restart"/>
            <w:shd w:val="clear" w:color="auto" w:fill="D9D9D9"/>
          </w:tcPr>
          <w:p w:rsidR="000D3C87" w:rsidRPr="00E53FE7" w:rsidRDefault="000D3C87" w:rsidP="007A25EF">
            <w:pPr>
              <w:pStyle w:val="22"/>
              <w:snapToGrid w:val="0"/>
              <w:ind w:left="426" w:right="-108" w:hanging="426"/>
              <w:jc w:val="center"/>
              <w:rPr>
                <w:b/>
                <w:sz w:val="20"/>
              </w:rPr>
            </w:pPr>
            <w:r w:rsidRPr="00E53FE7">
              <w:rPr>
                <w:b/>
                <w:sz w:val="20"/>
              </w:rPr>
              <w:t>Площади</w:t>
            </w:r>
          </w:p>
          <w:p w:rsidR="000D3C87" w:rsidRDefault="000D3C87" w:rsidP="007A25EF">
            <w:pPr>
              <w:pStyle w:val="22"/>
              <w:tabs>
                <w:tab w:val="left" w:pos="1485"/>
                <w:tab w:val="left" w:pos="7717"/>
              </w:tabs>
              <w:ind w:left="426" w:right="-108" w:hanging="426"/>
              <w:jc w:val="center"/>
              <w:rPr>
                <w:b/>
                <w:sz w:val="20"/>
              </w:rPr>
            </w:pPr>
            <w:r>
              <w:rPr>
                <w:b/>
                <w:sz w:val="20"/>
              </w:rPr>
              <w:t>Административно-</w:t>
            </w:r>
          </w:p>
          <w:p w:rsidR="000D3C87" w:rsidRPr="00E53FE7" w:rsidRDefault="000D3C87" w:rsidP="007A25EF">
            <w:pPr>
              <w:pStyle w:val="22"/>
              <w:tabs>
                <w:tab w:val="left" w:pos="1485"/>
                <w:tab w:val="left" w:pos="7717"/>
              </w:tabs>
              <w:ind w:left="426" w:right="-108" w:hanging="426"/>
              <w:jc w:val="center"/>
              <w:rPr>
                <w:b/>
                <w:sz w:val="20"/>
              </w:rPr>
            </w:pPr>
            <w:r w:rsidRPr="00E53FE7">
              <w:rPr>
                <w:b/>
                <w:sz w:val="20"/>
              </w:rPr>
              <w:t>территориальных</w:t>
            </w:r>
          </w:p>
          <w:p w:rsidR="000D3C87" w:rsidRPr="00E53FE7" w:rsidRDefault="000D3C87" w:rsidP="007A25EF">
            <w:pPr>
              <w:snapToGrid w:val="0"/>
              <w:ind w:left="426" w:right="-108" w:hanging="426"/>
              <w:jc w:val="center"/>
              <w:rPr>
                <w:b/>
                <w:sz w:val="20"/>
              </w:rPr>
            </w:pPr>
            <w:r w:rsidRPr="00E53FE7">
              <w:rPr>
                <w:b/>
                <w:sz w:val="20"/>
              </w:rPr>
              <w:t>единиц (га)</w:t>
            </w:r>
          </w:p>
        </w:tc>
      </w:tr>
      <w:tr w:rsidR="000D3C87" w:rsidRPr="00E53FE7" w:rsidTr="004A6B70">
        <w:trPr>
          <w:trHeight w:val="446"/>
        </w:trPr>
        <w:tc>
          <w:tcPr>
            <w:tcW w:w="850" w:type="dxa"/>
            <w:vMerge/>
          </w:tcPr>
          <w:p w:rsidR="000D3C87" w:rsidRPr="00E53FE7" w:rsidRDefault="000D3C87" w:rsidP="007A25EF">
            <w:pPr>
              <w:pStyle w:val="Header"/>
              <w:tabs>
                <w:tab w:val="clear" w:pos="4677"/>
                <w:tab w:val="clear" w:pos="9355"/>
              </w:tabs>
              <w:snapToGrid w:val="0"/>
              <w:ind w:left="426" w:hanging="426"/>
              <w:jc w:val="center"/>
              <w:rPr>
                <w:b/>
                <w:sz w:val="20"/>
              </w:rPr>
            </w:pPr>
          </w:p>
        </w:tc>
        <w:tc>
          <w:tcPr>
            <w:tcW w:w="1702" w:type="dxa"/>
            <w:vMerge/>
          </w:tcPr>
          <w:p w:rsidR="000D3C87" w:rsidRPr="00E53FE7" w:rsidRDefault="000D3C87" w:rsidP="007A25EF">
            <w:pPr>
              <w:pStyle w:val="Header"/>
              <w:tabs>
                <w:tab w:val="clear" w:pos="4677"/>
                <w:tab w:val="clear" w:pos="9355"/>
              </w:tabs>
              <w:snapToGrid w:val="0"/>
              <w:ind w:left="426" w:hanging="426"/>
              <w:jc w:val="center"/>
              <w:rPr>
                <w:b/>
                <w:sz w:val="20"/>
              </w:rPr>
            </w:pPr>
          </w:p>
        </w:tc>
        <w:tc>
          <w:tcPr>
            <w:tcW w:w="1985" w:type="dxa"/>
            <w:vMerge/>
          </w:tcPr>
          <w:p w:rsidR="000D3C87" w:rsidRPr="00E53FE7" w:rsidRDefault="000D3C87" w:rsidP="007A25EF">
            <w:pPr>
              <w:snapToGrid w:val="0"/>
              <w:ind w:left="426" w:hanging="426"/>
              <w:jc w:val="center"/>
              <w:rPr>
                <w:b/>
                <w:sz w:val="20"/>
              </w:rPr>
            </w:pPr>
          </w:p>
        </w:tc>
        <w:tc>
          <w:tcPr>
            <w:tcW w:w="996" w:type="dxa"/>
            <w:gridSpan w:val="2"/>
            <w:vMerge/>
          </w:tcPr>
          <w:p w:rsidR="000D3C87" w:rsidRPr="00E53FE7" w:rsidRDefault="000D3C87" w:rsidP="007A25EF">
            <w:pPr>
              <w:snapToGrid w:val="0"/>
              <w:ind w:left="426" w:hanging="426"/>
              <w:jc w:val="center"/>
              <w:rPr>
                <w:b/>
                <w:sz w:val="20"/>
              </w:rPr>
            </w:pPr>
          </w:p>
        </w:tc>
        <w:tc>
          <w:tcPr>
            <w:tcW w:w="1279" w:type="dxa"/>
            <w:shd w:val="clear" w:color="auto" w:fill="D9D9D9"/>
          </w:tcPr>
          <w:p w:rsidR="000D3C87" w:rsidRPr="00E53FE7" w:rsidRDefault="000D3C87" w:rsidP="007A25EF">
            <w:pPr>
              <w:pStyle w:val="22"/>
              <w:snapToGrid w:val="0"/>
              <w:ind w:left="426" w:right="-250" w:hanging="426"/>
              <w:jc w:val="center"/>
              <w:rPr>
                <w:b/>
                <w:sz w:val="20"/>
              </w:rPr>
            </w:pPr>
            <w:r w:rsidRPr="00E53FE7">
              <w:rPr>
                <w:b/>
                <w:sz w:val="20"/>
              </w:rPr>
              <w:t>До  адм.</w:t>
            </w:r>
          </w:p>
          <w:p w:rsidR="000D3C87" w:rsidRPr="00E53FE7" w:rsidRDefault="000D3C87" w:rsidP="007A25EF">
            <w:pPr>
              <w:pStyle w:val="22"/>
              <w:snapToGrid w:val="0"/>
              <w:ind w:left="426" w:right="-250" w:hanging="426"/>
              <w:jc w:val="center"/>
              <w:rPr>
                <w:b/>
                <w:sz w:val="20"/>
              </w:rPr>
            </w:pPr>
            <w:r w:rsidRPr="00E53FE7">
              <w:rPr>
                <w:b/>
                <w:sz w:val="20"/>
              </w:rPr>
              <w:t>центра</w:t>
            </w:r>
          </w:p>
          <w:p w:rsidR="000D3C87" w:rsidRPr="00E53FE7" w:rsidRDefault="000D3C87" w:rsidP="007A25EF">
            <w:pPr>
              <w:pStyle w:val="22"/>
              <w:snapToGrid w:val="0"/>
              <w:ind w:left="426" w:right="-250" w:hanging="426"/>
              <w:jc w:val="center"/>
              <w:rPr>
                <w:b/>
                <w:sz w:val="20"/>
              </w:rPr>
            </w:pPr>
            <w:r w:rsidRPr="00E53FE7">
              <w:rPr>
                <w:b/>
                <w:sz w:val="20"/>
              </w:rPr>
              <w:t>поселения</w:t>
            </w:r>
          </w:p>
        </w:tc>
        <w:tc>
          <w:tcPr>
            <w:tcW w:w="993" w:type="dxa"/>
            <w:shd w:val="clear" w:color="auto" w:fill="D9D9D9"/>
          </w:tcPr>
          <w:p w:rsidR="000D3C87" w:rsidRPr="00E53FE7" w:rsidRDefault="000D3C87" w:rsidP="007A25EF">
            <w:pPr>
              <w:pStyle w:val="22"/>
              <w:snapToGrid w:val="0"/>
              <w:ind w:left="33" w:right="-108" w:hanging="33"/>
              <w:jc w:val="center"/>
              <w:rPr>
                <w:b/>
                <w:sz w:val="20"/>
              </w:rPr>
            </w:pPr>
            <w:r w:rsidRPr="00E53FE7">
              <w:rPr>
                <w:b/>
                <w:sz w:val="20"/>
              </w:rPr>
              <w:t>До адм. центра района</w:t>
            </w:r>
          </w:p>
        </w:tc>
        <w:tc>
          <w:tcPr>
            <w:tcW w:w="2130" w:type="dxa"/>
            <w:vMerge/>
            <w:shd w:val="clear" w:color="auto" w:fill="D9D9D9"/>
          </w:tcPr>
          <w:p w:rsidR="000D3C87" w:rsidRPr="00E53FE7" w:rsidRDefault="000D3C87" w:rsidP="007A25EF">
            <w:pPr>
              <w:pStyle w:val="22"/>
              <w:snapToGrid w:val="0"/>
              <w:ind w:left="426" w:hanging="426"/>
              <w:jc w:val="center"/>
              <w:rPr>
                <w:b/>
                <w:sz w:val="20"/>
              </w:rPr>
            </w:pPr>
          </w:p>
        </w:tc>
      </w:tr>
      <w:tr w:rsidR="000D3C87" w:rsidRPr="00206223" w:rsidTr="004A6B70">
        <w:trPr>
          <w:trHeight w:hRule="exact" w:val="866"/>
        </w:trPr>
        <w:tc>
          <w:tcPr>
            <w:tcW w:w="850" w:type="dxa"/>
          </w:tcPr>
          <w:p w:rsidR="000D3C87" w:rsidRPr="00B62F88" w:rsidRDefault="000D3C87" w:rsidP="007A25EF">
            <w:pPr>
              <w:snapToGrid w:val="0"/>
              <w:ind w:left="426" w:hanging="426"/>
              <w:jc w:val="center"/>
              <w:rPr>
                <w:sz w:val="20"/>
                <w:szCs w:val="20"/>
              </w:rPr>
            </w:pPr>
            <w:r>
              <w:rPr>
                <w:sz w:val="20"/>
                <w:szCs w:val="20"/>
              </w:rPr>
              <w:t>16.19</w:t>
            </w:r>
          </w:p>
        </w:tc>
        <w:tc>
          <w:tcPr>
            <w:tcW w:w="1702" w:type="dxa"/>
          </w:tcPr>
          <w:p w:rsidR="000D3C87" w:rsidRPr="00E53FE7" w:rsidRDefault="000D3C87" w:rsidP="007A25EF">
            <w:pPr>
              <w:snapToGrid w:val="0"/>
              <w:jc w:val="center"/>
              <w:rPr>
                <w:sz w:val="20"/>
                <w:szCs w:val="20"/>
              </w:rPr>
            </w:pPr>
            <w:r>
              <w:rPr>
                <w:sz w:val="20"/>
                <w:szCs w:val="20"/>
              </w:rPr>
              <w:t>Подосиновское сельское поселение</w:t>
            </w:r>
          </w:p>
        </w:tc>
        <w:tc>
          <w:tcPr>
            <w:tcW w:w="1985" w:type="dxa"/>
          </w:tcPr>
          <w:p w:rsidR="000D3C87" w:rsidRPr="005A085F" w:rsidRDefault="000D3C87" w:rsidP="007A25EF">
            <w:pPr>
              <w:snapToGrid w:val="0"/>
              <w:jc w:val="center"/>
              <w:rPr>
                <w:sz w:val="20"/>
                <w:szCs w:val="20"/>
              </w:rPr>
            </w:pPr>
          </w:p>
        </w:tc>
        <w:tc>
          <w:tcPr>
            <w:tcW w:w="996" w:type="dxa"/>
            <w:gridSpan w:val="2"/>
          </w:tcPr>
          <w:p w:rsidR="000D3C87" w:rsidRPr="005A085F" w:rsidRDefault="000D3C87" w:rsidP="007A25EF">
            <w:pPr>
              <w:snapToGrid w:val="0"/>
              <w:ind w:left="426" w:hanging="426"/>
              <w:jc w:val="center"/>
              <w:rPr>
                <w:sz w:val="20"/>
                <w:szCs w:val="20"/>
              </w:rPr>
            </w:pPr>
            <w:r>
              <w:rPr>
                <w:sz w:val="20"/>
                <w:szCs w:val="20"/>
              </w:rPr>
              <w:t>2071</w:t>
            </w:r>
          </w:p>
        </w:tc>
        <w:tc>
          <w:tcPr>
            <w:tcW w:w="1279" w:type="dxa"/>
          </w:tcPr>
          <w:p w:rsidR="000D3C87" w:rsidRPr="005A085F" w:rsidRDefault="000D3C87" w:rsidP="007A25EF">
            <w:pPr>
              <w:snapToGrid w:val="0"/>
              <w:ind w:left="426" w:hanging="426"/>
              <w:jc w:val="center"/>
              <w:rPr>
                <w:sz w:val="20"/>
              </w:rPr>
            </w:pPr>
          </w:p>
        </w:tc>
        <w:tc>
          <w:tcPr>
            <w:tcW w:w="993" w:type="dxa"/>
          </w:tcPr>
          <w:p w:rsidR="000D3C87" w:rsidRPr="005A085F" w:rsidRDefault="000D3C87" w:rsidP="007A25EF">
            <w:pPr>
              <w:snapToGrid w:val="0"/>
              <w:ind w:left="426" w:hanging="426"/>
              <w:jc w:val="center"/>
              <w:rPr>
                <w:sz w:val="20"/>
              </w:rPr>
            </w:pPr>
          </w:p>
        </w:tc>
        <w:tc>
          <w:tcPr>
            <w:tcW w:w="2130" w:type="dxa"/>
          </w:tcPr>
          <w:p w:rsidR="000D3C87" w:rsidRPr="005A085F" w:rsidRDefault="000D3C87" w:rsidP="007A25EF">
            <w:pPr>
              <w:snapToGrid w:val="0"/>
              <w:ind w:left="426" w:hanging="426"/>
              <w:jc w:val="center"/>
              <w:rPr>
                <w:sz w:val="20"/>
              </w:rPr>
            </w:pPr>
            <w:r>
              <w:rPr>
                <w:sz w:val="20"/>
              </w:rPr>
              <w:t>20686,93</w:t>
            </w:r>
          </w:p>
        </w:tc>
      </w:tr>
      <w:tr w:rsidR="000D3C87" w:rsidRPr="00206223" w:rsidTr="004A6B70">
        <w:trPr>
          <w:trHeight w:hRule="exact" w:val="866"/>
        </w:trPr>
        <w:tc>
          <w:tcPr>
            <w:tcW w:w="850" w:type="dxa"/>
          </w:tcPr>
          <w:p w:rsidR="000D3C87" w:rsidRPr="004A6B70" w:rsidRDefault="000D3C87" w:rsidP="007A25EF">
            <w:pPr>
              <w:snapToGrid w:val="0"/>
              <w:ind w:left="426" w:hanging="426"/>
              <w:jc w:val="center"/>
              <w:rPr>
                <w:sz w:val="20"/>
                <w:szCs w:val="20"/>
              </w:rPr>
            </w:pPr>
            <w:r w:rsidRPr="004A6B70">
              <w:rPr>
                <w:sz w:val="20"/>
                <w:szCs w:val="20"/>
              </w:rPr>
              <w:t>16.19.1</w:t>
            </w:r>
          </w:p>
        </w:tc>
        <w:tc>
          <w:tcPr>
            <w:tcW w:w="1702" w:type="dxa"/>
          </w:tcPr>
          <w:p w:rsidR="000D3C87" w:rsidRPr="004A6B70" w:rsidRDefault="000D3C87" w:rsidP="007A25EF">
            <w:pPr>
              <w:snapToGrid w:val="0"/>
              <w:jc w:val="center"/>
              <w:rPr>
                <w:sz w:val="20"/>
                <w:szCs w:val="20"/>
              </w:rPr>
            </w:pPr>
          </w:p>
        </w:tc>
        <w:tc>
          <w:tcPr>
            <w:tcW w:w="1985" w:type="dxa"/>
          </w:tcPr>
          <w:p w:rsidR="000D3C87" w:rsidRPr="004A6B70" w:rsidRDefault="000D3C87" w:rsidP="007A25EF">
            <w:pPr>
              <w:snapToGrid w:val="0"/>
              <w:jc w:val="center"/>
              <w:rPr>
                <w:sz w:val="20"/>
                <w:szCs w:val="20"/>
              </w:rPr>
            </w:pPr>
            <w:r w:rsidRPr="004A6B70">
              <w:rPr>
                <w:sz w:val="20"/>
                <w:szCs w:val="20"/>
              </w:rPr>
              <w:t>Село Троицкое</w:t>
            </w:r>
          </w:p>
        </w:tc>
        <w:tc>
          <w:tcPr>
            <w:tcW w:w="996" w:type="dxa"/>
            <w:gridSpan w:val="2"/>
          </w:tcPr>
          <w:p w:rsidR="000D3C87" w:rsidRPr="004A6B70" w:rsidRDefault="000D3C87" w:rsidP="007A25EF">
            <w:pPr>
              <w:snapToGrid w:val="0"/>
              <w:ind w:left="426" w:hanging="426"/>
              <w:jc w:val="center"/>
              <w:rPr>
                <w:sz w:val="20"/>
                <w:szCs w:val="20"/>
              </w:rPr>
            </w:pPr>
            <w:r w:rsidRPr="004A6B70">
              <w:rPr>
                <w:sz w:val="20"/>
                <w:szCs w:val="20"/>
              </w:rPr>
              <w:t>2045</w:t>
            </w:r>
          </w:p>
        </w:tc>
        <w:tc>
          <w:tcPr>
            <w:tcW w:w="1279" w:type="dxa"/>
          </w:tcPr>
          <w:p w:rsidR="000D3C87" w:rsidRPr="004A6B70" w:rsidRDefault="000D3C87" w:rsidP="007A25EF">
            <w:pPr>
              <w:snapToGrid w:val="0"/>
              <w:ind w:left="426" w:hanging="426"/>
              <w:jc w:val="center"/>
              <w:rPr>
                <w:sz w:val="20"/>
              </w:rPr>
            </w:pPr>
            <w:r w:rsidRPr="004A6B70">
              <w:rPr>
                <w:sz w:val="20"/>
              </w:rPr>
              <w:t>центр</w:t>
            </w:r>
          </w:p>
        </w:tc>
        <w:tc>
          <w:tcPr>
            <w:tcW w:w="993" w:type="dxa"/>
          </w:tcPr>
          <w:p w:rsidR="000D3C87" w:rsidRPr="004A6B70" w:rsidRDefault="000D3C87" w:rsidP="007A25EF">
            <w:pPr>
              <w:snapToGrid w:val="0"/>
              <w:ind w:left="426" w:hanging="426"/>
              <w:jc w:val="center"/>
              <w:rPr>
                <w:sz w:val="20"/>
              </w:rPr>
            </w:pPr>
            <w:r w:rsidRPr="004A6B70">
              <w:rPr>
                <w:sz w:val="20"/>
              </w:rPr>
              <w:t>26</w:t>
            </w:r>
          </w:p>
        </w:tc>
        <w:tc>
          <w:tcPr>
            <w:tcW w:w="2130" w:type="dxa"/>
          </w:tcPr>
          <w:p w:rsidR="000D3C87" w:rsidRPr="005A085F" w:rsidRDefault="000D3C87" w:rsidP="007A25EF">
            <w:pPr>
              <w:snapToGrid w:val="0"/>
              <w:ind w:left="426" w:hanging="426"/>
              <w:jc w:val="center"/>
              <w:rPr>
                <w:sz w:val="20"/>
              </w:rPr>
            </w:pPr>
            <w:r w:rsidRPr="004A6B70">
              <w:rPr>
                <w:sz w:val="20"/>
              </w:rPr>
              <w:t>1404,60</w:t>
            </w:r>
          </w:p>
        </w:tc>
      </w:tr>
      <w:tr w:rsidR="000D3C87" w:rsidTr="007A25EF">
        <w:trPr>
          <w:trHeight w:val="882"/>
        </w:trPr>
        <w:tc>
          <w:tcPr>
            <w:tcW w:w="850" w:type="dxa"/>
          </w:tcPr>
          <w:p w:rsidR="000D3C87" w:rsidRDefault="000D3C87" w:rsidP="007A25EF">
            <w:pPr>
              <w:snapToGrid w:val="0"/>
              <w:ind w:left="426" w:hanging="426"/>
              <w:jc w:val="center"/>
              <w:rPr>
                <w:sz w:val="20"/>
                <w:szCs w:val="20"/>
              </w:rPr>
            </w:pPr>
            <w:r>
              <w:rPr>
                <w:sz w:val="20"/>
                <w:szCs w:val="20"/>
              </w:rPr>
              <w:t>16.19.2</w:t>
            </w:r>
          </w:p>
        </w:tc>
        <w:tc>
          <w:tcPr>
            <w:tcW w:w="1702" w:type="dxa"/>
          </w:tcPr>
          <w:p w:rsidR="000D3C87" w:rsidRDefault="000D3C87" w:rsidP="007A25EF">
            <w:pPr>
              <w:snapToGrid w:val="0"/>
              <w:jc w:val="center"/>
              <w:rPr>
                <w:sz w:val="20"/>
                <w:szCs w:val="20"/>
              </w:rPr>
            </w:pPr>
          </w:p>
        </w:tc>
        <w:tc>
          <w:tcPr>
            <w:tcW w:w="1991" w:type="dxa"/>
            <w:gridSpan w:val="2"/>
          </w:tcPr>
          <w:p w:rsidR="000D3C87" w:rsidRPr="005A085F" w:rsidRDefault="000D3C87" w:rsidP="007A25EF">
            <w:pPr>
              <w:snapToGrid w:val="0"/>
              <w:jc w:val="center"/>
              <w:rPr>
                <w:sz w:val="20"/>
                <w:szCs w:val="20"/>
              </w:rPr>
            </w:pPr>
            <w:r>
              <w:rPr>
                <w:sz w:val="20"/>
                <w:szCs w:val="20"/>
              </w:rPr>
              <w:t>Село  Новоржавец</w:t>
            </w:r>
          </w:p>
        </w:tc>
        <w:tc>
          <w:tcPr>
            <w:tcW w:w="990" w:type="dxa"/>
          </w:tcPr>
          <w:p w:rsidR="000D3C87" w:rsidRPr="005A085F" w:rsidRDefault="000D3C87" w:rsidP="007A25EF">
            <w:pPr>
              <w:snapToGrid w:val="0"/>
              <w:ind w:left="426" w:hanging="426"/>
              <w:jc w:val="center"/>
              <w:rPr>
                <w:sz w:val="20"/>
                <w:szCs w:val="20"/>
              </w:rPr>
            </w:pPr>
            <w:r>
              <w:rPr>
                <w:sz w:val="20"/>
                <w:szCs w:val="20"/>
              </w:rPr>
              <w:t>26</w:t>
            </w:r>
          </w:p>
        </w:tc>
        <w:tc>
          <w:tcPr>
            <w:tcW w:w="1279" w:type="dxa"/>
          </w:tcPr>
          <w:p w:rsidR="000D3C87" w:rsidRPr="005A085F" w:rsidRDefault="000D3C87" w:rsidP="007A25EF">
            <w:pPr>
              <w:snapToGrid w:val="0"/>
              <w:ind w:left="426" w:hanging="426"/>
              <w:jc w:val="center"/>
              <w:rPr>
                <w:sz w:val="20"/>
              </w:rPr>
            </w:pPr>
            <w:r>
              <w:rPr>
                <w:sz w:val="20"/>
              </w:rPr>
              <w:t>4</w:t>
            </w:r>
          </w:p>
        </w:tc>
        <w:tc>
          <w:tcPr>
            <w:tcW w:w="993" w:type="dxa"/>
          </w:tcPr>
          <w:p w:rsidR="000D3C87" w:rsidRPr="005A085F" w:rsidRDefault="000D3C87" w:rsidP="007A25EF">
            <w:pPr>
              <w:snapToGrid w:val="0"/>
              <w:ind w:left="426" w:hanging="426"/>
              <w:jc w:val="center"/>
              <w:rPr>
                <w:sz w:val="20"/>
              </w:rPr>
            </w:pPr>
          </w:p>
        </w:tc>
        <w:tc>
          <w:tcPr>
            <w:tcW w:w="2130" w:type="dxa"/>
          </w:tcPr>
          <w:p w:rsidR="000D3C87" w:rsidRPr="005A085F" w:rsidRDefault="000D3C87" w:rsidP="007A25EF">
            <w:pPr>
              <w:snapToGrid w:val="0"/>
              <w:ind w:left="426" w:hanging="426"/>
              <w:jc w:val="center"/>
              <w:rPr>
                <w:sz w:val="20"/>
              </w:rPr>
            </w:pPr>
            <w:r>
              <w:rPr>
                <w:sz w:val="20"/>
              </w:rPr>
              <w:t>35,51</w:t>
            </w:r>
          </w:p>
        </w:tc>
      </w:tr>
    </w:tbl>
    <w:p w:rsidR="000D3C87" w:rsidRDefault="000D3C87" w:rsidP="00B42758">
      <w:pPr>
        <w:ind w:firstLine="567"/>
        <w:rPr>
          <w:b/>
          <w:bCs/>
          <w:iCs/>
        </w:rPr>
      </w:pPr>
    </w:p>
    <w:p w:rsidR="000D3C87" w:rsidRPr="006649B3" w:rsidRDefault="000D3C87" w:rsidP="00E71CD5">
      <w:pPr>
        <w:ind w:firstLine="720"/>
        <w:jc w:val="center"/>
        <w:rPr>
          <w:b/>
        </w:rPr>
      </w:pPr>
      <w:r w:rsidRPr="006649B3">
        <w:rPr>
          <w:b/>
        </w:rPr>
        <w:t xml:space="preserve">1.3. </w:t>
      </w:r>
      <w:r>
        <w:rPr>
          <w:b/>
        </w:rPr>
        <w:t>И</w:t>
      </w:r>
      <w:r w:rsidRPr="006649B3">
        <w:rPr>
          <w:b/>
          <w:iCs/>
        </w:rPr>
        <w:t>сторико-градостроительный анализ Троицкого  сельского поселения.</w:t>
      </w:r>
    </w:p>
    <w:p w:rsidR="000D3C87" w:rsidRPr="00913CA3" w:rsidRDefault="000D3C87" w:rsidP="007E2B53">
      <w:pPr>
        <w:ind w:firstLine="680"/>
        <w:rPr>
          <w:i/>
          <w:iCs/>
          <w:color w:val="000000"/>
          <w:highlight w:val="lightGray"/>
          <w:lang w:eastAsia="en-US"/>
        </w:rPr>
      </w:pPr>
    </w:p>
    <w:p w:rsidR="000D3C87" w:rsidRDefault="000D3C87" w:rsidP="006649B3">
      <w:pPr>
        <w:widowControl/>
        <w:tabs>
          <w:tab w:val="left" w:pos="709"/>
          <w:tab w:val="left" w:pos="3888"/>
          <w:tab w:val="left" w:pos="5290"/>
        </w:tabs>
        <w:suppressAutoHyphens w:val="0"/>
        <w:snapToGrid w:val="0"/>
        <w:ind w:firstLine="709"/>
        <w:jc w:val="center"/>
        <w:rPr>
          <w:iCs/>
        </w:rPr>
      </w:pPr>
      <w:r w:rsidRPr="008E531A">
        <w:rPr>
          <w:b/>
        </w:rPr>
        <w:t>1.3.1. Общие сведения об истории заселения поселения</w:t>
      </w:r>
    </w:p>
    <w:p w:rsidR="000D3C87" w:rsidRPr="00861F16" w:rsidRDefault="000D3C87" w:rsidP="006649B3">
      <w:pPr>
        <w:widowControl/>
        <w:tabs>
          <w:tab w:val="left" w:pos="709"/>
          <w:tab w:val="left" w:pos="3888"/>
          <w:tab w:val="left" w:pos="5290"/>
        </w:tabs>
        <w:suppressAutoHyphens w:val="0"/>
        <w:snapToGrid w:val="0"/>
        <w:ind w:firstLine="709"/>
      </w:pPr>
      <w:r w:rsidRPr="00432074">
        <w:rPr>
          <w:iCs/>
        </w:rPr>
        <w:t xml:space="preserve">Археологические </w:t>
      </w:r>
      <w:r w:rsidRPr="00AE350D">
        <w:rPr>
          <w:iCs/>
        </w:rPr>
        <w:t xml:space="preserve">исследования </w:t>
      </w:r>
      <w:r w:rsidRPr="00AE350D">
        <w:rPr>
          <w:rFonts w:cs="Arial"/>
          <w:bCs/>
          <w:kern w:val="2"/>
        </w:rPr>
        <w:t>Троицкого</w:t>
      </w:r>
      <w:r w:rsidRPr="00AE350D">
        <w:rPr>
          <w:rFonts w:cs="Arial"/>
          <w:iCs/>
          <w:kern w:val="2"/>
          <w:shd w:val="clear" w:color="auto" w:fill="FFFFFF"/>
          <w:lang w:eastAsia="ru-RU"/>
        </w:rPr>
        <w:t xml:space="preserve"> </w:t>
      </w:r>
      <w:r w:rsidRPr="00AE350D">
        <w:rPr>
          <w:iCs/>
        </w:rPr>
        <w:t>сельского  поселения,  показали, что эта территория осваивалась человеком со времен неолита – каменного</w:t>
      </w:r>
      <w:r w:rsidRPr="00432074">
        <w:rPr>
          <w:iCs/>
        </w:rPr>
        <w:t xml:space="preserve"> века. Наиболее же и</w:t>
      </w:r>
      <w:r w:rsidRPr="00432074">
        <w:rPr>
          <w:iCs/>
        </w:rPr>
        <w:t>н</w:t>
      </w:r>
      <w:r w:rsidRPr="00432074">
        <w:rPr>
          <w:iCs/>
        </w:rPr>
        <w:t xml:space="preserve">тенсивно территория </w:t>
      </w:r>
      <w:r>
        <w:rPr>
          <w:iCs/>
        </w:rPr>
        <w:t xml:space="preserve">поселения </w:t>
      </w:r>
      <w:r w:rsidRPr="00432074">
        <w:rPr>
          <w:iCs/>
        </w:rPr>
        <w:t xml:space="preserve">использовалась в период эпохи бронзы. </w:t>
      </w:r>
    </w:p>
    <w:p w:rsidR="000D3C87" w:rsidRPr="006963AE" w:rsidRDefault="000D3C87" w:rsidP="006649B3">
      <w:pPr>
        <w:ind w:firstLine="680"/>
      </w:pPr>
      <w:r w:rsidRPr="00432074">
        <w:rPr>
          <w:iCs/>
        </w:rPr>
        <w:t xml:space="preserve"> </w:t>
      </w:r>
    </w:p>
    <w:p w:rsidR="000D3C87" w:rsidRPr="00684AB6" w:rsidRDefault="000D3C87" w:rsidP="006649B3">
      <w:r w:rsidRPr="00011B8D">
        <w:rPr>
          <w:noProof/>
          <w:lang w:eastAsia="ru-RU"/>
        </w:rPr>
        <w:pict>
          <v:shape id="Рисунок 7" o:spid="_x0000_i1027" type="#_x0000_t75" alt="СП Троицкое" style="width:477.75pt;height:326.25pt;visibility:visible">
            <v:imagedata r:id="rId9" o:title=""/>
          </v:shape>
        </w:pict>
      </w:r>
    </w:p>
    <w:p w:rsidR="000D3C87" w:rsidRDefault="000D3C87" w:rsidP="006649B3">
      <w:pPr>
        <w:ind w:firstLine="709"/>
        <w:jc w:val="center"/>
        <w:rPr>
          <w:i/>
        </w:rPr>
      </w:pPr>
      <w:r>
        <w:rPr>
          <w:i/>
        </w:rPr>
        <w:t xml:space="preserve">Схема историко-градостроительного анализа </w:t>
      </w:r>
      <w:r w:rsidRPr="00195117">
        <w:rPr>
          <w:i/>
        </w:rPr>
        <w:t xml:space="preserve">поселения </w:t>
      </w:r>
    </w:p>
    <w:p w:rsidR="000D3C87" w:rsidRPr="0009438B" w:rsidRDefault="000D3C87" w:rsidP="006649B3">
      <w:pPr>
        <w:ind w:firstLine="709"/>
        <w:jc w:val="center"/>
        <w:rPr>
          <w:i/>
        </w:rPr>
      </w:pPr>
    </w:p>
    <w:p w:rsidR="000D3C87" w:rsidRPr="00AE350D" w:rsidRDefault="000D3C87" w:rsidP="006649B3">
      <w:pPr>
        <w:ind w:firstLine="709"/>
        <w:rPr>
          <w:iCs/>
        </w:rPr>
      </w:pPr>
      <w:r w:rsidRPr="00AE350D">
        <w:rPr>
          <w:iCs/>
        </w:rPr>
        <w:t xml:space="preserve">Всего на территории поселения </w:t>
      </w:r>
      <w:r w:rsidRPr="00323CE9">
        <w:rPr>
          <w:b/>
          <w:iCs/>
        </w:rPr>
        <w:t>выявлено 2 памятник</w:t>
      </w:r>
      <w:r w:rsidRPr="00323CE9">
        <w:rPr>
          <w:b/>
          <w:iCs/>
          <w:lang w:val="en-US"/>
        </w:rPr>
        <w:t>f</w:t>
      </w:r>
      <w:r w:rsidRPr="00323CE9">
        <w:rPr>
          <w:b/>
          <w:iCs/>
        </w:rPr>
        <w:t xml:space="preserve"> археологии</w:t>
      </w:r>
      <w:r w:rsidRPr="00323CE9">
        <w:rPr>
          <w:iCs/>
        </w:rPr>
        <w:t xml:space="preserve">, их местоположение показано на </w:t>
      </w:r>
      <w:r w:rsidRPr="00323CE9">
        <w:rPr>
          <w:i/>
        </w:rPr>
        <w:t>Схеме историко-градостроительного</w:t>
      </w:r>
      <w:r w:rsidRPr="00AE350D">
        <w:rPr>
          <w:i/>
        </w:rPr>
        <w:t xml:space="preserve"> анализа поселения.</w:t>
      </w:r>
    </w:p>
    <w:p w:rsidR="000D3C87" w:rsidRPr="00AE350D" w:rsidRDefault="000D3C87" w:rsidP="006649B3">
      <w:pPr>
        <w:shd w:val="clear" w:color="auto" w:fill="FFFFFF"/>
        <w:ind w:firstLine="709"/>
        <w:jc w:val="center"/>
        <w:rPr>
          <w:b/>
        </w:rPr>
      </w:pPr>
    </w:p>
    <w:p w:rsidR="000D3C87" w:rsidRDefault="000D3C87" w:rsidP="006649B3">
      <w:pPr>
        <w:shd w:val="clear" w:color="auto" w:fill="FFFFFF"/>
        <w:ind w:firstLine="709"/>
        <w:jc w:val="center"/>
      </w:pPr>
      <w:r w:rsidRPr="00AE350D">
        <w:t>Выявленные объекты археологии</w:t>
      </w:r>
    </w:p>
    <w:tbl>
      <w:tblPr>
        <w:tblW w:w="0" w:type="auto"/>
        <w:tblInd w:w="648" w:type="dxa"/>
        <w:tblLayout w:type="fixed"/>
        <w:tblCellMar>
          <w:left w:w="70" w:type="dxa"/>
          <w:right w:w="70" w:type="dxa"/>
        </w:tblCellMar>
        <w:tblLook w:val="0000"/>
      </w:tblPr>
      <w:tblGrid>
        <w:gridCol w:w="594"/>
        <w:gridCol w:w="3906"/>
        <w:gridCol w:w="1620"/>
        <w:gridCol w:w="2520"/>
      </w:tblGrid>
      <w:tr w:rsidR="000D3C87" w:rsidRPr="00323CE9" w:rsidTr="006649B3">
        <w:tc>
          <w:tcPr>
            <w:tcW w:w="594" w:type="dxa"/>
            <w:tcBorders>
              <w:top w:val="single" w:sz="4" w:space="0" w:color="000000"/>
              <w:left w:val="single" w:sz="4" w:space="0" w:color="000000"/>
              <w:bottom w:val="single" w:sz="4" w:space="0" w:color="000000"/>
            </w:tcBorders>
            <w:tcMar>
              <w:left w:w="108" w:type="dxa"/>
              <w:right w:w="108" w:type="dxa"/>
            </w:tcMar>
          </w:tcPr>
          <w:p w:rsidR="000D3C87" w:rsidRPr="00323CE9" w:rsidRDefault="000D3C87" w:rsidP="007A25EF">
            <w:pPr>
              <w:snapToGrid w:val="0"/>
              <w:rPr>
                <w:b/>
              </w:rPr>
            </w:pPr>
            <w:r w:rsidRPr="00323CE9">
              <w:rPr>
                <w:b/>
              </w:rPr>
              <w:t>87</w:t>
            </w:r>
          </w:p>
        </w:tc>
        <w:tc>
          <w:tcPr>
            <w:tcW w:w="3906" w:type="dxa"/>
            <w:tcBorders>
              <w:top w:val="single" w:sz="4" w:space="0" w:color="000000"/>
              <w:left w:val="single" w:sz="4" w:space="0" w:color="000000"/>
              <w:bottom w:val="single" w:sz="4" w:space="0" w:color="000000"/>
            </w:tcBorders>
            <w:tcMar>
              <w:left w:w="108" w:type="dxa"/>
              <w:right w:w="108" w:type="dxa"/>
            </w:tcMar>
          </w:tcPr>
          <w:p w:rsidR="000D3C87" w:rsidRPr="00323CE9" w:rsidRDefault="000D3C87" w:rsidP="007A25EF">
            <w:pPr>
              <w:snapToGrid w:val="0"/>
            </w:pPr>
            <w:r w:rsidRPr="00323CE9">
              <w:t>Новоржавец. Могильник курганный</w:t>
            </w:r>
          </w:p>
        </w:tc>
        <w:tc>
          <w:tcPr>
            <w:tcW w:w="1620" w:type="dxa"/>
            <w:tcBorders>
              <w:top w:val="single" w:sz="4" w:space="0" w:color="000000"/>
              <w:left w:val="single" w:sz="4" w:space="0" w:color="000000"/>
              <w:bottom w:val="single" w:sz="4" w:space="0" w:color="000000"/>
            </w:tcBorders>
          </w:tcPr>
          <w:p w:rsidR="000D3C87" w:rsidRPr="00323CE9" w:rsidRDefault="000D3C87" w:rsidP="007A25EF">
            <w:pPr>
              <w:snapToGrid w:val="0"/>
            </w:pPr>
            <w:r w:rsidRPr="00323CE9">
              <w:t>не ясна</w:t>
            </w:r>
          </w:p>
        </w:tc>
        <w:tc>
          <w:tcPr>
            <w:tcW w:w="2520" w:type="dxa"/>
            <w:tcBorders>
              <w:top w:val="single" w:sz="4" w:space="0" w:color="000000"/>
              <w:left w:val="single" w:sz="4" w:space="0" w:color="000000"/>
              <w:bottom w:val="single" w:sz="4" w:space="0" w:color="000000"/>
              <w:right w:val="single" w:sz="4" w:space="0" w:color="000000"/>
            </w:tcBorders>
          </w:tcPr>
          <w:p w:rsidR="000D3C87" w:rsidRPr="00323CE9" w:rsidRDefault="000D3C87" w:rsidP="007A25EF">
            <w:pPr>
              <w:snapToGrid w:val="0"/>
            </w:pPr>
            <w:r w:rsidRPr="00323CE9">
              <w:t>Восточная часть поселения, при автодороге Новохоперск – А144</w:t>
            </w:r>
          </w:p>
        </w:tc>
      </w:tr>
      <w:tr w:rsidR="000D3C87" w:rsidRPr="00AE350D" w:rsidTr="006649B3">
        <w:tc>
          <w:tcPr>
            <w:tcW w:w="594" w:type="dxa"/>
            <w:tcBorders>
              <w:top w:val="single" w:sz="4" w:space="0" w:color="000000"/>
              <w:left w:val="single" w:sz="4" w:space="0" w:color="000000"/>
              <w:bottom w:val="single" w:sz="4" w:space="0" w:color="000000"/>
            </w:tcBorders>
            <w:tcMar>
              <w:left w:w="108" w:type="dxa"/>
              <w:right w:w="108" w:type="dxa"/>
            </w:tcMar>
          </w:tcPr>
          <w:p w:rsidR="000D3C87" w:rsidRPr="00323CE9" w:rsidRDefault="000D3C87" w:rsidP="007A25EF">
            <w:pPr>
              <w:snapToGrid w:val="0"/>
              <w:rPr>
                <w:b/>
              </w:rPr>
            </w:pPr>
            <w:r w:rsidRPr="00323CE9">
              <w:rPr>
                <w:b/>
              </w:rPr>
              <w:t>98</w:t>
            </w:r>
          </w:p>
        </w:tc>
        <w:tc>
          <w:tcPr>
            <w:tcW w:w="3906" w:type="dxa"/>
            <w:tcBorders>
              <w:top w:val="single" w:sz="4" w:space="0" w:color="000000"/>
              <w:left w:val="single" w:sz="4" w:space="0" w:color="000000"/>
              <w:bottom w:val="single" w:sz="4" w:space="0" w:color="000000"/>
            </w:tcBorders>
            <w:tcMar>
              <w:left w:w="108" w:type="dxa"/>
              <w:right w:w="108" w:type="dxa"/>
            </w:tcMar>
          </w:tcPr>
          <w:p w:rsidR="000D3C87" w:rsidRPr="00323CE9" w:rsidRDefault="000D3C87" w:rsidP="007A25EF">
            <w:pPr>
              <w:snapToGrid w:val="0"/>
            </w:pPr>
            <w:r w:rsidRPr="00323CE9">
              <w:t>Курганная группа у с. Троицкое</w:t>
            </w:r>
          </w:p>
        </w:tc>
        <w:tc>
          <w:tcPr>
            <w:tcW w:w="1620" w:type="dxa"/>
            <w:tcBorders>
              <w:top w:val="single" w:sz="4" w:space="0" w:color="000000"/>
              <w:left w:val="single" w:sz="4" w:space="0" w:color="000000"/>
              <w:bottom w:val="single" w:sz="4" w:space="0" w:color="000000"/>
            </w:tcBorders>
          </w:tcPr>
          <w:p w:rsidR="000D3C87" w:rsidRPr="00323CE9" w:rsidRDefault="000D3C87" w:rsidP="007A25EF">
            <w:pPr>
              <w:snapToGrid w:val="0"/>
            </w:pPr>
            <w:r w:rsidRPr="00323CE9">
              <w:t>не ясна</w:t>
            </w:r>
          </w:p>
        </w:tc>
        <w:tc>
          <w:tcPr>
            <w:tcW w:w="2520" w:type="dxa"/>
            <w:tcBorders>
              <w:top w:val="single" w:sz="4" w:space="0" w:color="000000"/>
              <w:left w:val="single" w:sz="4" w:space="0" w:color="000000"/>
              <w:bottom w:val="single" w:sz="4" w:space="0" w:color="000000"/>
              <w:right w:val="single" w:sz="4" w:space="0" w:color="000000"/>
            </w:tcBorders>
          </w:tcPr>
          <w:p w:rsidR="000D3C87" w:rsidRPr="00AE350D" w:rsidRDefault="000D3C87" w:rsidP="007A25EF">
            <w:pPr>
              <w:snapToGrid w:val="0"/>
            </w:pPr>
            <w:r w:rsidRPr="00323CE9">
              <w:t>При западной границе с.Троицкое</w:t>
            </w:r>
          </w:p>
        </w:tc>
      </w:tr>
    </w:tbl>
    <w:p w:rsidR="000D3C87" w:rsidRPr="00AE350D" w:rsidRDefault="000D3C87" w:rsidP="006649B3">
      <w:pPr>
        <w:shd w:val="clear" w:color="auto" w:fill="FFFFFF"/>
        <w:ind w:firstLine="709"/>
        <w:jc w:val="center"/>
        <w:rPr>
          <w:b/>
        </w:rPr>
      </w:pPr>
    </w:p>
    <w:p w:rsidR="000D3C87" w:rsidRDefault="000D3C87" w:rsidP="006649B3">
      <w:pPr>
        <w:pStyle w:val="NormalWeb"/>
        <w:ind w:firstLine="680"/>
      </w:pPr>
      <w:r w:rsidRPr="00766F6C">
        <w:t>Со второй половины ХI до ХIII вв. в Прихоперье господствовали кочевые племена Половцев. С ХIII до середины ХVI вв. в междуречье Дона и Хопра находилась территория так называемого «Червленого Яра» (русско-татарско-мордовского культурного комплекса), или протоказачьего образования. Однако эти периоды существования населения на терр</w:t>
      </w:r>
      <w:r w:rsidRPr="00766F6C">
        <w:t>и</w:t>
      </w:r>
      <w:r w:rsidRPr="00766F6C">
        <w:t>тории района документально практически не прослеживаются.</w:t>
      </w:r>
    </w:p>
    <w:p w:rsidR="000D3C87" w:rsidRPr="008C0487" w:rsidRDefault="000D3C87" w:rsidP="006649B3">
      <w:pPr>
        <w:pStyle w:val="NormalWeb"/>
        <w:ind w:firstLine="709"/>
      </w:pPr>
      <w:r w:rsidRPr="008C0487">
        <w:t xml:space="preserve">В последней трети </w:t>
      </w:r>
      <w:r w:rsidRPr="00301AA5">
        <w:t>XVI</w:t>
      </w:r>
      <w:r w:rsidRPr="008C0487">
        <w:t xml:space="preserve"> в. почти все хоперско-донское междуречье оказалось под контролем Московского государства. В 1571 г. была узаконена сторожевая служба: вдоль южной границы пролегли маршруты московских «сторóж» – сторожевых отрядов, постоя</w:t>
      </w:r>
      <w:r w:rsidRPr="008C0487">
        <w:t>н</w:t>
      </w:r>
      <w:r w:rsidRPr="008C0487">
        <w:t xml:space="preserve">но ездивших по этим путям и охранявших границу от крымских и ногайских набегов. </w:t>
      </w:r>
    </w:p>
    <w:p w:rsidR="000D3C87" w:rsidRPr="008C0487" w:rsidRDefault="000D3C87" w:rsidP="006649B3">
      <w:pPr>
        <w:pStyle w:val="NormalWeb"/>
        <w:ind w:firstLine="709"/>
      </w:pPr>
      <w:r w:rsidRPr="008C0487">
        <w:t>На хоперско-донском междуречье крайний юго-восточный маршрут «сторож» пр</w:t>
      </w:r>
      <w:r w:rsidRPr="008C0487">
        <w:t>о</w:t>
      </w:r>
      <w:r w:rsidRPr="008C0487">
        <w:t xml:space="preserve">лег, по подробному описанию 1571 г., от селения Вежки (Вешки, ст. Вешенская) на левом берегу Дона до Тилеорманского (Телеурманского) леса при устье Вороны. </w:t>
      </w:r>
    </w:p>
    <w:p w:rsidR="000D3C87" w:rsidRDefault="000D3C87" w:rsidP="006649B3">
      <w:pPr>
        <w:pStyle w:val="NormalWeb"/>
        <w:ind w:firstLine="680"/>
      </w:pPr>
      <w:r w:rsidRPr="008C0487">
        <w:t>От Вежек к устью Вороны маршрут «сторож» шел по хоперско-донскому междур</w:t>
      </w:r>
      <w:r w:rsidRPr="008C0487">
        <w:t>е</w:t>
      </w:r>
      <w:r w:rsidRPr="008C0487">
        <w:t xml:space="preserve">чью примерно на север, параллельно Хопру, по водоразделу между верховьями ряда рек, впадающих в Хопер ниже Савалы. Крайним северным пунктом на этом участке пути был </w:t>
      </w:r>
      <w:r w:rsidRPr="009774E1">
        <w:rPr>
          <w:bCs/>
        </w:rPr>
        <w:t>исток реки Тулучеевой</w:t>
      </w:r>
      <w:r w:rsidRPr="008C0487">
        <w:rPr>
          <w:b/>
          <w:bCs/>
        </w:rPr>
        <w:t xml:space="preserve"> </w:t>
      </w:r>
      <w:r w:rsidRPr="008C0487">
        <w:t>(п. Тулучеевка, Терновское сельское поселение). Отсюда – единс</w:t>
      </w:r>
      <w:r w:rsidRPr="008C0487">
        <w:t>т</w:t>
      </w:r>
      <w:r w:rsidRPr="008C0487">
        <w:t xml:space="preserve">венно возможный путь к устью Вороны: сначала к переправе через Савалу близ ее устья ниже впадения в нее реки Елани (примерно по трассировке автодороги Елань-Колено-Воробьевка, </w:t>
      </w:r>
      <w:r w:rsidRPr="00B96514">
        <w:t>с переправой в районе села Русаново</w:t>
      </w:r>
      <w:r w:rsidRPr="008C0487">
        <w:t>), далее через город Новохоперск,  т. е. ч</w:t>
      </w:r>
      <w:r w:rsidRPr="008C0487">
        <w:t>е</w:t>
      </w:r>
      <w:r w:rsidRPr="008C0487">
        <w:t xml:space="preserve">рез урочище (вероятно, городище) Червленый Яр при пересечении Хопра с Ордобазарной дорогой, и затем вверх по правому берегу Хопра с переправой через речку Карачан (также примерно по трассировке современной автодороги Новохоперск – А144). </w:t>
      </w:r>
    </w:p>
    <w:p w:rsidR="000D3C87" w:rsidRPr="00B96514" w:rsidRDefault="000D3C87" w:rsidP="006649B3">
      <w:pPr>
        <w:pStyle w:val="NormalWeb"/>
        <w:ind w:firstLine="709"/>
      </w:pPr>
      <w:r w:rsidRPr="00B96514">
        <w:t>Выше устья Савалы оба берега Хопра и Вороны, очищенные от червленоярцев мо</w:t>
      </w:r>
      <w:r w:rsidRPr="00B96514">
        <w:t>с</w:t>
      </w:r>
      <w:r w:rsidRPr="00B96514">
        <w:t>ковскими «сторожами», были немедленно заняты «ухожьями» обитателей значительно б</w:t>
      </w:r>
      <w:r w:rsidRPr="00B96514">
        <w:t>о</w:t>
      </w:r>
      <w:r w:rsidRPr="00B96514">
        <w:t>лее северных местностей, находившихся уже непосредственно под московской властью. Первыми владельцами «ухожьев» стали русские и мордовские крестьяне, нередко в виде смешанных русско-мордовских групп, выступавших первоначально в качестве коллекти</w:t>
      </w:r>
      <w:r w:rsidRPr="00B96514">
        <w:t>в</w:t>
      </w:r>
      <w:r w:rsidRPr="00B96514">
        <w:t>ных владельцев, и «служилые люди» (в основном полковые казаки) из Шацкого уезда, гла</w:t>
      </w:r>
      <w:r w:rsidRPr="00B96514">
        <w:t>в</w:t>
      </w:r>
      <w:r w:rsidRPr="00B96514">
        <w:t xml:space="preserve">ным образом из Верхоценской волости у истока Савалы.  К концу </w:t>
      </w:r>
      <w:r w:rsidRPr="00301AA5">
        <w:t>XVII</w:t>
      </w:r>
      <w:r w:rsidRPr="00B96514">
        <w:t xml:space="preserve"> в. на местах «ухожьев» начали появляться постоянные крестьянские селения, а затем и боярские вотч</w:t>
      </w:r>
      <w:r w:rsidRPr="00B96514">
        <w:t>и</w:t>
      </w:r>
      <w:r w:rsidRPr="00B96514">
        <w:t>ны. Началась также заметная миграция украинцев с правого берега Дона на Хопер».</w:t>
      </w:r>
    </w:p>
    <w:p w:rsidR="000D3C87" w:rsidRPr="00AE350D" w:rsidRDefault="000D3C87" w:rsidP="006649B3">
      <w:pPr>
        <w:pStyle w:val="BodyText"/>
        <w:spacing w:after="0"/>
        <w:ind w:firstLine="680"/>
      </w:pPr>
      <w:r w:rsidRPr="00AE350D">
        <w:t>В середине Х</w:t>
      </w:r>
      <w:r w:rsidRPr="00766F6C">
        <w:t>VII</w:t>
      </w:r>
      <w:r w:rsidRPr="00AE350D">
        <w:t xml:space="preserve"> века по реке Хопер проходила условная граница между областью Войска Донского и Русским государством. </w:t>
      </w:r>
    </w:p>
    <w:p w:rsidR="000D3C87" w:rsidRPr="00432074" w:rsidRDefault="000D3C87" w:rsidP="006649B3">
      <w:pPr>
        <w:pStyle w:val="NormalWeb"/>
        <w:ind w:firstLine="680"/>
        <w:rPr>
          <w:iCs/>
        </w:rPr>
      </w:pPr>
      <w:r w:rsidRPr="00766F6C">
        <w:t xml:space="preserve">После весьма активного участия хоперских казаков в восстании К. Булавина в 1708 г. три </w:t>
      </w:r>
      <w:r>
        <w:t>казачьих</w:t>
      </w:r>
      <w:r w:rsidRPr="00766F6C">
        <w:t xml:space="preserve"> городка – Пристанский, </w:t>
      </w:r>
      <w:r w:rsidRPr="00426C0F">
        <w:t xml:space="preserve">Беляевский </w:t>
      </w:r>
      <w:r w:rsidRPr="00766F6C">
        <w:t>и Григорьевский были уничтожены. На месте снесенного Пристанского Городка в 1710-16 гг. была выстроена Хоперская крепость, в дальнейшем город Новохоперск.</w:t>
      </w:r>
      <w:r>
        <w:t xml:space="preserve"> </w:t>
      </w:r>
      <w:r w:rsidRPr="00432074">
        <w:rPr>
          <w:iCs/>
        </w:rPr>
        <w:t>Следующий исторический период заселения и хозяйс</w:t>
      </w:r>
      <w:r w:rsidRPr="00432074">
        <w:rPr>
          <w:iCs/>
        </w:rPr>
        <w:t>т</w:t>
      </w:r>
      <w:r w:rsidRPr="00432074">
        <w:rPr>
          <w:iCs/>
        </w:rPr>
        <w:t>венного освоения территории района начинается со времени строительства Хоперской кр</w:t>
      </w:r>
      <w:r w:rsidRPr="00432074">
        <w:rPr>
          <w:iCs/>
        </w:rPr>
        <w:t>е</w:t>
      </w:r>
      <w:r w:rsidRPr="00432074">
        <w:rPr>
          <w:iCs/>
        </w:rPr>
        <w:t xml:space="preserve">пости и образования вокруг нее системы постоянных населенных пунктов. </w:t>
      </w:r>
    </w:p>
    <w:p w:rsidR="000D3C87" w:rsidRDefault="000D3C87" w:rsidP="006649B3">
      <w:pPr>
        <w:pStyle w:val="ad"/>
        <w:spacing w:line="240" w:lineRule="auto"/>
        <w:ind w:firstLine="680"/>
      </w:pPr>
      <w:r w:rsidRPr="00432074">
        <w:t>Для строительства крепости были приглашены «охочие люди» из центральных уе</w:t>
      </w:r>
      <w:r w:rsidRPr="00432074">
        <w:t>з</w:t>
      </w:r>
      <w:r w:rsidRPr="00432074">
        <w:t xml:space="preserve">дов России и Малороссии. </w:t>
      </w:r>
      <w:r>
        <w:t xml:space="preserve"> </w:t>
      </w:r>
      <w:r w:rsidRPr="00665821">
        <w:t>В 1720 г. было произведено межевание и описание земель – ю</w:t>
      </w:r>
      <w:r w:rsidRPr="00665821">
        <w:t>р</w:t>
      </w:r>
      <w:r w:rsidRPr="00665821">
        <w:t xml:space="preserve">тов и вотчин, </w:t>
      </w:r>
      <w:r w:rsidRPr="00761E4D">
        <w:t>принадлежавших жителям уничтоженных городков Пристанского, Беляевск</w:t>
      </w:r>
      <w:r w:rsidRPr="00761E4D">
        <w:t>о</w:t>
      </w:r>
      <w:r w:rsidRPr="00761E4D">
        <w:t xml:space="preserve">го и Григорьевского. </w:t>
      </w:r>
    </w:p>
    <w:p w:rsidR="000D3C87" w:rsidRPr="00761E4D" w:rsidRDefault="000D3C87" w:rsidP="006649B3">
      <w:pPr>
        <w:pStyle w:val="ad"/>
        <w:spacing w:line="240" w:lineRule="auto"/>
        <w:ind w:firstLine="680"/>
      </w:pPr>
      <w:r w:rsidRPr="00B96514">
        <w:t>В опись вошл</w:t>
      </w:r>
      <w:r>
        <w:t xml:space="preserve">и </w:t>
      </w:r>
      <w:r w:rsidRPr="00B96514">
        <w:t xml:space="preserve"> </w:t>
      </w:r>
      <w:r w:rsidRPr="00301AA5">
        <w:t>юрт Григорьевский (Грибановский</w:t>
      </w:r>
      <w:r w:rsidRPr="00866A0A">
        <w:t xml:space="preserve"> район и Троицкое сельское пос</w:t>
      </w:r>
      <w:r w:rsidRPr="00866A0A">
        <w:t>е</w:t>
      </w:r>
      <w:r w:rsidRPr="00866A0A">
        <w:t>ление), юрт Троицкий (Троицкое сельское поселение)</w:t>
      </w:r>
      <w:r w:rsidRPr="00B96514">
        <w:t>, расположенны</w:t>
      </w:r>
      <w:r>
        <w:t>е</w:t>
      </w:r>
      <w:r w:rsidRPr="00B96514">
        <w:t xml:space="preserve"> на территории пос</w:t>
      </w:r>
      <w:r w:rsidRPr="00B96514">
        <w:t>е</w:t>
      </w:r>
      <w:r w:rsidRPr="00B96514">
        <w:t>ления.  В 1721 г. по указу Петра 1  эти земли были отданы</w:t>
      </w:r>
      <w:r w:rsidRPr="00761E4D">
        <w:t xml:space="preserve"> жителям образованных населе</w:t>
      </w:r>
      <w:r w:rsidRPr="00761E4D">
        <w:t>н</w:t>
      </w:r>
      <w:r w:rsidRPr="00761E4D">
        <w:t xml:space="preserve">ных пунктов для их хозяйственного освоения «вместо жалования». </w:t>
      </w:r>
    </w:p>
    <w:p w:rsidR="000D3C87" w:rsidRDefault="000D3C87" w:rsidP="006649B3">
      <w:pPr>
        <w:pStyle w:val="24"/>
        <w:ind w:firstLine="709"/>
      </w:pPr>
      <w:r w:rsidRPr="00761E4D">
        <w:t>До 1779 года, т.е. до учреждения Воронежского наместничества</w:t>
      </w:r>
      <w:r w:rsidRPr="00684AB6">
        <w:t>, Хоперская (Новох</w:t>
      </w:r>
      <w:r w:rsidRPr="00684AB6">
        <w:t>о</w:t>
      </w:r>
      <w:r w:rsidRPr="00684AB6">
        <w:t>перская) крепость была приписана к Воронежской провинции Воронежской (Азовской) г</w:t>
      </w:r>
      <w:r w:rsidRPr="00684AB6">
        <w:t>у</w:t>
      </w:r>
      <w:r w:rsidRPr="00684AB6">
        <w:t xml:space="preserve">бернии. В 1779 году Новохоперск </w:t>
      </w:r>
      <w:r>
        <w:t xml:space="preserve">с окружавшими его селами и землями, </w:t>
      </w:r>
      <w:r w:rsidRPr="00684AB6">
        <w:t>был передан в Тамбовское наместничество</w:t>
      </w:r>
      <w:r>
        <w:t>, в составе которого был создан Новохоперский уезд с админ</w:t>
      </w:r>
      <w:r>
        <w:t>и</w:t>
      </w:r>
      <w:r>
        <w:t xml:space="preserve">стративным центром, </w:t>
      </w:r>
      <w:r w:rsidRPr="00684AB6">
        <w:t>уездн</w:t>
      </w:r>
      <w:r>
        <w:t>ым</w:t>
      </w:r>
      <w:r w:rsidRPr="00684AB6">
        <w:t xml:space="preserve"> город</w:t>
      </w:r>
      <w:r>
        <w:t xml:space="preserve">ом Новохоперском.  </w:t>
      </w:r>
      <w:r w:rsidRPr="00FF3EED">
        <w:t>С 1782 - 1802  годы Новохоперский уезд находился в составе Саратовского наместничества, а затем  был присоединен к Вор</w:t>
      </w:r>
      <w:r w:rsidRPr="00FF3EED">
        <w:t>о</w:t>
      </w:r>
      <w:r w:rsidRPr="00FF3EED">
        <w:t xml:space="preserve">нежской губернии. </w:t>
      </w:r>
    </w:p>
    <w:p w:rsidR="000D3C87" w:rsidRDefault="000D3C87" w:rsidP="006649B3">
      <w:pPr>
        <w:pStyle w:val="ad"/>
        <w:spacing w:line="240" w:lineRule="auto"/>
        <w:ind w:firstLine="680"/>
      </w:pPr>
      <w:r w:rsidRPr="0008760A">
        <w:t>В последней четверти ХVIII века на территории района формируются обширные ч</w:t>
      </w:r>
      <w:r w:rsidRPr="0008760A">
        <w:t>а</w:t>
      </w:r>
      <w:r w:rsidRPr="0008760A">
        <w:t>стные землевладения. В 1783 г. Г.А. Потемкин продал основную часть земли А.Н. Шемяк</w:t>
      </w:r>
      <w:r w:rsidRPr="0008760A">
        <w:t>и</w:t>
      </w:r>
      <w:r w:rsidRPr="0008760A">
        <w:t>ну.</w:t>
      </w:r>
      <w:r>
        <w:t xml:space="preserve"> </w:t>
      </w:r>
      <w:r w:rsidRPr="00330F77">
        <w:t>У Александра Никитовича Шемякина (1765 - 1807) было три дочери:</w:t>
      </w:r>
      <w:r>
        <w:t xml:space="preserve"> </w:t>
      </w:r>
      <w:r w:rsidRPr="00330F77">
        <w:t xml:space="preserve"> Варвара (1791-1850), в замужестве Баранова и Мария (1794-1872), в замужестве – Апраксина.</w:t>
      </w:r>
      <w:r>
        <w:t xml:space="preserve"> </w:t>
      </w:r>
      <w:r w:rsidRPr="00330F77">
        <w:t xml:space="preserve"> Земля, ку</w:t>
      </w:r>
      <w:r w:rsidRPr="00330F77">
        <w:t>п</w:t>
      </w:r>
      <w:r w:rsidRPr="00330F77">
        <w:t>ленная А.Н. Шемякиным, перешла его дочерям.</w:t>
      </w:r>
      <w:r>
        <w:t xml:space="preserve"> В частности территория Русановского сельского поселения досталась </w:t>
      </w:r>
      <w:r w:rsidRPr="00330F77">
        <w:t>Екатерин</w:t>
      </w:r>
      <w:r>
        <w:t>е Александровне</w:t>
      </w:r>
      <w:r w:rsidRPr="00330F77">
        <w:t xml:space="preserve"> (1787 - 1828), в замужестве Б</w:t>
      </w:r>
      <w:r w:rsidRPr="00330F77">
        <w:t>о</w:t>
      </w:r>
      <w:r w:rsidRPr="00330F77">
        <w:t>роздин</w:t>
      </w:r>
      <w:r>
        <w:t xml:space="preserve">ой. </w:t>
      </w:r>
      <w:r w:rsidRPr="00330F77">
        <w:t xml:space="preserve"> </w:t>
      </w:r>
      <w:r>
        <w:t>Затем, земли перешли в наследство к Раевским.</w:t>
      </w:r>
    </w:p>
    <w:p w:rsidR="000D3C87" w:rsidRDefault="000D3C87" w:rsidP="006649B3">
      <w:pPr>
        <w:pStyle w:val="ad"/>
        <w:spacing w:line="240" w:lineRule="auto"/>
        <w:ind w:firstLine="0"/>
      </w:pPr>
      <w:r w:rsidRPr="00011B8D">
        <w:rPr>
          <w:noProof/>
          <w:lang w:eastAsia="ru-RU"/>
        </w:rPr>
        <w:pict>
          <v:shape id="Рисунок 8" o:spid="_x0000_i1028" type="#_x0000_t75" alt="МежеваниеУм18в" style="width:480pt;height:249pt;visibility:visible">
            <v:imagedata r:id="rId10" o:title=""/>
          </v:shape>
        </w:pict>
      </w:r>
    </w:p>
    <w:p w:rsidR="000D3C87" w:rsidRDefault="000D3C87" w:rsidP="00895E01">
      <w:pPr>
        <w:pStyle w:val="ad"/>
        <w:spacing w:line="240" w:lineRule="auto"/>
        <w:ind w:firstLine="0"/>
        <w:jc w:val="center"/>
      </w:pPr>
      <w:r w:rsidRPr="00391C1D">
        <w:rPr>
          <w:i/>
        </w:rPr>
        <w:t>Выкопировка из карты генерального межевания Новохоперского уезда Саратовской губе</w:t>
      </w:r>
      <w:r w:rsidRPr="00391C1D">
        <w:rPr>
          <w:i/>
        </w:rPr>
        <w:t>р</w:t>
      </w:r>
      <w:r w:rsidRPr="00391C1D">
        <w:rPr>
          <w:i/>
        </w:rPr>
        <w:t>нии кон. ХVIII века</w:t>
      </w:r>
    </w:p>
    <w:p w:rsidR="000D3C87" w:rsidRPr="00AE350D" w:rsidRDefault="000D3C87" w:rsidP="006649B3">
      <w:pPr>
        <w:ind w:firstLine="709"/>
      </w:pPr>
      <w:r w:rsidRPr="00AE350D">
        <w:rPr>
          <w:b/>
          <w:bCs/>
          <w:spacing w:val="-4"/>
        </w:rPr>
        <w:t>Специализация хозяйственной деятельности</w:t>
      </w:r>
      <w:r w:rsidRPr="00AE350D">
        <w:rPr>
          <w:spacing w:val="-4"/>
        </w:rPr>
        <w:t xml:space="preserve"> поселения  в кон. Х</w:t>
      </w:r>
      <w:r w:rsidRPr="00866A0A">
        <w:rPr>
          <w:spacing w:val="-4"/>
        </w:rPr>
        <w:t>I</w:t>
      </w:r>
      <w:r w:rsidRPr="00AE350D">
        <w:rPr>
          <w:spacing w:val="-4"/>
        </w:rPr>
        <w:t>Х - нач. ХХ вв., помимо землепашества, огородничества, садоводства и бахчеводства, тяготела к производству шерстяных изделий, в т.ч. ковроткачество, вязание платков, чулок, варежек и т.п</w:t>
      </w:r>
      <w:r>
        <w:rPr>
          <w:spacing w:val="-4"/>
        </w:rPr>
        <w:t xml:space="preserve">. </w:t>
      </w:r>
      <w:r w:rsidRPr="00AE350D">
        <w:t xml:space="preserve"> </w:t>
      </w:r>
    </w:p>
    <w:p w:rsidR="000D3C87" w:rsidRDefault="000D3C87" w:rsidP="006649B3">
      <w:pPr>
        <w:shd w:val="clear" w:color="auto" w:fill="FFFFFF"/>
        <w:ind w:firstLine="709"/>
      </w:pPr>
      <w:r w:rsidRPr="00B96514">
        <w:rPr>
          <w:b/>
          <w:bCs/>
          <w:spacing w:val="-6"/>
        </w:rPr>
        <w:t>Транспортная сеть</w:t>
      </w:r>
      <w:r w:rsidRPr="00B96514">
        <w:rPr>
          <w:spacing w:val="-6"/>
        </w:rPr>
        <w:t xml:space="preserve"> (проезжие торговые дороги, почтовые тракты, скотопрогонные тракты) к началу Х1Х века связали Новохоперск со всеми соседними  губернскими и уездными городами, а также крупными торговыми слободами (Бутурлиновка, Калач).  Почтовые станции в 1859 году действовали в г. Новохоперске и сл. Елань-Колено (на Воронежском почтовом тракте). Села, расположенные при дорогах</w:t>
      </w:r>
      <w:r>
        <w:rPr>
          <w:spacing w:val="-6"/>
        </w:rPr>
        <w:t xml:space="preserve">, в. т. ч. Троицкий Юрт, </w:t>
      </w:r>
      <w:r w:rsidRPr="00B96514">
        <w:rPr>
          <w:spacing w:val="-6"/>
        </w:rPr>
        <w:t xml:space="preserve"> активно развивались</w:t>
      </w:r>
      <w:r>
        <w:rPr>
          <w:spacing w:val="-6"/>
        </w:rPr>
        <w:t>.</w:t>
      </w:r>
      <w:r w:rsidRPr="000F157C">
        <w:t xml:space="preserve"> </w:t>
      </w:r>
    </w:p>
    <w:p w:rsidR="000D3C87" w:rsidRDefault="000D3C87" w:rsidP="006649B3">
      <w:pPr>
        <w:shd w:val="clear" w:color="auto" w:fill="FFFFFF"/>
        <w:ind w:firstLine="709"/>
      </w:pPr>
      <w:r w:rsidRPr="00D510CB">
        <w:rPr>
          <w:spacing w:val="-6"/>
        </w:rPr>
        <w:t xml:space="preserve">Через территорию </w:t>
      </w:r>
      <w:r>
        <w:rPr>
          <w:spacing w:val="-6"/>
        </w:rPr>
        <w:t xml:space="preserve">Троицкого </w:t>
      </w:r>
      <w:r w:rsidRPr="00D510CB">
        <w:rPr>
          <w:spacing w:val="-6"/>
        </w:rPr>
        <w:t>сельского поселения проходили две проезжи</w:t>
      </w:r>
      <w:r>
        <w:rPr>
          <w:spacing w:val="-6"/>
        </w:rPr>
        <w:t>ая</w:t>
      </w:r>
      <w:r w:rsidRPr="00D510CB">
        <w:rPr>
          <w:spacing w:val="-6"/>
        </w:rPr>
        <w:t xml:space="preserve"> дорог</w:t>
      </w:r>
      <w:r>
        <w:rPr>
          <w:spacing w:val="-6"/>
        </w:rPr>
        <w:t>а</w:t>
      </w:r>
      <w:r w:rsidRPr="00D510CB">
        <w:rPr>
          <w:spacing w:val="-6"/>
        </w:rPr>
        <w:t xml:space="preserve"> –Новохоперск – Красное – Тамбов (через с. Троицкое).</w:t>
      </w:r>
      <w:r>
        <w:rPr>
          <w:spacing w:val="-6"/>
        </w:rPr>
        <w:t xml:space="preserve"> </w:t>
      </w:r>
      <w:r>
        <w:t xml:space="preserve">В </w:t>
      </w:r>
      <w:r w:rsidRPr="000F157C">
        <w:t xml:space="preserve">сл. </w:t>
      </w:r>
      <w:r w:rsidRPr="00D510CB">
        <w:t xml:space="preserve">Троицкий Юрт </w:t>
      </w:r>
      <w:r>
        <w:t xml:space="preserve">было </w:t>
      </w:r>
      <w:r w:rsidRPr="00D510CB">
        <w:t xml:space="preserve"> 2 постоялых двора</w:t>
      </w:r>
      <w:r>
        <w:t>.</w:t>
      </w:r>
    </w:p>
    <w:p w:rsidR="000D3C87" w:rsidRPr="000F157C" w:rsidRDefault="000D3C87" w:rsidP="006649B3">
      <w:pPr>
        <w:shd w:val="clear" w:color="auto" w:fill="FFFFFF"/>
        <w:ind w:firstLine="709"/>
        <w:rPr>
          <w:spacing w:val="-6"/>
        </w:rPr>
      </w:pPr>
    </w:p>
    <w:p w:rsidR="000D3C87" w:rsidRDefault="000D3C87" w:rsidP="006649B3">
      <w:pPr>
        <w:ind w:firstLine="709"/>
        <w:rPr>
          <w:bCs/>
        </w:rPr>
      </w:pPr>
      <w:r w:rsidRPr="002B6F40">
        <w:rPr>
          <w:noProof/>
          <w:spacing w:val="-6"/>
          <w:lang w:eastAsia="ru-RU"/>
        </w:rPr>
        <w:pict>
          <v:shape id="Рисунок 9" o:spid="_x0000_i1029" type="#_x0000_t75" style="width:381pt;height:224.25pt;visibility:visible">
            <v:imagedata r:id="rId11" o:title=""/>
          </v:shape>
        </w:pict>
      </w:r>
    </w:p>
    <w:p w:rsidR="000D3C87" w:rsidRPr="00B96514" w:rsidRDefault="000D3C87" w:rsidP="006649B3">
      <w:pPr>
        <w:ind w:firstLine="709"/>
        <w:rPr>
          <w:bCs/>
          <w:i/>
        </w:rPr>
      </w:pPr>
      <w:r w:rsidRPr="00B96514">
        <w:rPr>
          <w:i/>
          <w:iCs/>
          <w:spacing w:val="-6"/>
        </w:rPr>
        <w:t>Выкопировка Новохоперского уезда из карты  Воронежской губернии 1820 г.  Показаны существующие населенные пункты и основные проезжие дороги</w:t>
      </w:r>
    </w:p>
    <w:p w:rsidR="000D3C87" w:rsidRDefault="000D3C87" w:rsidP="006649B3">
      <w:pPr>
        <w:ind w:firstLine="709"/>
        <w:rPr>
          <w:bCs/>
        </w:rPr>
      </w:pPr>
    </w:p>
    <w:p w:rsidR="000D3C87" w:rsidRPr="000F157C" w:rsidRDefault="000D3C87" w:rsidP="006649B3">
      <w:pPr>
        <w:ind w:firstLine="709"/>
      </w:pPr>
      <w:r w:rsidRPr="000F157C">
        <w:t>Во второй половине Х</w:t>
      </w:r>
      <w:r>
        <w:rPr>
          <w:lang w:val="en-US"/>
        </w:rPr>
        <w:t>I</w:t>
      </w:r>
      <w:r w:rsidRPr="000F157C">
        <w:t>Хв. на территории поселения появляются небольшие владельческие хутора и усадьбы, получает развитие такой вид хозяйственной организации, как «экономия».  Обширные лесные кордоны также являлись частной собственностью и использовались владельцами в хозяйственных и иных целях. Так, в 1900г. к частным владениям на территории поселения относились:</w:t>
      </w:r>
    </w:p>
    <w:p w:rsidR="000D3C87" w:rsidRPr="00942389" w:rsidRDefault="000D3C87" w:rsidP="006649B3">
      <w:pPr>
        <w:ind w:firstLine="709"/>
      </w:pPr>
      <w:r>
        <w:rPr>
          <w:bCs/>
        </w:rPr>
        <w:t>Во второй половине Х</w:t>
      </w:r>
      <w:r>
        <w:rPr>
          <w:bCs/>
          <w:lang w:val="en-US"/>
        </w:rPr>
        <w:t>I</w:t>
      </w:r>
      <w:r>
        <w:rPr>
          <w:bCs/>
        </w:rPr>
        <w:t>Х – нач. ХХ вв. н</w:t>
      </w:r>
      <w:r w:rsidRPr="00942389">
        <w:rPr>
          <w:bCs/>
        </w:rPr>
        <w:t xml:space="preserve">а территории поселения существовал </w:t>
      </w:r>
      <w:r w:rsidRPr="00942389">
        <w:rPr>
          <w:b/>
          <w:bCs/>
        </w:rPr>
        <w:t xml:space="preserve">Лысогорский Троицкий Успенский женский монастырь.  </w:t>
      </w:r>
      <w:r w:rsidRPr="00942389">
        <w:rPr>
          <w:b/>
          <w:bCs/>
          <w:i/>
        </w:rPr>
        <w:t>«</w:t>
      </w:r>
      <w:r w:rsidRPr="00942389">
        <w:rPr>
          <w:i/>
        </w:rPr>
        <w:t>В конце 1860-х годов 20 женщин из села Троицкий Юрт получили 25 десятин земли на высоком правом берегу реки, в урочище «Лысая гора», где и основали обитель. В 1878г. было получено разрешение на устройство на Лысой горе деревянной церкви Успения. Церковь была куплена в с.Красный Лог</w:t>
      </w:r>
      <w:r w:rsidRPr="007F043A">
        <w:rPr>
          <w:rStyle w:val="FootnoteReference"/>
          <w:i/>
        </w:rPr>
        <w:footnoteReference w:id="2"/>
      </w:r>
      <w:r w:rsidRPr="00942389">
        <w:rPr>
          <w:i/>
        </w:rPr>
        <w:t>.  В 1884 г. эта церковь была освящена.  Открытие же монастыря состоялось в 1890 году. К этому времени на открытой площадке на вершине Лысой горы были выстроены: Успенская церковь,  вокруг церкви размещалось 12 жилых  домов.  В общине жило 60 сестер. Уже через 4 года после открытия монастыря было построено еще 5 новых жилых зданий и странноприимный дом, монастырь был обнесен каменной оградой, идущей более чем на 300 сажень. В отчете о монастыре 1894г. сказано: «прекрасное местоположение на высокой горе, дивный вид на необозримые луга и леса, похожие на Киевские постройки – церкви, корпуса и высокие стены каменные придают общине вид благоустроенного монастыря»</w:t>
      </w:r>
      <w:r w:rsidRPr="00684AB6">
        <w:rPr>
          <w:rStyle w:val="FootnoteReference"/>
        </w:rPr>
        <w:footnoteReference w:id="3"/>
      </w:r>
      <w:r w:rsidRPr="00942389">
        <w:t xml:space="preserve">. В то время в монастыре  проживало около 100 человек. После революции монастырь был закрыт, монастырские постройки уничтожены.  </w:t>
      </w:r>
    </w:p>
    <w:p w:rsidR="000D3C87" w:rsidRDefault="000D3C87" w:rsidP="006649B3">
      <w:pPr>
        <w:ind w:firstLine="709"/>
        <w:jc w:val="center"/>
      </w:pPr>
      <w:r w:rsidRPr="00011B8D">
        <w:rPr>
          <w:noProof/>
          <w:lang w:eastAsia="ru-RU"/>
        </w:rPr>
        <w:pict>
          <v:shape id="Рисунок 10" o:spid="_x0000_i1030" type="#_x0000_t75" alt="УмГора1" style="width:336.75pt;height:109.5pt;visibility:visible">
            <v:imagedata r:id="rId12" o:title=""/>
          </v:shape>
        </w:pict>
      </w:r>
    </w:p>
    <w:p w:rsidR="000D3C87" w:rsidRPr="000F157C" w:rsidRDefault="000D3C87" w:rsidP="006649B3">
      <w:pPr>
        <w:ind w:firstLine="709"/>
        <w:jc w:val="center"/>
      </w:pPr>
    </w:p>
    <w:p w:rsidR="000D3C87" w:rsidRPr="00684AB6" w:rsidRDefault="000D3C87" w:rsidP="006649B3">
      <w:pPr>
        <w:ind w:firstLine="709"/>
        <w:jc w:val="center"/>
      </w:pPr>
      <w:r w:rsidRPr="00011B8D">
        <w:rPr>
          <w:noProof/>
          <w:lang w:eastAsia="ru-RU"/>
        </w:rPr>
        <w:pict>
          <v:shape id="Рисунок 11" o:spid="_x0000_i1031" type="#_x0000_t75" alt="УмГора2" style="width:336.75pt;height:90.75pt;visibility:visible">
            <v:imagedata r:id="rId13" o:title=""/>
          </v:shape>
        </w:pict>
      </w:r>
    </w:p>
    <w:p w:rsidR="000D3C87" w:rsidRPr="000F157C" w:rsidRDefault="000D3C87" w:rsidP="006649B3">
      <w:pPr>
        <w:ind w:firstLine="709"/>
        <w:jc w:val="center"/>
        <w:rPr>
          <w:i/>
        </w:rPr>
      </w:pPr>
    </w:p>
    <w:p w:rsidR="000D3C87" w:rsidRDefault="000D3C87" w:rsidP="006649B3">
      <w:pPr>
        <w:ind w:firstLine="709"/>
        <w:jc w:val="center"/>
      </w:pPr>
      <w:r w:rsidRPr="00011B8D">
        <w:rPr>
          <w:noProof/>
          <w:lang w:eastAsia="ru-RU"/>
        </w:rPr>
        <w:pict>
          <v:shape id="Рисунок 12" o:spid="_x0000_i1032" type="#_x0000_t75" alt="УмВид2" style="width:306pt;height:105pt;visibility:visible">
            <v:imagedata r:id="rId14" o:title=""/>
          </v:shape>
        </w:pict>
      </w:r>
    </w:p>
    <w:p w:rsidR="000D3C87" w:rsidRPr="00D510CB" w:rsidRDefault="000D3C87" w:rsidP="006649B3">
      <w:pPr>
        <w:ind w:firstLine="709"/>
        <w:jc w:val="center"/>
      </w:pPr>
    </w:p>
    <w:p w:rsidR="000D3C87" w:rsidRDefault="000D3C87" w:rsidP="006649B3">
      <w:pPr>
        <w:ind w:firstLine="709"/>
        <w:jc w:val="center"/>
      </w:pPr>
      <w:r w:rsidRPr="00011B8D">
        <w:rPr>
          <w:noProof/>
          <w:lang w:eastAsia="ru-RU"/>
        </w:rPr>
        <w:pict>
          <v:shape id="Рисунок 13" o:spid="_x0000_i1033" type="#_x0000_t75" alt="УмПанор1" style="width:336.75pt;height:69pt;visibility:visible">
            <v:imagedata r:id="rId15" o:title=""/>
          </v:shape>
        </w:pict>
      </w:r>
    </w:p>
    <w:p w:rsidR="000D3C87" w:rsidRPr="00E23125" w:rsidRDefault="000D3C87" w:rsidP="006649B3">
      <w:pPr>
        <w:ind w:firstLine="709"/>
        <w:jc w:val="center"/>
      </w:pPr>
      <w:r w:rsidRPr="000F157C">
        <w:rPr>
          <w:i/>
        </w:rPr>
        <w:t>Виды Лысой горы</w:t>
      </w:r>
      <w:r>
        <w:rPr>
          <w:i/>
        </w:rPr>
        <w:t xml:space="preserve"> с юга и с севера </w:t>
      </w:r>
    </w:p>
    <w:p w:rsidR="000D3C87" w:rsidRPr="000F157C" w:rsidRDefault="000D3C87" w:rsidP="006649B3">
      <w:pPr>
        <w:ind w:firstLine="709"/>
        <w:jc w:val="center"/>
        <w:rPr>
          <w:i/>
        </w:rPr>
      </w:pPr>
    </w:p>
    <w:p w:rsidR="000D3C87" w:rsidRPr="000F157C" w:rsidRDefault="000D3C87" w:rsidP="006649B3">
      <w:pPr>
        <w:ind w:firstLine="709"/>
        <w:jc w:val="center"/>
        <w:rPr>
          <w:i/>
        </w:rPr>
      </w:pPr>
      <w:r w:rsidRPr="002B6F40">
        <w:rPr>
          <w:i/>
          <w:noProof/>
          <w:lang w:eastAsia="ru-RU"/>
        </w:rPr>
        <w:pict>
          <v:shape id="Рисунок 14" o:spid="_x0000_i1034" type="#_x0000_t75" alt="УмМонЛыс6" style="width:198.75pt;height:147.75pt;visibility:visible">
            <v:imagedata r:id="rId16" o:title=""/>
          </v:shape>
        </w:pict>
      </w:r>
      <w:r w:rsidRPr="000F157C">
        <w:rPr>
          <w:i/>
        </w:rPr>
        <w:t xml:space="preserve"> </w:t>
      </w:r>
    </w:p>
    <w:p w:rsidR="000D3C87" w:rsidRPr="000F157C" w:rsidRDefault="000D3C87" w:rsidP="006649B3">
      <w:pPr>
        <w:ind w:firstLine="709"/>
        <w:jc w:val="center"/>
      </w:pPr>
      <w:r>
        <w:rPr>
          <w:i/>
        </w:rPr>
        <w:t>Вид от монастыря на пойму Савалы и Монашеское болото (бывшее монастырское озеро)</w:t>
      </w:r>
    </w:p>
    <w:p w:rsidR="000D3C87" w:rsidRPr="000F157C" w:rsidRDefault="000D3C87" w:rsidP="006649B3">
      <w:pPr>
        <w:ind w:firstLine="709"/>
        <w:jc w:val="center"/>
        <w:rPr>
          <w:i/>
        </w:rPr>
      </w:pPr>
    </w:p>
    <w:p w:rsidR="000D3C87" w:rsidRDefault="000D3C87" w:rsidP="006649B3">
      <w:pPr>
        <w:ind w:firstLine="709"/>
        <w:jc w:val="center"/>
        <w:rPr>
          <w:i/>
        </w:rPr>
      </w:pPr>
      <w:r w:rsidRPr="002B6F40">
        <w:rPr>
          <w:i/>
          <w:noProof/>
          <w:lang w:eastAsia="ru-RU"/>
        </w:rPr>
        <w:pict>
          <v:shape id="Рисунок 15" o:spid="_x0000_i1035" type="#_x0000_t75" alt="УмСад" style="width:283.5pt;height:108pt;visibility:visible">
            <v:imagedata r:id="rId17" o:title=""/>
          </v:shape>
        </w:pict>
      </w:r>
    </w:p>
    <w:p w:rsidR="000D3C87" w:rsidRDefault="000D3C87" w:rsidP="006649B3">
      <w:pPr>
        <w:ind w:firstLine="709"/>
        <w:jc w:val="center"/>
        <w:rPr>
          <w:i/>
        </w:rPr>
      </w:pPr>
      <w:r w:rsidRPr="000F157C">
        <w:rPr>
          <w:i/>
        </w:rPr>
        <w:t xml:space="preserve"> </w:t>
      </w:r>
      <w:r>
        <w:rPr>
          <w:i/>
        </w:rPr>
        <w:t>Остатки монастырского сада</w:t>
      </w:r>
    </w:p>
    <w:p w:rsidR="000D3C87" w:rsidRPr="00942389" w:rsidRDefault="000D3C87" w:rsidP="006649B3">
      <w:pPr>
        <w:ind w:firstLine="709"/>
        <w:jc w:val="center"/>
        <w:rPr>
          <w:i/>
        </w:rPr>
      </w:pPr>
    </w:p>
    <w:p w:rsidR="000D3C87" w:rsidRPr="00942389" w:rsidRDefault="000D3C87" w:rsidP="006649B3">
      <w:pPr>
        <w:ind w:firstLine="709"/>
      </w:pPr>
      <w:r w:rsidRPr="00D510CB">
        <w:rPr>
          <w:bCs/>
        </w:rPr>
        <w:t>В настоящее время</w:t>
      </w:r>
      <w:r w:rsidRPr="00942389">
        <w:t xml:space="preserve"> от монастырских построек ничего не осталось. Однако освященное место на Лысой горе, и святой источник под горой (оз. Монастырское), вода которого по преданиям исцеляет от многих болезней - напоминают о женской обители, просуществовавшей здесь около 60 лет. </w:t>
      </w:r>
    </w:p>
    <w:p w:rsidR="000D3C87" w:rsidRPr="000F157C" w:rsidRDefault="000D3C87" w:rsidP="006649B3">
      <w:pPr>
        <w:shd w:val="clear" w:color="auto" w:fill="FFFFFF"/>
        <w:ind w:firstLine="709"/>
        <w:rPr>
          <w:spacing w:val="-4"/>
        </w:rPr>
      </w:pPr>
      <w:r w:rsidRPr="000F157C">
        <w:rPr>
          <w:spacing w:val="-4"/>
        </w:rPr>
        <w:t>В</w:t>
      </w:r>
      <w:r>
        <w:rPr>
          <w:spacing w:val="-4"/>
        </w:rPr>
        <w:t xml:space="preserve"> </w:t>
      </w:r>
      <w:r w:rsidRPr="000F157C">
        <w:rPr>
          <w:spacing w:val="-4"/>
        </w:rPr>
        <w:t xml:space="preserve">первые годы советской власти территория поселения, как и всего уезда, была ареной боев Гражданской войны. В селе Троицкое сохранилась </w:t>
      </w:r>
      <w:r w:rsidRPr="000F157C">
        <w:rPr>
          <w:b/>
          <w:spacing w:val="-4"/>
        </w:rPr>
        <w:t>братская могила</w:t>
      </w:r>
      <w:r w:rsidRPr="000F157C">
        <w:rPr>
          <w:spacing w:val="-4"/>
        </w:rPr>
        <w:t xml:space="preserve"> </w:t>
      </w:r>
      <w:r w:rsidRPr="000F157C">
        <w:t xml:space="preserve">№ 398, </w:t>
      </w:r>
      <w:r w:rsidRPr="000F157C">
        <w:rPr>
          <w:spacing w:val="-4"/>
        </w:rPr>
        <w:t>1918-22 гг. , расположенная на кладбище. На гос</w:t>
      </w:r>
      <w:r>
        <w:rPr>
          <w:spacing w:val="-4"/>
        </w:rPr>
        <w:t xml:space="preserve">ударственной </w:t>
      </w:r>
      <w:r w:rsidRPr="000F157C">
        <w:rPr>
          <w:spacing w:val="-4"/>
        </w:rPr>
        <w:t>охране не состоит.</w:t>
      </w:r>
    </w:p>
    <w:p w:rsidR="000D3C87" w:rsidRPr="000F157C" w:rsidRDefault="000D3C87" w:rsidP="006649B3">
      <w:pPr>
        <w:shd w:val="clear" w:color="auto" w:fill="FFFFFF"/>
        <w:ind w:firstLine="709"/>
        <w:rPr>
          <w:spacing w:val="-4"/>
        </w:rPr>
      </w:pPr>
      <w:r w:rsidRPr="000F157C">
        <w:rPr>
          <w:spacing w:val="-4"/>
        </w:rPr>
        <w:t xml:space="preserve">С 1922 по 1927 гг. в Воронежской губернии было проведено межселенное землеустройство, сопровождавшееся  пересмотром волостных границ, дроблением крупных населенных пунктов на различные общины с образованием новых поселков. </w:t>
      </w:r>
    </w:p>
    <w:p w:rsidR="000D3C87" w:rsidRPr="00FF37A4" w:rsidRDefault="000D3C87" w:rsidP="006649B3">
      <w:pPr>
        <w:ind w:firstLine="709"/>
        <w:rPr>
          <w:rFonts w:cs="Arial"/>
          <w:iCs/>
          <w:shd w:val="clear" w:color="auto" w:fill="FFFFFF"/>
        </w:rPr>
      </w:pPr>
    </w:p>
    <w:p w:rsidR="000D3C87" w:rsidRDefault="000D3C87" w:rsidP="006649B3">
      <w:pPr>
        <w:ind w:firstLine="709"/>
        <w:jc w:val="center"/>
        <w:rPr>
          <w:rFonts w:cs="Arial"/>
          <w:iCs/>
          <w:shd w:val="clear" w:color="auto" w:fill="FFFFFF"/>
        </w:rPr>
      </w:pPr>
      <w:r w:rsidRPr="002B6F40">
        <w:rPr>
          <w:rFonts w:cs="Arial"/>
          <w:noProof/>
          <w:shd w:val="clear" w:color="auto" w:fill="FFFFFF"/>
          <w:lang w:eastAsia="ru-RU"/>
        </w:rPr>
        <w:pict>
          <v:shape id="Рисунок 16" o:spid="_x0000_i1036" type="#_x0000_t75" alt="И28 Троицкое" style="width:365.25pt;height:184.5pt;visibility:visible">
            <v:imagedata r:id="rId18" o:title=""/>
          </v:shape>
        </w:pict>
      </w:r>
    </w:p>
    <w:p w:rsidR="000D3C87" w:rsidRPr="0009438B" w:rsidRDefault="000D3C87" w:rsidP="006649B3">
      <w:pPr>
        <w:ind w:firstLine="709"/>
        <w:jc w:val="center"/>
        <w:rPr>
          <w:rFonts w:cs="Arial"/>
          <w:i/>
          <w:iCs/>
          <w:shd w:val="clear" w:color="auto" w:fill="FFFFFF"/>
        </w:rPr>
      </w:pPr>
      <w:r>
        <w:rPr>
          <w:rFonts w:cs="Arial"/>
          <w:i/>
          <w:iCs/>
          <w:shd w:val="clear" w:color="auto" w:fill="FFFFFF"/>
        </w:rPr>
        <w:t xml:space="preserve"> </w:t>
      </w:r>
      <w:r w:rsidRPr="0009438B">
        <w:rPr>
          <w:rFonts w:cs="Arial"/>
          <w:i/>
          <w:iCs/>
          <w:shd w:val="clear" w:color="auto" w:fill="FFFFFF"/>
        </w:rPr>
        <w:t>Выкопировка из карты 1928 г.</w:t>
      </w:r>
    </w:p>
    <w:p w:rsidR="000D3C87" w:rsidRPr="00895E01" w:rsidRDefault="000D3C87" w:rsidP="006649B3">
      <w:pPr>
        <w:ind w:firstLine="709"/>
        <w:jc w:val="center"/>
        <w:rPr>
          <w:rFonts w:cs="Arial"/>
          <w:iCs/>
          <w:shd w:val="clear" w:color="auto" w:fill="FFFFFF"/>
        </w:rPr>
      </w:pPr>
    </w:p>
    <w:p w:rsidR="000D3C87" w:rsidRPr="00895E01" w:rsidRDefault="000D3C87" w:rsidP="006649B3">
      <w:pPr>
        <w:ind w:firstLine="709"/>
        <w:rPr>
          <w:iCs/>
        </w:rPr>
      </w:pPr>
      <w:r w:rsidRPr="00895E01">
        <w:rPr>
          <w:bCs/>
          <w:iCs/>
        </w:rPr>
        <w:t>В 1928  г.</w:t>
      </w:r>
      <w:r w:rsidRPr="00895E01">
        <w:rPr>
          <w:iCs/>
        </w:rPr>
        <w:t xml:space="preserve"> была образована Центрально-Черноземная область (ЦЧО), а в ее составе </w:t>
      </w:r>
      <w:r w:rsidRPr="00895E01">
        <w:rPr>
          <w:iCs/>
          <w:u w:val="single"/>
        </w:rPr>
        <w:t>Елань-Коленовский и  Новохоперский районы</w:t>
      </w:r>
      <w:r w:rsidRPr="00895E01">
        <w:rPr>
          <w:iCs/>
        </w:rPr>
        <w:t>. Территория Троицкого (Старожильского и Московского)  сельских</w:t>
      </w:r>
      <w:r w:rsidRPr="000F157C">
        <w:rPr>
          <w:iCs/>
        </w:rPr>
        <w:t xml:space="preserve"> советов вошла в </w:t>
      </w:r>
      <w:r w:rsidRPr="00895E01">
        <w:rPr>
          <w:iCs/>
        </w:rPr>
        <w:t xml:space="preserve">состав </w:t>
      </w:r>
      <w:r w:rsidRPr="00895E01">
        <w:rPr>
          <w:bCs/>
          <w:iCs/>
        </w:rPr>
        <w:t>Новохоперского района.</w:t>
      </w:r>
      <w:r w:rsidRPr="000F157C">
        <w:rPr>
          <w:b/>
          <w:bCs/>
          <w:iCs/>
        </w:rPr>
        <w:t xml:space="preserve"> </w:t>
      </w:r>
      <w:r w:rsidRPr="000F157C">
        <w:rPr>
          <w:iCs/>
        </w:rPr>
        <w:t>После упразднения  ЦЧО в 1934 году, эти два района сохранились в составе Воронежской области. В январе 1954 г. Новохоперский район был передан из Воронежской области в образованную Балашовскую область. В 1957 г., после упразднения Балашовской области,  Новохоперский район вернулся в состав Воронежской области. В 1963 г. территории Елань-Коленовского и Новохоперского районов вошли в состав Таловского района</w:t>
      </w:r>
      <w:r w:rsidRPr="00895E01">
        <w:rPr>
          <w:iCs/>
        </w:rPr>
        <w:t xml:space="preserve">. </w:t>
      </w:r>
      <w:r w:rsidRPr="00895E01">
        <w:rPr>
          <w:bCs/>
          <w:iCs/>
        </w:rPr>
        <w:t>В 1965 г</w:t>
      </w:r>
      <w:r w:rsidRPr="00895E01">
        <w:rPr>
          <w:iCs/>
        </w:rPr>
        <w:t xml:space="preserve">. был образован </w:t>
      </w:r>
      <w:r w:rsidRPr="00895E01">
        <w:rPr>
          <w:bCs/>
          <w:iCs/>
        </w:rPr>
        <w:t>Новохоперский район</w:t>
      </w:r>
      <w:r w:rsidRPr="00895E01">
        <w:rPr>
          <w:iCs/>
        </w:rPr>
        <w:t>, в который вошли Старожильский и Московский сельские советы.</w:t>
      </w:r>
    </w:p>
    <w:p w:rsidR="000D3C87" w:rsidRPr="00D510CB" w:rsidRDefault="000D3C87" w:rsidP="006649B3">
      <w:pPr>
        <w:ind w:firstLine="709"/>
        <w:rPr>
          <w:bCs/>
        </w:rPr>
      </w:pPr>
      <w:r w:rsidRPr="00895E01">
        <w:rPr>
          <w:bCs/>
        </w:rPr>
        <w:t>Наибольших значений, численность населения поселения достигла в нач. ХХ в., к</w:t>
      </w:r>
      <w:r>
        <w:rPr>
          <w:bCs/>
        </w:rPr>
        <w:t xml:space="preserve"> 1925 г.</w:t>
      </w:r>
      <w:r w:rsidRPr="00D510CB">
        <w:rPr>
          <w:bCs/>
        </w:rPr>
        <w:t xml:space="preserve"> Затем, население динамично сокращалось.</w:t>
      </w:r>
    </w:p>
    <w:p w:rsidR="000D3C87" w:rsidRDefault="000D3C87" w:rsidP="006649B3">
      <w:pPr>
        <w:jc w:val="center"/>
      </w:pPr>
    </w:p>
    <w:p w:rsidR="000D3C87" w:rsidRDefault="000D3C87" w:rsidP="006649B3">
      <w:pPr>
        <w:jc w:val="center"/>
      </w:pPr>
      <w:r>
        <w:t>Динамика численности населения</w:t>
      </w:r>
    </w:p>
    <w:p w:rsidR="000D3C87" w:rsidRPr="007C6422" w:rsidRDefault="000D3C87" w:rsidP="006649B3">
      <w:pPr>
        <w:jc w:val="center"/>
      </w:pPr>
    </w:p>
    <w:tbl>
      <w:tblPr>
        <w:tblW w:w="978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40"/>
        <w:gridCol w:w="898"/>
        <w:gridCol w:w="992"/>
        <w:gridCol w:w="1260"/>
        <w:gridCol w:w="1260"/>
        <w:gridCol w:w="1065"/>
        <w:gridCol w:w="1065"/>
      </w:tblGrid>
      <w:tr w:rsidR="000D3C87" w:rsidRPr="007C6422" w:rsidTr="00895E01">
        <w:tc>
          <w:tcPr>
            <w:tcW w:w="3240" w:type="dxa"/>
          </w:tcPr>
          <w:p w:rsidR="000D3C87" w:rsidRPr="007C6422" w:rsidRDefault="000D3C87" w:rsidP="007A25EF">
            <w:pPr>
              <w:rPr>
                <w:b/>
              </w:rPr>
            </w:pPr>
            <w:r w:rsidRPr="007C6422">
              <w:rPr>
                <w:b/>
              </w:rPr>
              <w:t>Населенные пункты</w:t>
            </w:r>
          </w:p>
        </w:tc>
        <w:tc>
          <w:tcPr>
            <w:tcW w:w="898" w:type="dxa"/>
          </w:tcPr>
          <w:p w:rsidR="000D3C87" w:rsidRPr="007C6422" w:rsidRDefault="000D3C87" w:rsidP="007A25EF">
            <w:pPr>
              <w:jc w:val="center"/>
              <w:rPr>
                <w:b/>
                <w:bCs/>
              </w:rPr>
            </w:pPr>
            <w:r w:rsidRPr="007C6422">
              <w:rPr>
                <w:b/>
                <w:bCs/>
              </w:rPr>
              <w:t>1859г.</w:t>
            </w:r>
          </w:p>
        </w:tc>
        <w:tc>
          <w:tcPr>
            <w:tcW w:w="992" w:type="dxa"/>
          </w:tcPr>
          <w:p w:rsidR="000D3C87" w:rsidRPr="007C6422" w:rsidRDefault="000D3C87" w:rsidP="007A25EF">
            <w:pPr>
              <w:jc w:val="center"/>
              <w:rPr>
                <w:b/>
                <w:bCs/>
              </w:rPr>
            </w:pPr>
            <w:r w:rsidRPr="007C6422">
              <w:rPr>
                <w:b/>
                <w:bCs/>
              </w:rPr>
              <w:t>1900г.</w:t>
            </w:r>
          </w:p>
        </w:tc>
        <w:tc>
          <w:tcPr>
            <w:tcW w:w="1260" w:type="dxa"/>
          </w:tcPr>
          <w:p w:rsidR="000D3C87" w:rsidRPr="007C6422" w:rsidRDefault="000D3C87" w:rsidP="007A25EF">
            <w:pPr>
              <w:jc w:val="center"/>
              <w:rPr>
                <w:b/>
                <w:bCs/>
              </w:rPr>
            </w:pPr>
            <w:r>
              <w:rPr>
                <w:b/>
                <w:bCs/>
              </w:rPr>
              <w:t>1925 г</w:t>
            </w:r>
          </w:p>
        </w:tc>
        <w:tc>
          <w:tcPr>
            <w:tcW w:w="1260" w:type="dxa"/>
          </w:tcPr>
          <w:p w:rsidR="000D3C87" w:rsidRPr="007C6422" w:rsidRDefault="000D3C87" w:rsidP="007A25EF">
            <w:pPr>
              <w:jc w:val="center"/>
              <w:rPr>
                <w:b/>
                <w:bCs/>
              </w:rPr>
            </w:pPr>
            <w:r w:rsidRPr="007C6422">
              <w:rPr>
                <w:b/>
                <w:bCs/>
              </w:rPr>
              <w:t>1967г.</w:t>
            </w:r>
          </w:p>
        </w:tc>
        <w:tc>
          <w:tcPr>
            <w:tcW w:w="1065" w:type="dxa"/>
          </w:tcPr>
          <w:p w:rsidR="000D3C87" w:rsidRPr="007C6422" w:rsidRDefault="000D3C87" w:rsidP="007A25EF">
            <w:pPr>
              <w:jc w:val="center"/>
              <w:rPr>
                <w:b/>
                <w:bCs/>
              </w:rPr>
            </w:pPr>
            <w:r w:rsidRPr="007C6422">
              <w:rPr>
                <w:b/>
                <w:bCs/>
              </w:rPr>
              <w:t>2007г.</w:t>
            </w:r>
          </w:p>
        </w:tc>
        <w:tc>
          <w:tcPr>
            <w:tcW w:w="1065" w:type="dxa"/>
          </w:tcPr>
          <w:p w:rsidR="000D3C87" w:rsidRPr="007C6422" w:rsidRDefault="000D3C87" w:rsidP="00895E01">
            <w:pPr>
              <w:jc w:val="center"/>
              <w:rPr>
                <w:b/>
                <w:bCs/>
              </w:rPr>
            </w:pPr>
            <w:r w:rsidRPr="007C6422">
              <w:rPr>
                <w:b/>
                <w:bCs/>
              </w:rPr>
              <w:t>20</w:t>
            </w:r>
            <w:r>
              <w:rPr>
                <w:b/>
                <w:bCs/>
              </w:rPr>
              <w:t>10</w:t>
            </w:r>
            <w:r w:rsidRPr="007C6422">
              <w:rPr>
                <w:b/>
                <w:bCs/>
              </w:rPr>
              <w:t>г.</w:t>
            </w:r>
          </w:p>
        </w:tc>
      </w:tr>
      <w:tr w:rsidR="000D3C87" w:rsidRPr="007C6422" w:rsidTr="00895E01">
        <w:tc>
          <w:tcPr>
            <w:tcW w:w="3240" w:type="dxa"/>
          </w:tcPr>
          <w:p w:rsidR="000D3C87" w:rsidRPr="007C6422" w:rsidRDefault="000D3C87" w:rsidP="007A25EF">
            <w:r w:rsidRPr="007C6422">
              <w:t>село Троицкое</w:t>
            </w:r>
          </w:p>
        </w:tc>
        <w:tc>
          <w:tcPr>
            <w:tcW w:w="898" w:type="dxa"/>
            <w:vMerge w:val="restart"/>
          </w:tcPr>
          <w:p w:rsidR="000D3C87" w:rsidRPr="007C6422" w:rsidRDefault="000D3C87" w:rsidP="007A25EF">
            <w:pPr>
              <w:jc w:val="center"/>
            </w:pPr>
            <w:r w:rsidRPr="007C6422">
              <w:t>5342</w:t>
            </w:r>
          </w:p>
        </w:tc>
        <w:tc>
          <w:tcPr>
            <w:tcW w:w="992" w:type="dxa"/>
            <w:vMerge w:val="restart"/>
          </w:tcPr>
          <w:p w:rsidR="000D3C87" w:rsidRPr="007C6422" w:rsidRDefault="000D3C87" w:rsidP="007A25EF">
            <w:pPr>
              <w:jc w:val="center"/>
            </w:pPr>
            <w:r w:rsidRPr="007C6422">
              <w:t>10928</w:t>
            </w:r>
          </w:p>
        </w:tc>
        <w:tc>
          <w:tcPr>
            <w:tcW w:w="1260" w:type="dxa"/>
          </w:tcPr>
          <w:p w:rsidR="000D3C87" w:rsidRPr="007C6422" w:rsidRDefault="000D3C87" w:rsidP="007A25EF">
            <w:pPr>
              <w:jc w:val="center"/>
            </w:pPr>
            <w:r>
              <w:t>12665</w:t>
            </w:r>
          </w:p>
        </w:tc>
        <w:tc>
          <w:tcPr>
            <w:tcW w:w="1260" w:type="dxa"/>
          </w:tcPr>
          <w:p w:rsidR="000D3C87" w:rsidRPr="007C6422" w:rsidRDefault="000D3C87" w:rsidP="007A25EF">
            <w:pPr>
              <w:jc w:val="center"/>
            </w:pPr>
            <w:r w:rsidRPr="007C6422">
              <w:t>5740</w:t>
            </w:r>
          </w:p>
        </w:tc>
        <w:tc>
          <w:tcPr>
            <w:tcW w:w="1065" w:type="dxa"/>
          </w:tcPr>
          <w:p w:rsidR="000D3C87" w:rsidRPr="007C6422" w:rsidRDefault="000D3C87" w:rsidP="007A25EF">
            <w:pPr>
              <w:jc w:val="center"/>
              <w:rPr>
                <w:rFonts w:eastAsia="Arial Unicode MS"/>
              </w:rPr>
            </w:pPr>
            <w:r w:rsidRPr="007C6422">
              <w:t>2045</w:t>
            </w:r>
          </w:p>
        </w:tc>
        <w:tc>
          <w:tcPr>
            <w:tcW w:w="1065" w:type="dxa"/>
            <w:vMerge w:val="restart"/>
          </w:tcPr>
          <w:p w:rsidR="000D3C87" w:rsidRPr="007C6422" w:rsidRDefault="000D3C87" w:rsidP="007A25EF">
            <w:pPr>
              <w:jc w:val="center"/>
              <w:rPr>
                <w:rFonts w:eastAsia="Arial Unicode MS"/>
              </w:rPr>
            </w:pPr>
            <w:r>
              <w:t>1972</w:t>
            </w:r>
          </w:p>
        </w:tc>
      </w:tr>
      <w:tr w:rsidR="000D3C87" w:rsidRPr="007C6422" w:rsidTr="00895E01">
        <w:tc>
          <w:tcPr>
            <w:tcW w:w="3240" w:type="dxa"/>
          </w:tcPr>
          <w:p w:rsidR="000D3C87" w:rsidRPr="007C6422" w:rsidRDefault="000D3C87" w:rsidP="007A25EF">
            <w:pPr>
              <w:jc w:val="right"/>
            </w:pPr>
            <w:r w:rsidRPr="007C6422">
              <w:t>Троицкое-Старожиль</w:t>
            </w:r>
          </w:p>
        </w:tc>
        <w:tc>
          <w:tcPr>
            <w:tcW w:w="898" w:type="dxa"/>
            <w:vMerge/>
          </w:tcPr>
          <w:p w:rsidR="000D3C87" w:rsidRPr="007C6422" w:rsidRDefault="000D3C87" w:rsidP="007A25EF">
            <w:pPr>
              <w:jc w:val="center"/>
            </w:pPr>
          </w:p>
        </w:tc>
        <w:tc>
          <w:tcPr>
            <w:tcW w:w="992" w:type="dxa"/>
            <w:vMerge/>
          </w:tcPr>
          <w:p w:rsidR="000D3C87" w:rsidRPr="007C6422" w:rsidRDefault="000D3C87" w:rsidP="007A25EF">
            <w:pPr>
              <w:jc w:val="center"/>
            </w:pPr>
          </w:p>
        </w:tc>
        <w:tc>
          <w:tcPr>
            <w:tcW w:w="1260" w:type="dxa"/>
          </w:tcPr>
          <w:p w:rsidR="000D3C87" w:rsidRPr="007C6422" w:rsidRDefault="000D3C87" w:rsidP="007A25EF">
            <w:pPr>
              <w:jc w:val="center"/>
            </w:pPr>
            <w:r>
              <w:t>6397</w:t>
            </w:r>
          </w:p>
        </w:tc>
        <w:tc>
          <w:tcPr>
            <w:tcW w:w="1260" w:type="dxa"/>
          </w:tcPr>
          <w:p w:rsidR="000D3C87" w:rsidRPr="007C6422" w:rsidRDefault="000D3C87" w:rsidP="007A25EF">
            <w:pPr>
              <w:jc w:val="center"/>
            </w:pPr>
            <w:r w:rsidRPr="007C6422">
              <w:t>2851</w:t>
            </w:r>
          </w:p>
        </w:tc>
        <w:tc>
          <w:tcPr>
            <w:tcW w:w="1065" w:type="dxa"/>
          </w:tcPr>
          <w:p w:rsidR="000D3C87" w:rsidRPr="007C6422" w:rsidRDefault="000D3C87" w:rsidP="007A25EF">
            <w:pPr>
              <w:jc w:val="center"/>
            </w:pPr>
          </w:p>
        </w:tc>
        <w:tc>
          <w:tcPr>
            <w:tcW w:w="1065" w:type="dxa"/>
            <w:vMerge/>
          </w:tcPr>
          <w:p w:rsidR="000D3C87" w:rsidRPr="007C6422" w:rsidRDefault="000D3C87" w:rsidP="007A25EF">
            <w:pPr>
              <w:jc w:val="center"/>
            </w:pPr>
          </w:p>
        </w:tc>
      </w:tr>
      <w:tr w:rsidR="000D3C87" w:rsidRPr="00684AB6" w:rsidTr="00895E01">
        <w:tc>
          <w:tcPr>
            <w:tcW w:w="3240" w:type="dxa"/>
          </w:tcPr>
          <w:p w:rsidR="000D3C87" w:rsidRPr="00684AB6" w:rsidRDefault="000D3C87" w:rsidP="007A25EF">
            <w:pPr>
              <w:jc w:val="right"/>
            </w:pPr>
            <w:r w:rsidRPr="007C6422">
              <w:t>Троицкое-Мо</w:t>
            </w:r>
            <w:r w:rsidRPr="00684AB6">
              <w:t>сковское</w:t>
            </w:r>
          </w:p>
        </w:tc>
        <w:tc>
          <w:tcPr>
            <w:tcW w:w="898" w:type="dxa"/>
            <w:vMerge/>
          </w:tcPr>
          <w:p w:rsidR="000D3C87" w:rsidRPr="00684AB6" w:rsidRDefault="000D3C87" w:rsidP="007A25EF">
            <w:pPr>
              <w:jc w:val="center"/>
            </w:pPr>
          </w:p>
        </w:tc>
        <w:tc>
          <w:tcPr>
            <w:tcW w:w="992" w:type="dxa"/>
            <w:vMerge/>
          </w:tcPr>
          <w:p w:rsidR="000D3C87" w:rsidRPr="00684AB6" w:rsidRDefault="000D3C87" w:rsidP="007A25EF">
            <w:pPr>
              <w:jc w:val="center"/>
            </w:pPr>
          </w:p>
        </w:tc>
        <w:tc>
          <w:tcPr>
            <w:tcW w:w="1260" w:type="dxa"/>
          </w:tcPr>
          <w:p w:rsidR="000D3C87" w:rsidRPr="00684AB6" w:rsidRDefault="000D3C87" w:rsidP="007A25EF">
            <w:pPr>
              <w:jc w:val="center"/>
            </w:pPr>
            <w:r>
              <w:t>6268</w:t>
            </w:r>
          </w:p>
        </w:tc>
        <w:tc>
          <w:tcPr>
            <w:tcW w:w="1260" w:type="dxa"/>
          </w:tcPr>
          <w:p w:rsidR="000D3C87" w:rsidRPr="00684AB6" w:rsidRDefault="000D3C87" w:rsidP="007A25EF">
            <w:pPr>
              <w:jc w:val="center"/>
            </w:pPr>
            <w:r w:rsidRPr="00684AB6">
              <w:t>2889</w:t>
            </w:r>
          </w:p>
        </w:tc>
        <w:tc>
          <w:tcPr>
            <w:tcW w:w="1065" w:type="dxa"/>
          </w:tcPr>
          <w:p w:rsidR="000D3C87" w:rsidRPr="00684AB6" w:rsidRDefault="000D3C87" w:rsidP="007A25EF">
            <w:pPr>
              <w:jc w:val="center"/>
            </w:pPr>
          </w:p>
        </w:tc>
        <w:tc>
          <w:tcPr>
            <w:tcW w:w="1065" w:type="dxa"/>
            <w:vMerge/>
          </w:tcPr>
          <w:p w:rsidR="000D3C87" w:rsidRPr="00684AB6" w:rsidRDefault="000D3C87" w:rsidP="007A25EF">
            <w:pPr>
              <w:jc w:val="center"/>
            </w:pPr>
          </w:p>
        </w:tc>
      </w:tr>
      <w:tr w:rsidR="000D3C87" w:rsidRPr="00684AB6" w:rsidTr="00895E01">
        <w:tc>
          <w:tcPr>
            <w:tcW w:w="3240" w:type="dxa"/>
          </w:tcPr>
          <w:p w:rsidR="000D3C87" w:rsidRPr="00684AB6" w:rsidRDefault="000D3C87" w:rsidP="007A25EF">
            <w:r w:rsidRPr="00684AB6">
              <w:t>посёлок Новоржавец</w:t>
            </w:r>
          </w:p>
        </w:tc>
        <w:tc>
          <w:tcPr>
            <w:tcW w:w="898" w:type="dxa"/>
          </w:tcPr>
          <w:p w:rsidR="000D3C87" w:rsidRPr="00684AB6" w:rsidRDefault="000D3C87" w:rsidP="007A25EF">
            <w:pPr>
              <w:jc w:val="center"/>
            </w:pPr>
            <w:r w:rsidRPr="00684AB6">
              <w:t>-</w:t>
            </w:r>
          </w:p>
        </w:tc>
        <w:tc>
          <w:tcPr>
            <w:tcW w:w="992" w:type="dxa"/>
          </w:tcPr>
          <w:p w:rsidR="000D3C87" w:rsidRPr="00684AB6" w:rsidRDefault="000D3C87" w:rsidP="007A25EF">
            <w:pPr>
              <w:jc w:val="center"/>
            </w:pPr>
            <w:r w:rsidRPr="00684AB6">
              <w:t>-</w:t>
            </w:r>
          </w:p>
        </w:tc>
        <w:tc>
          <w:tcPr>
            <w:tcW w:w="1260" w:type="dxa"/>
          </w:tcPr>
          <w:p w:rsidR="000D3C87" w:rsidRPr="007C6422" w:rsidRDefault="000D3C87" w:rsidP="007A25EF">
            <w:pPr>
              <w:jc w:val="center"/>
            </w:pPr>
            <w:r w:rsidRPr="007C6422">
              <w:t>410</w:t>
            </w:r>
          </w:p>
        </w:tc>
        <w:tc>
          <w:tcPr>
            <w:tcW w:w="1260" w:type="dxa"/>
          </w:tcPr>
          <w:p w:rsidR="000D3C87" w:rsidRPr="00684AB6" w:rsidRDefault="000D3C87" w:rsidP="007A25EF">
            <w:pPr>
              <w:jc w:val="center"/>
            </w:pPr>
            <w:r w:rsidRPr="00684AB6">
              <w:t>-</w:t>
            </w:r>
          </w:p>
        </w:tc>
        <w:tc>
          <w:tcPr>
            <w:tcW w:w="1065" w:type="dxa"/>
          </w:tcPr>
          <w:p w:rsidR="000D3C87" w:rsidRPr="00684AB6" w:rsidRDefault="000D3C87" w:rsidP="007A25EF">
            <w:pPr>
              <w:jc w:val="center"/>
              <w:rPr>
                <w:rFonts w:eastAsia="Arial Unicode MS"/>
              </w:rPr>
            </w:pPr>
            <w:r w:rsidRPr="00684AB6">
              <w:t>26</w:t>
            </w:r>
          </w:p>
        </w:tc>
        <w:tc>
          <w:tcPr>
            <w:tcW w:w="1065" w:type="dxa"/>
          </w:tcPr>
          <w:p w:rsidR="000D3C87" w:rsidRPr="00684AB6" w:rsidRDefault="000D3C87" w:rsidP="00D91099">
            <w:pPr>
              <w:jc w:val="center"/>
              <w:rPr>
                <w:rFonts w:eastAsia="Arial Unicode MS"/>
              </w:rPr>
            </w:pPr>
            <w:r w:rsidRPr="00684AB6">
              <w:t>2</w:t>
            </w:r>
            <w:r>
              <w:t>2</w:t>
            </w:r>
          </w:p>
        </w:tc>
      </w:tr>
    </w:tbl>
    <w:p w:rsidR="000D3C87" w:rsidRDefault="000D3C87" w:rsidP="006649B3">
      <w:pPr>
        <w:ind w:firstLine="709"/>
        <w:rPr>
          <w:b/>
          <w:iCs/>
        </w:rPr>
      </w:pPr>
    </w:p>
    <w:p w:rsidR="000D3C87" w:rsidRPr="00D510CB" w:rsidRDefault="000D3C87" w:rsidP="006649B3">
      <w:pPr>
        <w:ind w:firstLine="709"/>
        <w:rPr>
          <w:b/>
          <w:spacing w:val="-6"/>
        </w:rPr>
      </w:pPr>
      <w:r w:rsidRPr="00D510CB">
        <w:rPr>
          <w:b/>
          <w:iCs/>
        </w:rPr>
        <w:t xml:space="preserve">1.3.2. </w:t>
      </w:r>
      <w:r w:rsidRPr="00D510CB">
        <w:rPr>
          <w:b/>
          <w:spacing w:val="-6"/>
        </w:rPr>
        <w:t>Градостроительная документация, разрабатывающаяся ранее для поселения</w:t>
      </w:r>
    </w:p>
    <w:p w:rsidR="000D3C87" w:rsidRPr="00534C8B" w:rsidRDefault="000D3C87" w:rsidP="006649B3">
      <w:pPr>
        <w:ind w:firstLine="709"/>
        <w:rPr>
          <w:spacing w:val="-6"/>
        </w:rPr>
      </w:pPr>
      <w:r w:rsidRPr="000F157C">
        <w:rPr>
          <w:spacing w:val="-6"/>
        </w:rPr>
        <w:t xml:space="preserve">После окончательного формирования территории Новохоперского района (1965 г.), в 1967 году для Новохопёрского района институтом «ЦЧОГИПРОСЕЛЬХОЗСТРОЙ» была выполнена </w:t>
      </w:r>
      <w:r w:rsidRPr="00534C8B">
        <w:rPr>
          <w:bCs/>
          <w:spacing w:val="-6"/>
        </w:rPr>
        <w:t>Схема районной планировки</w:t>
      </w:r>
      <w:r w:rsidRPr="00534C8B">
        <w:rPr>
          <w:spacing w:val="-6"/>
        </w:rPr>
        <w:t>.</w:t>
      </w:r>
    </w:p>
    <w:p w:rsidR="000D3C87" w:rsidRDefault="000D3C87" w:rsidP="006649B3">
      <w:pPr>
        <w:ind w:firstLine="709"/>
        <w:jc w:val="center"/>
        <w:rPr>
          <w:spacing w:val="-6"/>
        </w:rPr>
      </w:pPr>
      <w:r w:rsidRPr="002B6F40">
        <w:rPr>
          <w:noProof/>
          <w:spacing w:val="-6"/>
          <w:lang w:eastAsia="ru-RU"/>
        </w:rPr>
        <w:pict>
          <v:shape id="Рисунок 17" o:spid="_x0000_i1037" type="#_x0000_t75" alt="И67 Троицкое" style="width:358.5pt;height:212.25pt;visibility:visible">
            <v:imagedata r:id="rId19" o:title=""/>
          </v:shape>
        </w:pict>
      </w:r>
    </w:p>
    <w:p w:rsidR="000D3C87" w:rsidRDefault="000D3C87" w:rsidP="006649B3">
      <w:pPr>
        <w:ind w:firstLine="709"/>
        <w:jc w:val="center"/>
        <w:rPr>
          <w:bCs/>
          <w:i/>
          <w:spacing w:val="-6"/>
        </w:rPr>
      </w:pPr>
      <w:r w:rsidRPr="000A0465">
        <w:rPr>
          <w:i/>
          <w:spacing w:val="-6"/>
        </w:rPr>
        <w:t xml:space="preserve">Выкопировка из </w:t>
      </w:r>
      <w:r w:rsidRPr="000A0465">
        <w:rPr>
          <w:bCs/>
          <w:i/>
          <w:spacing w:val="-6"/>
        </w:rPr>
        <w:t>Схемы районной планировки 1967 г.</w:t>
      </w:r>
    </w:p>
    <w:p w:rsidR="000D3C87" w:rsidRPr="000A0465" w:rsidRDefault="000D3C87" w:rsidP="006649B3">
      <w:pPr>
        <w:ind w:firstLine="709"/>
        <w:jc w:val="center"/>
        <w:rPr>
          <w:i/>
          <w:spacing w:val="-6"/>
        </w:rPr>
      </w:pPr>
    </w:p>
    <w:p w:rsidR="000D3C87" w:rsidRPr="00976559" w:rsidRDefault="000D3C87" w:rsidP="006649B3">
      <w:pPr>
        <w:ind w:firstLine="709"/>
        <w:rPr>
          <w:rFonts w:cs="Arial"/>
          <w:iCs/>
          <w:shd w:val="clear" w:color="auto" w:fill="FFFFFF"/>
        </w:rPr>
      </w:pPr>
      <w:r w:rsidRPr="00976559">
        <w:rPr>
          <w:rFonts w:cs="Arial"/>
          <w:iCs/>
          <w:shd w:val="clear" w:color="auto" w:fill="FFFFFF"/>
        </w:rPr>
        <w:t>Тогда поселение входило в состав колхозов «Заря востока» и «Ленинский путь». Документом определялось, что с. Троицкое становилось центрами производственных участков колхоза</w:t>
      </w:r>
    </w:p>
    <w:p w:rsidR="000D3C87" w:rsidRDefault="000D3C87" w:rsidP="006649B3">
      <w:pPr>
        <w:ind w:firstLine="709"/>
        <w:rPr>
          <w:rFonts w:cs="Arial"/>
          <w:iCs/>
          <w:shd w:val="clear" w:color="auto" w:fill="FFFFFF"/>
        </w:rPr>
      </w:pPr>
      <w:r w:rsidRPr="00B269C0">
        <w:t>В 1975 г. институтом «Воронежколхозпроект» был разработан Проект планировки и застройки центральной  усадьбы колхоза «Ленинский путь». В 1986 г. институт «Воронежагропромпроект» разработал Проект детальной планировки общественного центра и жилого квартала центральной  усадьбы колхоза «Заря Востока».</w:t>
      </w:r>
      <w:r>
        <w:t xml:space="preserve"> </w:t>
      </w:r>
      <w:r w:rsidRPr="00B269C0">
        <w:rPr>
          <w:rFonts w:cs="Arial"/>
          <w:iCs/>
          <w:shd w:val="clear" w:color="auto" w:fill="FFFFFF"/>
        </w:rPr>
        <w:t>В 1990  году институтом «Воронежагропромпроект» была выполнена «Корректировка генерального плана совмещенного с проектом детальной планировки центральной части с. Троицкое -  центральной усадьбы колхоза «Ленинский путь» Новохоперского района».</w:t>
      </w:r>
    </w:p>
    <w:p w:rsidR="000D3C87" w:rsidRPr="00B269C0" w:rsidRDefault="000D3C87" w:rsidP="006649B3">
      <w:pPr>
        <w:rPr>
          <w:rFonts w:cs="Arial"/>
          <w:iCs/>
          <w:shd w:val="clear" w:color="auto" w:fill="FFFFFF"/>
        </w:rPr>
      </w:pPr>
      <w:r w:rsidRPr="002B6F40">
        <w:rPr>
          <w:rFonts w:cs="Arial"/>
          <w:noProof/>
          <w:shd w:val="clear" w:color="auto" w:fill="FFFFFF"/>
          <w:lang w:eastAsia="ru-RU"/>
        </w:rPr>
        <w:pict>
          <v:shape id="Рисунок 18" o:spid="_x0000_i1038" type="#_x0000_t75" alt="ГПумТроиц1990" style="width:492.75pt;height:440.25pt;visibility:visible">
            <v:imagedata r:id="rId20" o:title=""/>
          </v:shape>
        </w:pict>
      </w:r>
    </w:p>
    <w:p w:rsidR="000D3C87" w:rsidRDefault="000D3C87" w:rsidP="006649B3">
      <w:pPr>
        <w:jc w:val="center"/>
        <w:rPr>
          <w:i/>
          <w:iCs/>
        </w:rPr>
      </w:pPr>
      <w:bookmarkStart w:id="0" w:name="_Toc202534638"/>
      <w:bookmarkStart w:id="1" w:name="_Toc219998690"/>
      <w:bookmarkStart w:id="2" w:name="_Toc195288429"/>
      <w:bookmarkStart w:id="3" w:name="_Toc202534641"/>
    </w:p>
    <w:p w:rsidR="000D3C87" w:rsidRPr="00B269C0" w:rsidRDefault="000D3C87" w:rsidP="006649B3">
      <w:pPr>
        <w:jc w:val="center"/>
        <w:rPr>
          <w:i/>
          <w:iCs/>
        </w:rPr>
      </w:pPr>
      <w:r w:rsidRPr="00B269C0">
        <w:rPr>
          <w:i/>
          <w:iCs/>
        </w:rPr>
        <w:t>Схема села Троицкое – генеральный план 1990 г.</w:t>
      </w:r>
    </w:p>
    <w:p w:rsidR="000D3C87" w:rsidRDefault="000D3C87" w:rsidP="006649B3">
      <w:pPr>
        <w:jc w:val="center"/>
        <w:rPr>
          <w:b/>
          <w:iCs/>
        </w:rPr>
      </w:pPr>
      <w:r w:rsidRPr="002B6F40">
        <w:rPr>
          <w:b/>
          <w:noProof/>
          <w:lang w:eastAsia="ru-RU"/>
        </w:rPr>
        <w:pict>
          <v:shape id="Рисунок 19" o:spid="_x0000_i1039" type="#_x0000_t75" alt="ГП умТроицЮжЧ1990" style="width:396.75pt;height:595.5pt;visibility:visible">
            <v:imagedata r:id="rId21" o:title=""/>
          </v:shape>
        </w:pict>
      </w:r>
    </w:p>
    <w:p w:rsidR="000D3C87" w:rsidRDefault="000D3C87" w:rsidP="006649B3">
      <w:pPr>
        <w:jc w:val="center"/>
        <w:rPr>
          <w:i/>
          <w:iCs/>
        </w:rPr>
      </w:pPr>
    </w:p>
    <w:p w:rsidR="000D3C87" w:rsidRPr="00B269C0" w:rsidRDefault="000D3C87" w:rsidP="006649B3">
      <w:pPr>
        <w:jc w:val="center"/>
        <w:rPr>
          <w:i/>
          <w:iCs/>
        </w:rPr>
      </w:pPr>
      <w:r>
        <w:rPr>
          <w:i/>
          <w:iCs/>
        </w:rPr>
        <w:t>Генеральный план южной части села,</w:t>
      </w:r>
      <w:r w:rsidRPr="00B269C0">
        <w:rPr>
          <w:i/>
          <w:iCs/>
        </w:rPr>
        <w:t xml:space="preserve"> 1990 г.</w:t>
      </w:r>
    </w:p>
    <w:p w:rsidR="000D3C87" w:rsidRDefault="000D3C87" w:rsidP="006649B3">
      <w:pPr>
        <w:jc w:val="center"/>
        <w:rPr>
          <w:b/>
          <w:iCs/>
        </w:rPr>
      </w:pPr>
    </w:p>
    <w:p w:rsidR="000D3C87" w:rsidRDefault="000D3C87" w:rsidP="006649B3">
      <w:pPr>
        <w:jc w:val="center"/>
        <w:rPr>
          <w:b/>
          <w:iCs/>
        </w:rPr>
      </w:pPr>
      <w:r w:rsidRPr="002B6F40">
        <w:rPr>
          <w:b/>
          <w:noProof/>
          <w:lang w:eastAsia="ru-RU"/>
        </w:rPr>
        <w:pict>
          <v:shape id="Рисунок 20" o:spid="_x0000_i1040" type="#_x0000_t75" alt="ГенплУм1990г" style="width:339.75pt;height:676.5pt;visibility:visible">
            <v:imagedata r:id="rId22" o:title=""/>
          </v:shape>
        </w:pict>
      </w:r>
    </w:p>
    <w:p w:rsidR="000D3C87" w:rsidRPr="00B269C0" w:rsidRDefault="000D3C87" w:rsidP="006649B3">
      <w:pPr>
        <w:jc w:val="center"/>
        <w:rPr>
          <w:i/>
          <w:iCs/>
        </w:rPr>
      </w:pPr>
      <w:r>
        <w:rPr>
          <w:i/>
          <w:iCs/>
        </w:rPr>
        <w:t>Генеральный план села Троицкое,</w:t>
      </w:r>
      <w:r w:rsidRPr="00B269C0">
        <w:rPr>
          <w:i/>
          <w:iCs/>
        </w:rPr>
        <w:t xml:space="preserve"> 1990 г.</w:t>
      </w:r>
    </w:p>
    <w:p w:rsidR="000D3C87" w:rsidRDefault="000D3C87" w:rsidP="006649B3">
      <w:pPr>
        <w:jc w:val="center"/>
        <w:rPr>
          <w:b/>
          <w:iCs/>
        </w:rPr>
      </w:pPr>
    </w:p>
    <w:p w:rsidR="000D3C87" w:rsidRDefault="000D3C87" w:rsidP="006649B3">
      <w:pPr>
        <w:jc w:val="center"/>
        <w:rPr>
          <w:b/>
          <w:iCs/>
        </w:rPr>
      </w:pPr>
    </w:p>
    <w:p w:rsidR="000D3C87" w:rsidRPr="00D510CB" w:rsidRDefault="000D3C87" w:rsidP="006649B3">
      <w:pPr>
        <w:jc w:val="center"/>
        <w:rPr>
          <w:b/>
        </w:rPr>
      </w:pPr>
      <w:r w:rsidRPr="00D510CB">
        <w:rPr>
          <w:b/>
          <w:iCs/>
        </w:rPr>
        <w:t xml:space="preserve">1.3.3. </w:t>
      </w:r>
      <w:r w:rsidRPr="00D510CB">
        <w:rPr>
          <w:b/>
        </w:rPr>
        <w:t>Историко-градостроительный анализ населенных пунктов поселения</w:t>
      </w:r>
      <w:bookmarkEnd w:id="0"/>
    </w:p>
    <w:p w:rsidR="000D3C87" w:rsidRDefault="000D3C87" w:rsidP="006649B3">
      <w:pPr>
        <w:pStyle w:val="Heading3"/>
        <w:jc w:val="center"/>
        <w:rPr>
          <w:rFonts w:ascii="Times New Roman" w:hAnsi="Times New Roman"/>
        </w:rPr>
      </w:pPr>
      <w:r>
        <w:rPr>
          <w:rFonts w:ascii="Times New Roman" w:hAnsi="Times New Roman"/>
        </w:rPr>
        <w:t>село Троицкое</w:t>
      </w:r>
      <w:bookmarkEnd w:id="1"/>
    </w:p>
    <w:p w:rsidR="000D3C87" w:rsidRDefault="000D3C87" w:rsidP="006649B3">
      <w:pPr>
        <w:jc w:val="center"/>
        <w:rPr>
          <w:b/>
        </w:rPr>
      </w:pPr>
      <w:r>
        <w:rPr>
          <w:b/>
        </w:rPr>
        <w:t>(Троицкий Юрт)</w:t>
      </w:r>
    </w:p>
    <w:p w:rsidR="000D3C87" w:rsidRPr="00DC0C82" w:rsidRDefault="000D3C87" w:rsidP="006649B3">
      <w:pPr>
        <w:ind w:firstLine="709"/>
      </w:pPr>
      <w:r w:rsidRPr="00DC0C82">
        <w:t>Расположено по берегам реки Савалы. Имеет расчлененную структуру, обусловленную руслом реки.</w:t>
      </w:r>
    </w:p>
    <w:p w:rsidR="000D3C87" w:rsidRPr="00DC0C82" w:rsidRDefault="000D3C87" w:rsidP="006649B3">
      <w:pPr>
        <w:pStyle w:val="BodyText"/>
        <w:spacing w:after="0"/>
        <w:ind w:firstLine="709"/>
      </w:pPr>
      <w:r w:rsidRPr="00DC0C82">
        <w:t>Село было основано в 1693г. как землевладение Троицкого Битюцкого монастыря (отсюда название – Троицкий Юрт) выходцами из с. Тишанки</w:t>
      </w:r>
      <w:r>
        <w:rPr>
          <w:rStyle w:val="FootnoteReference"/>
        </w:rPr>
        <w:footnoteReference w:id="4"/>
      </w:r>
      <w:r w:rsidRPr="00DC0C82">
        <w:t>.  В нач. Х</w:t>
      </w:r>
      <w:r>
        <w:t>YIII</w:t>
      </w:r>
      <w:r w:rsidRPr="00DC0C82">
        <w:t xml:space="preserve"> века сюда переселялись жители из различных губерний России, что нашло отражение в названиях частей села: переселенцы из Саратовской губернии образовали Старожильскую часть, из Моршанского уезда – Карпельцы, из Коломенского уезда – Коломиенцы, из Московской губернии – Московскую часть, самую значительную, доходящую почти до сл.Красненькой. </w:t>
      </w:r>
    </w:p>
    <w:p w:rsidR="000D3C87" w:rsidRPr="00DC0C82" w:rsidRDefault="000D3C87" w:rsidP="006649B3">
      <w:pPr>
        <w:pStyle w:val="BodyText"/>
        <w:spacing w:after="0"/>
        <w:ind w:firstLine="709"/>
      </w:pPr>
      <w:r w:rsidRPr="00DC0C82">
        <w:t xml:space="preserve">В 1871г. село описывалось так: </w:t>
      </w:r>
      <w:r w:rsidRPr="00DC0C82">
        <w:rPr>
          <w:i/>
        </w:rPr>
        <w:t>«Село Троицкий Юрт представляет вид треугольника и расположенного так, что все село, за исключением зареченской части, находится на правой стороне реки Савалы, под горою, так, что с запада село загораживает гора, а с востока – река. К югу от села находится гора, называемая Лысой... Не доезжая до села верст за 5  открывается ландшафт местности, на котором расположено село. Первый предмет, который явственно предстает – это храм Рождества Богородицы в Зареченской части. Этот храм небольшой, но очень красивый по наружности. Саженях в 100 тянется ряд жилых домов, за ними луг, по которому извилисто протекает река Савала, за рекою, под горой, неправильными улицами расположены старожильская (с севера) и Московская (с юга) части, на горе стоят как исполины, ветряные мельницы»</w:t>
      </w:r>
      <w:r>
        <w:rPr>
          <w:rStyle w:val="FootnoteReference"/>
        </w:rPr>
        <w:footnoteReference w:id="5"/>
      </w:r>
      <w:r w:rsidRPr="00DC0C82">
        <w:t xml:space="preserve">. </w:t>
      </w:r>
    </w:p>
    <w:p w:rsidR="000D3C87" w:rsidRPr="00DC0C82" w:rsidRDefault="000D3C87" w:rsidP="006649B3">
      <w:pPr>
        <w:pStyle w:val="BodyText"/>
        <w:spacing w:after="0"/>
        <w:ind w:firstLine="709"/>
      </w:pPr>
      <w:r w:rsidRPr="00DC0C82">
        <w:t>Первая деревянная церковь в селе – св. Троицы – была построена в Старожильской части в 1792г. Вокруг церкви был сад, а за садом – небольшая площадь, на которой в кон.Х1Хв. размещалось волостное правление.</w:t>
      </w:r>
    </w:p>
    <w:p w:rsidR="000D3C87" w:rsidRPr="00DC0C82" w:rsidRDefault="000D3C87" w:rsidP="006649B3">
      <w:pPr>
        <w:pStyle w:val="BodyText"/>
        <w:spacing w:after="0"/>
        <w:ind w:firstLine="709"/>
      </w:pPr>
      <w:r w:rsidRPr="00DC0C82">
        <w:t xml:space="preserve">В 1864г. на средства жителей села был выстроен храм во имя св. Николая Чудотворца в Московской части. Кирпичное здание этой церкви стоит почти на берегу реки Савала. </w:t>
      </w:r>
    </w:p>
    <w:p w:rsidR="000D3C87" w:rsidRPr="00DC0C82" w:rsidRDefault="000D3C87" w:rsidP="006649B3">
      <w:pPr>
        <w:pStyle w:val="BodyText"/>
        <w:ind w:firstLine="709"/>
      </w:pPr>
    </w:p>
    <w:p w:rsidR="000D3C87" w:rsidRDefault="000D3C87" w:rsidP="006649B3">
      <w:pPr>
        <w:pStyle w:val="BodyText"/>
        <w:ind w:firstLine="709"/>
        <w:jc w:val="center"/>
      </w:pPr>
      <w:r w:rsidRPr="00011B8D">
        <w:rPr>
          <w:noProof/>
          <w:lang w:eastAsia="ru-RU"/>
        </w:rPr>
        <w:pict>
          <v:shape id="Рисунок 21" o:spid="_x0000_i1041" type="#_x0000_t75" alt="ТроицЦНик2" style="width:217.5pt;height:163.5pt;visibility:visible">
            <v:imagedata r:id="rId23" o:title=""/>
          </v:shape>
        </w:pict>
      </w:r>
    </w:p>
    <w:p w:rsidR="000D3C87" w:rsidRPr="00DC0C82" w:rsidRDefault="000D3C87" w:rsidP="006649B3">
      <w:pPr>
        <w:pStyle w:val="BodyText"/>
        <w:ind w:firstLine="709"/>
        <w:jc w:val="center"/>
        <w:rPr>
          <w:i/>
        </w:rPr>
      </w:pPr>
      <w:r w:rsidRPr="00DC0C82">
        <w:rPr>
          <w:i/>
        </w:rPr>
        <w:t>Никольская церковь</w:t>
      </w:r>
    </w:p>
    <w:p w:rsidR="000D3C87" w:rsidRPr="00DC0C82" w:rsidRDefault="000D3C87" w:rsidP="006649B3">
      <w:pPr>
        <w:pStyle w:val="BodyText"/>
        <w:spacing w:after="0"/>
        <w:ind w:firstLine="709"/>
      </w:pPr>
      <w:r w:rsidRPr="00DC0C82">
        <w:t>По данным на 1893 г</w:t>
      </w:r>
      <w:r>
        <w:rPr>
          <w:rStyle w:val="FootnoteReference"/>
        </w:rPr>
        <w:footnoteReference w:id="6"/>
      </w:r>
      <w:r w:rsidRPr="00DC0C82">
        <w:t xml:space="preserve">. в селе было 3 церкви: </w:t>
      </w:r>
    </w:p>
    <w:p w:rsidR="000D3C87" w:rsidRPr="00DC0C82" w:rsidRDefault="000D3C87" w:rsidP="006649B3">
      <w:pPr>
        <w:pStyle w:val="BodyText"/>
        <w:spacing w:after="0"/>
        <w:ind w:firstLine="709"/>
      </w:pPr>
      <w:r w:rsidRPr="00DC0C82">
        <w:t xml:space="preserve">Покровская деревянная, 1866 г.; </w:t>
      </w:r>
    </w:p>
    <w:p w:rsidR="000D3C87" w:rsidRPr="00DC0C82" w:rsidRDefault="000D3C87" w:rsidP="006649B3">
      <w:pPr>
        <w:pStyle w:val="BodyText"/>
        <w:spacing w:after="0"/>
        <w:ind w:firstLine="709"/>
      </w:pPr>
      <w:r w:rsidRPr="00DC0C82">
        <w:t xml:space="preserve">Николаевская каменная, 1864 г. </w:t>
      </w:r>
    </w:p>
    <w:p w:rsidR="000D3C87" w:rsidRPr="00DC0C82" w:rsidRDefault="000D3C87" w:rsidP="006649B3">
      <w:pPr>
        <w:pStyle w:val="BodyText"/>
        <w:spacing w:after="0"/>
        <w:ind w:firstLine="709"/>
      </w:pPr>
      <w:r w:rsidRPr="00DC0C82">
        <w:t>Троицкая деревянная, 1848 г. (вместо деревянной 1792 г.). В кон. Х</w:t>
      </w:r>
      <w:r>
        <w:rPr>
          <w:lang w:val="en-US"/>
        </w:rPr>
        <w:t>I</w:t>
      </w:r>
      <w:r w:rsidRPr="00DC0C82">
        <w:t xml:space="preserve">Х - нач.ХХ вв. эта церковь была перестроена в камне. </w:t>
      </w:r>
    </w:p>
    <w:p w:rsidR="000D3C87" w:rsidRPr="00DC0C82" w:rsidRDefault="000D3C87" w:rsidP="006649B3">
      <w:pPr>
        <w:pStyle w:val="BodyText"/>
        <w:spacing w:after="0"/>
        <w:ind w:firstLine="709"/>
      </w:pPr>
      <w:r w:rsidRPr="00DC0C82">
        <w:t xml:space="preserve">В 1859 г. численность населения была 5342  человека, проживавших в 773  дворах. В кон. Х1Х в. в селе было 1193 дворов с населением 9350 человек. Первая школа была открыта в селе в 1845 г. В 1870 г. в ней обучалось 70 детей. В 1867 г. в Московской части открывается вторая школа на 125 учеников. В 1868 г. была открыта школа на 40 мест в Заречной части. В общей сложности, в 1870 г. в селе обучалось 309 детей. </w:t>
      </w:r>
    </w:p>
    <w:p w:rsidR="000D3C87" w:rsidRPr="00DC0C82" w:rsidRDefault="000D3C87" w:rsidP="006649B3">
      <w:pPr>
        <w:pStyle w:val="BodyText"/>
      </w:pPr>
      <w:r w:rsidRPr="00011B8D">
        <w:rPr>
          <w:noProof/>
          <w:lang w:eastAsia="ru-RU"/>
        </w:rPr>
        <w:pict>
          <v:shape id="Рисунок 22" o:spid="_x0000_i1042" type="#_x0000_t75" alt="ТроицЦ3" style="width:208.5pt;height:153pt;visibility:visible">
            <v:imagedata r:id="rId24" o:title=""/>
          </v:shape>
        </w:pict>
      </w:r>
      <w:r w:rsidRPr="00DC0C82">
        <w:t xml:space="preserve"> </w:t>
      </w:r>
      <w:r>
        <w:t xml:space="preserve">     </w:t>
      </w:r>
      <w:r w:rsidRPr="00011B8D">
        <w:rPr>
          <w:noProof/>
          <w:lang w:eastAsia="ru-RU"/>
        </w:rPr>
        <w:pict>
          <v:shape id="Рисунок 23" o:spid="_x0000_i1043" type="#_x0000_t75" alt="ТроицДом1" style="width:208.5pt;height:156pt;visibility:visible">
            <v:imagedata r:id="rId25" o:title=""/>
          </v:shape>
        </w:pict>
      </w:r>
    </w:p>
    <w:p w:rsidR="000D3C87" w:rsidRPr="00DC0C82" w:rsidRDefault="000D3C87" w:rsidP="006649B3">
      <w:pPr>
        <w:pStyle w:val="BodyText"/>
        <w:jc w:val="center"/>
        <w:rPr>
          <w:i/>
        </w:rPr>
      </w:pPr>
      <w:r w:rsidRPr="00DC0C82">
        <w:rPr>
          <w:i/>
        </w:rPr>
        <w:t>Троицкая церковь и школа</w:t>
      </w:r>
      <w:r>
        <w:rPr>
          <w:i/>
        </w:rPr>
        <w:t xml:space="preserve"> (здание администрации)</w:t>
      </w:r>
    </w:p>
    <w:p w:rsidR="000D3C87" w:rsidRPr="00DC0C82" w:rsidRDefault="000D3C87" w:rsidP="006649B3">
      <w:pPr>
        <w:pStyle w:val="BodyText"/>
        <w:ind w:firstLine="709"/>
      </w:pPr>
      <w:r w:rsidRPr="00DC0C82">
        <w:t xml:space="preserve">В 1900 в Троицком было 10928 жителей,  имелись 8 общественных зданий, 3 земских школы, 2 приходских, 8 гончарных заводов, кожевенный завод, 2 маслозавода, 2 постоялых двора, 4 чайных, 3 винных, 17 мелочных лавок. </w:t>
      </w:r>
    </w:p>
    <w:p w:rsidR="000D3C87" w:rsidRDefault="000D3C87" w:rsidP="006649B3">
      <w:pPr>
        <w:pStyle w:val="BodyText"/>
        <w:ind w:firstLine="709"/>
        <w:jc w:val="center"/>
      </w:pPr>
      <w:r w:rsidRPr="00011B8D">
        <w:rPr>
          <w:noProof/>
          <w:lang w:eastAsia="ru-RU"/>
        </w:rPr>
        <w:pict>
          <v:shape id="Рисунок 24" o:spid="_x0000_i1044" type="#_x0000_t75" alt="P6100154" style="width:211.5pt;height:158.25pt;visibility:visible">
            <v:imagedata r:id="rId26" o:title=""/>
          </v:shape>
        </w:pict>
      </w:r>
    </w:p>
    <w:p w:rsidR="000D3C87" w:rsidRDefault="000D3C87" w:rsidP="006649B3">
      <w:pPr>
        <w:pStyle w:val="BodyText"/>
        <w:ind w:firstLine="709"/>
        <w:jc w:val="center"/>
        <w:rPr>
          <w:i/>
        </w:rPr>
      </w:pPr>
      <w:r>
        <w:rPr>
          <w:i/>
        </w:rPr>
        <w:t>Жилая застройка</w:t>
      </w:r>
    </w:p>
    <w:p w:rsidR="000D3C87" w:rsidRDefault="000D3C87" w:rsidP="006649B3">
      <w:pPr>
        <w:pStyle w:val="BodyText"/>
        <w:ind w:firstLine="709"/>
        <w:jc w:val="center"/>
      </w:pPr>
      <w:r w:rsidRPr="00011B8D">
        <w:rPr>
          <w:noProof/>
          <w:lang w:eastAsia="ru-RU"/>
        </w:rPr>
        <w:pict>
          <v:shape id="Рисунок 25" o:spid="_x0000_i1045" type="#_x0000_t75" alt="P6100141Троицкое" style="width:230.25pt;height:172.5pt;visibility:visible">
            <v:imagedata r:id="rId27" o:title=""/>
          </v:shape>
        </w:pict>
      </w:r>
    </w:p>
    <w:p w:rsidR="000D3C87" w:rsidRPr="00163B5B" w:rsidRDefault="000D3C87" w:rsidP="006649B3">
      <w:pPr>
        <w:pStyle w:val="BodyText"/>
        <w:ind w:firstLine="709"/>
        <w:jc w:val="center"/>
      </w:pPr>
      <w:r>
        <w:rPr>
          <w:i/>
          <w:spacing w:val="-6"/>
        </w:rPr>
        <w:t>Производственная зона</w:t>
      </w:r>
    </w:p>
    <w:p w:rsidR="000D3C87" w:rsidRPr="00DC0C82" w:rsidRDefault="000D3C87" w:rsidP="006649B3">
      <w:pPr>
        <w:pStyle w:val="BodyText"/>
        <w:ind w:firstLine="709"/>
        <w:rPr>
          <w:b/>
        </w:rPr>
      </w:pPr>
      <w:r w:rsidRPr="00DC0C82">
        <w:t>В 1926</w:t>
      </w:r>
      <w:r>
        <w:t xml:space="preserve"> </w:t>
      </w:r>
      <w:r w:rsidRPr="00DC0C82">
        <w:t>г. в селе проживало  12329 человек.  В 1967 г. население села составляло 5740  человек. В настоящее время в селе сохранились две церкви, застройка села кон. Х</w:t>
      </w:r>
      <w:r>
        <w:rPr>
          <w:lang w:val="en-US"/>
        </w:rPr>
        <w:t>I</w:t>
      </w:r>
      <w:r w:rsidRPr="00DC0C82">
        <w:t>Х - нач. ХХ вв. В 2007 г. население составляло 2045 человек.</w:t>
      </w:r>
    </w:p>
    <w:p w:rsidR="000D3C87" w:rsidRPr="00DC0C82" w:rsidRDefault="000D3C87" w:rsidP="006649B3">
      <w:pPr>
        <w:pStyle w:val="Heading3"/>
        <w:jc w:val="center"/>
        <w:rPr>
          <w:rFonts w:ascii="Times New Roman" w:hAnsi="Times New Roman"/>
        </w:rPr>
      </w:pPr>
      <w:r w:rsidRPr="00DC0C82">
        <w:rPr>
          <w:rFonts w:ascii="Times New Roman" w:hAnsi="Times New Roman"/>
        </w:rPr>
        <w:t>посёлок Новоржавец</w:t>
      </w:r>
    </w:p>
    <w:p w:rsidR="000D3C87" w:rsidRDefault="000D3C87" w:rsidP="006649B3">
      <w:pPr>
        <w:ind w:firstLine="709"/>
      </w:pPr>
      <w:r w:rsidRPr="00DC0C82">
        <w:t xml:space="preserve">Расположен в восточной части поселения при автодороге Новохоперск – А144. Основан  в советский период. </w:t>
      </w:r>
    </w:p>
    <w:p w:rsidR="000D3C87" w:rsidRPr="00DC0C82" w:rsidRDefault="000D3C87" w:rsidP="006649B3">
      <w:pPr>
        <w:ind w:firstLine="709"/>
        <w:rPr>
          <w:b/>
        </w:rPr>
      </w:pPr>
      <w:r w:rsidRPr="00DC0C82">
        <w:t>В 1967 г. здесь было   жителей. В 2007г. население составляло 26 человек.</w:t>
      </w:r>
    </w:p>
    <w:p w:rsidR="000D3C87" w:rsidRPr="00DC0C82" w:rsidRDefault="000D3C87" w:rsidP="006649B3">
      <w:pPr>
        <w:jc w:val="center"/>
        <w:rPr>
          <w:b/>
        </w:rPr>
      </w:pPr>
    </w:p>
    <w:p w:rsidR="000D3C87" w:rsidRPr="00765AF5" w:rsidRDefault="000D3C87" w:rsidP="006649B3">
      <w:pPr>
        <w:jc w:val="center"/>
        <w:rPr>
          <w:b/>
        </w:rPr>
      </w:pPr>
      <w:r>
        <w:rPr>
          <w:b/>
        </w:rPr>
        <w:t xml:space="preserve">1.3.4. </w:t>
      </w:r>
      <w:r w:rsidRPr="00765AF5">
        <w:rPr>
          <w:b/>
        </w:rPr>
        <w:t>Объекты культурного наследия поселения</w:t>
      </w:r>
      <w:bookmarkEnd w:id="2"/>
      <w:bookmarkEnd w:id="3"/>
    </w:p>
    <w:p w:rsidR="000D3C87" w:rsidRPr="00765AF5" w:rsidRDefault="000D3C87" w:rsidP="006649B3">
      <w:pPr>
        <w:pStyle w:val="BodyTextIndent"/>
        <w:spacing w:after="0"/>
        <w:ind w:left="0" w:firstLine="1134"/>
      </w:pPr>
      <w:r w:rsidRPr="00765AF5">
        <w:t xml:space="preserve">Федеральное законодательство к объектам культурного наследия относит недвижимые объекты,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 То есть главными признаками объекта культурного наследия являются его подлинность, историческая значимость и информационность для общества. </w:t>
      </w:r>
    </w:p>
    <w:p w:rsidR="000D3C87" w:rsidRPr="00765AF5" w:rsidRDefault="000D3C87" w:rsidP="006649B3">
      <w:pPr>
        <w:ind w:firstLine="1134"/>
      </w:pPr>
      <w:r w:rsidRPr="00765AF5">
        <w:t xml:space="preserve">На территории поселения есть объекты культурного наследия. Во-первых, это объекты наследия уже стоящие на охране, или в терминах законодательства «включенные в реестр». На государственной охране на территории поселения стоит </w:t>
      </w:r>
      <w:r>
        <w:t>1</w:t>
      </w:r>
      <w:r w:rsidRPr="00765AF5">
        <w:t xml:space="preserve"> объект, поставленный на охрану постановлением администрации Воронежской области от 18.04.94 г. № 510 «О мерах по сохранению историко-культурного наследия Воронежской области».</w:t>
      </w:r>
    </w:p>
    <w:p w:rsidR="000D3C87" w:rsidRPr="00765AF5" w:rsidRDefault="000D3C87" w:rsidP="006649B3">
      <w:pPr>
        <w:ind w:firstLine="709"/>
      </w:pPr>
      <w:r w:rsidRPr="00765AF5">
        <w:t>Во вторых, это «выявленные объекты»,  включенные в специальные списки охраняемых объектов до решения вопроса об их дальнейшей охране, которые подлежат такой же охране, как и объекты наследия. В 1994-2007 гг. на территории поселения выявлено 18 объектов археологии. Список выявленных  объектов археологического наследия, расположенных на территории поселения приведен в начале раздела.</w:t>
      </w:r>
    </w:p>
    <w:p w:rsidR="000D3C87" w:rsidRDefault="000D3C87" w:rsidP="006649B3">
      <w:pPr>
        <w:pStyle w:val="BodyTextIndent"/>
        <w:ind w:left="0" w:firstLine="709"/>
      </w:pPr>
      <w:r w:rsidRPr="00765AF5">
        <w:t xml:space="preserve">Кроме того, есть и «объекты, обладающие признаками объектов культурного наследия», или другими словами – исторические объекты, по которым еще не принято решение будут они считаться объектами наследия и подлежать строгой охране, или нет. </w:t>
      </w:r>
    </w:p>
    <w:p w:rsidR="000D3C87" w:rsidRDefault="000D3C87" w:rsidP="006649B3">
      <w:pPr>
        <w:jc w:val="center"/>
        <w:rPr>
          <w:b/>
        </w:rPr>
      </w:pPr>
    </w:p>
    <w:p w:rsidR="000D3C87" w:rsidRDefault="000D3C87" w:rsidP="006649B3">
      <w:pPr>
        <w:jc w:val="center"/>
        <w:rPr>
          <w:b/>
        </w:rPr>
      </w:pPr>
    </w:p>
    <w:p w:rsidR="000D3C87" w:rsidRPr="006A34E6" w:rsidRDefault="000D3C87" w:rsidP="006649B3">
      <w:pPr>
        <w:jc w:val="center"/>
      </w:pPr>
      <w:r w:rsidRPr="006A34E6">
        <w:t>Объекты культурного наследия – памятники истории и архитектуры</w:t>
      </w:r>
    </w:p>
    <w:p w:rsidR="000D3C87" w:rsidRPr="00DC0C82" w:rsidRDefault="000D3C87" w:rsidP="006649B3">
      <w:pPr>
        <w:jc w:val="center"/>
        <w:rPr>
          <w:b/>
        </w:rPr>
      </w:pPr>
    </w:p>
    <w:tbl>
      <w:tblPr>
        <w:tblW w:w="9356" w:type="dxa"/>
        <w:tblInd w:w="212"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CellMar>
          <w:left w:w="70" w:type="dxa"/>
          <w:right w:w="70" w:type="dxa"/>
        </w:tblCellMar>
        <w:tblLook w:val="0000"/>
      </w:tblPr>
      <w:tblGrid>
        <w:gridCol w:w="992"/>
        <w:gridCol w:w="2694"/>
        <w:gridCol w:w="1842"/>
        <w:gridCol w:w="2127"/>
        <w:gridCol w:w="1701"/>
      </w:tblGrid>
      <w:tr w:rsidR="000D3C87" w:rsidRPr="006A34E6" w:rsidTr="004A6B70">
        <w:tc>
          <w:tcPr>
            <w:tcW w:w="992" w:type="dxa"/>
            <w:tcBorders>
              <w:top w:val="single" w:sz="4" w:space="0" w:color="auto"/>
            </w:tcBorders>
            <w:shd w:val="clear" w:color="auto" w:fill="CCFFFF"/>
          </w:tcPr>
          <w:p w:rsidR="000D3C87" w:rsidRPr="006A34E6" w:rsidRDefault="000D3C87" w:rsidP="007A25EF">
            <w:pPr>
              <w:snapToGrid w:val="0"/>
              <w:rPr>
                <w:b/>
              </w:rPr>
            </w:pPr>
            <w:r>
              <w:rPr>
                <w:b/>
              </w:rPr>
              <w:t xml:space="preserve">№ на карте </w:t>
            </w:r>
          </w:p>
        </w:tc>
        <w:tc>
          <w:tcPr>
            <w:tcW w:w="2694" w:type="dxa"/>
            <w:tcBorders>
              <w:top w:val="single" w:sz="4" w:space="0" w:color="auto"/>
            </w:tcBorders>
            <w:shd w:val="clear" w:color="auto" w:fill="CCFFFF"/>
          </w:tcPr>
          <w:p w:rsidR="000D3C87" w:rsidRPr="006A34E6" w:rsidRDefault="000D3C87" w:rsidP="007A25EF">
            <w:pPr>
              <w:snapToGrid w:val="0"/>
            </w:pPr>
            <w:r>
              <w:t>Наименование</w:t>
            </w:r>
          </w:p>
        </w:tc>
        <w:tc>
          <w:tcPr>
            <w:tcW w:w="1842" w:type="dxa"/>
            <w:tcBorders>
              <w:top w:val="single" w:sz="4" w:space="0" w:color="auto"/>
            </w:tcBorders>
            <w:shd w:val="clear" w:color="auto" w:fill="CCFFFF"/>
          </w:tcPr>
          <w:p w:rsidR="000D3C87" w:rsidRPr="006A34E6" w:rsidRDefault="000D3C87" w:rsidP="007A25EF">
            <w:pPr>
              <w:snapToGrid w:val="0"/>
            </w:pPr>
            <w:r>
              <w:t>Дата</w:t>
            </w:r>
          </w:p>
        </w:tc>
        <w:tc>
          <w:tcPr>
            <w:tcW w:w="2127" w:type="dxa"/>
            <w:tcBorders>
              <w:top w:val="single" w:sz="4" w:space="0" w:color="auto"/>
            </w:tcBorders>
            <w:shd w:val="clear" w:color="auto" w:fill="CCFFFF"/>
          </w:tcPr>
          <w:p w:rsidR="000D3C87" w:rsidRPr="006A34E6" w:rsidRDefault="000D3C87" w:rsidP="007A25EF">
            <w:pPr>
              <w:snapToGrid w:val="0"/>
            </w:pPr>
            <w:r>
              <w:t>НПА</w:t>
            </w:r>
          </w:p>
        </w:tc>
        <w:tc>
          <w:tcPr>
            <w:tcW w:w="1701" w:type="dxa"/>
            <w:tcBorders>
              <w:top w:val="single" w:sz="4" w:space="0" w:color="auto"/>
            </w:tcBorders>
            <w:shd w:val="clear" w:color="auto" w:fill="CCFFFF"/>
          </w:tcPr>
          <w:p w:rsidR="000D3C87" w:rsidRPr="006A34E6" w:rsidRDefault="000D3C87" w:rsidP="007A25EF">
            <w:pPr>
              <w:snapToGrid w:val="0"/>
            </w:pPr>
            <w:r>
              <w:t>Адрес</w:t>
            </w:r>
          </w:p>
        </w:tc>
      </w:tr>
      <w:tr w:rsidR="000D3C87" w:rsidTr="004A6B70">
        <w:tc>
          <w:tcPr>
            <w:tcW w:w="992" w:type="dxa"/>
          </w:tcPr>
          <w:p w:rsidR="000D3C87" w:rsidRPr="00EE34A3" w:rsidRDefault="000D3C87" w:rsidP="007A25EF">
            <w:pPr>
              <w:snapToGrid w:val="0"/>
              <w:rPr>
                <w:b/>
              </w:rPr>
            </w:pPr>
            <w:r w:rsidRPr="00EE34A3">
              <w:rPr>
                <w:b/>
              </w:rPr>
              <w:t>210</w:t>
            </w:r>
          </w:p>
        </w:tc>
        <w:tc>
          <w:tcPr>
            <w:tcW w:w="2694" w:type="dxa"/>
          </w:tcPr>
          <w:p w:rsidR="000D3C87" w:rsidRDefault="000D3C87" w:rsidP="007A25EF">
            <w:pPr>
              <w:snapToGrid w:val="0"/>
            </w:pPr>
            <w:r>
              <w:t xml:space="preserve">Церковь св. Троицы                </w:t>
            </w:r>
          </w:p>
        </w:tc>
        <w:tc>
          <w:tcPr>
            <w:tcW w:w="1842" w:type="dxa"/>
          </w:tcPr>
          <w:p w:rsidR="000D3C87" w:rsidRDefault="000D3C87" w:rsidP="007A25EF">
            <w:pPr>
              <w:snapToGrid w:val="0"/>
            </w:pPr>
            <w:r>
              <w:t>1849 г. //</w:t>
            </w:r>
          </w:p>
          <w:p w:rsidR="000D3C87" w:rsidRDefault="000D3C87" w:rsidP="007A25EF">
            <w:pPr>
              <w:snapToGrid w:val="0"/>
            </w:pPr>
            <w:r>
              <w:t xml:space="preserve">1849-1885 гг.    нач. ХХ в. </w:t>
            </w:r>
          </w:p>
        </w:tc>
        <w:tc>
          <w:tcPr>
            <w:tcW w:w="2127" w:type="dxa"/>
          </w:tcPr>
          <w:p w:rsidR="000D3C87" w:rsidRDefault="000D3C87" w:rsidP="007A25EF">
            <w:pPr>
              <w:snapToGrid w:val="0"/>
            </w:pPr>
            <w:r>
              <w:t>Р № 510, п. 1353;</w:t>
            </w:r>
          </w:p>
          <w:p w:rsidR="000D3C87" w:rsidRDefault="000D3C87" w:rsidP="007A25EF">
            <w:pPr>
              <w:snapToGrid w:val="0"/>
            </w:pPr>
            <w:r>
              <w:t>Р № 850, прил. 2, п. 348</w:t>
            </w:r>
          </w:p>
        </w:tc>
        <w:tc>
          <w:tcPr>
            <w:tcW w:w="1701" w:type="dxa"/>
          </w:tcPr>
          <w:p w:rsidR="000D3C87" w:rsidRDefault="000D3C87" w:rsidP="007A25EF">
            <w:pPr>
              <w:snapToGrid w:val="0"/>
            </w:pPr>
            <w:r>
              <w:t>с.Троицкое, центр</w:t>
            </w:r>
          </w:p>
        </w:tc>
      </w:tr>
      <w:tr w:rsidR="000D3C87" w:rsidTr="004A6B70">
        <w:tc>
          <w:tcPr>
            <w:tcW w:w="992" w:type="dxa"/>
          </w:tcPr>
          <w:p w:rsidR="000D3C87" w:rsidRPr="00EE34A3" w:rsidRDefault="000D3C87" w:rsidP="007A25EF">
            <w:pPr>
              <w:snapToGrid w:val="0"/>
              <w:rPr>
                <w:b/>
              </w:rPr>
            </w:pPr>
            <w:r w:rsidRPr="00EE34A3">
              <w:rPr>
                <w:b/>
              </w:rPr>
              <w:t>2</w:t>
            </w:r>
            <w:r>
              <w:rPr>
                <w:b/>
              </w:rPr>
              <w:t>11</w:t>
            </w:r>
          </w:p>
        </w:tc>
        <w:tc>
          <w:tcPr>
            <w:tcW w:w="2694" w:type="dxa"/>
          </w:tcPr>
          <w:p w:rsidR="000D3C87" w:rsidRPr="00BE4E2B" w:rsidRDefault="000D3C87" w:rsidP="007A25EF">
            <w:pPr>
              <w:snapToGrid w:val="0"/>
            </w:pPr>
            <w:r w:rsidRPr="00BE4E2B">
              <w:t>Начальная школа //</w:t>
            </w:r>
          </w:p>
          <w:p w:rsidR="000D3C87" w:rsidRPr="00BE4E2B" w:rsidRDefault="000D3C87" w:rsidP="007A25EF">
            <w:pPr>
              <w:snapToGrid w:val="0"/>
            </w:pPr>
            <w:r w:rsidRPr="00BE4E2B">
              <w:t>Школа приходская</w:t>
            </w:r>
          </w:p>
        </w:tc>
        <w:tc>
          <w:tcPr>
            <w:tcW w:w="1842" w:type="dxa"/>
          </w:tcPr>
          <w:p w:rsidR="000D3C87" w:rsidRPr="00BE4E2B" w:rsidRDefault="000D3C87" w:rsidP="007A25EF">
            <w:pPr>
              <w:snapToGrid w:val="0"/>
            </w:pPr>
            <w:r w:rsidRPr="00BE4E2B">
              <w:t>к. ХIХ в.</w:t>
            </w:r>
          </w:p>
        </w:tc>
        <w:tc>
          <w:tcPr>
            <w:tcW w:w="2127" w:type="dxa"/>
          </w:tcPr>
          <w:p w:rsidR="000D3C87" w:rsidRPr="00BE4E2B" w:rsidRDefault="000D3C87" w:rsidP="007A25EF">
            <w:pPr>
              <w:snapToGrid w:val="0"/>
            </w:pPr>
            <w:r w:rsidRPr="00BE4E2B">
              <w:t>Р № 510, п. 1355;</w:t>
            </w:r>
          </w:p>
          <w:p w:rsidR="000D3C87" w:rsidRPr="00BE4E2B" w:rsidRDefault="000D3C87" w:rsidP="007A25EF">
            <w:pPr>
              <w:snapToGrid w:val="0"/>
            </w:pPr>
            <w:r w:rsidRPr="00BE4E2B">
              <w:t>Р № 850, прил. 3, п. 447</w:t>
            </w:r>
          </w:p>
        </w:tc>
        <w:tc>
          <w:tcPr>
            <w:tcW w:w="1701" w:type="dxa"/>
          </w:tcPr>
          <w:p w:rsidR="000D3C87" w:rsidRPr="00BE4E2B" w:rsidRDefault="000D3C87" w:rsidP="007A25EF">
            <w:pPr>
              <w:snapToGrid w:val="0"/>
            </w:pPr>
            <w:r w:rsidRPr="00BE4E2B">
              <w:t>с. Троицкое, здание администрации поселения</w:t>
            </w:r>
          </w:p>
        </w:tc>
      </w:tr>
      <w:tr w:rsidR="000D3C87" w:rsidTr="004A6B70">
        <w:tc>
          <w:tcPr>
            <w:tcW w:w="992" w:type="dxa"/>
          </w:tcPr>
          <w:p w:rsidR="000D3C87" w:rsidRPr="00EE34A3" w:rsidRDefault="000D3C87" w:rsidP="007A25EF">
            <w:pPr>
              <w:snapToGrid w:val="0"/>
              <w:rPr>
                <w:b/>
              </w:rPr>
            </w:pPr>
            <w:r w:rsidRPr="00EE34A3">
              <w:rPr>
                <w:b/>
              </w:rPr>
              <w:t>21</w:t>
            </w:r>
            <w:r>
              <w:rPr>
                <w:b/>
              </w:rPr>
              <w:t>2</w:t>
            </w:r>
          </w:p>
        </w:tc>
        <w:tc>
          <w:tcPr>
            <w:tcW w:w="2694" w:type="dxa"/>
          </w:tcPr>
          <w:p w:rsidR="000D3C87" w:rsidRPr="00BE4E2B" w:rsidRDefault="000D3C87" w:rsidP="007A25EF">
            <w:pPr>
              <w:snapToGrid w:val="0"/>
            </w:pPr>
            <w:r w:rsidRPr="00BE4E2B">
              <w:t xml:space="preserve">Церковь Николая </w:t>
            </w:r>
          </w:p>
          <w:p w:rsidR="000D3C87" w:rsidRPr="00BE4E2B" w:rsidRDefault="000D3C87" w:rsidP="007A25EF">
            <w:pPr>
              <w:snapToGrid w:val="0"/>
            </w:pPr>
            <w:r w:rsidRPr="00BE4E2B">
              <w:t>Чудотворца //</w:t>
            </w:r>
          </w:p>
          <w:p w:rsidR="000D3C87" w:rsidRPr="00BE4E2B" w:rsidRDefault="000D3C87" w:rsidP="007A25EF">
            <w:pPr>
              <w:snapToGrid w:val="0"/>
            </w:pPr>
            <w:r w:rsidRPr="00BE4E2B">
              <w:t>Церковь св. Николая</w:t>
            </w:r>
          </w:p>
        </w:tc>
        <w:tc>
          <w:tcPr>
            <w:tcW w:w="1842" w:type="dxa"/>
          </w:tcPr>
          <w:p w:rsidR="000D3C87" w:rsidRPr="00BE4E2B" w:rsidRDefault="000D3C87" w:rsidP="007A25EF">
            <w:pPr>
              <w:snapToGrid w:val="0"/>
            </w:pPr>
            <w:r w:rsidRPr="00BE4E2B">
              <w:t xml:space="preserve">1864 г.    </w:t>
            </w:r>
          </w:p>
        </w:tc>
        <w:tc>
          <w:tcPr>
            <w:tcW w:w="2127" w:type="dxa"/>
          </w:tcPr>
          <w:p w:rsidR="000D3C87" w:rsidRPr="00BE4E2B" w:rsidRDefault="000D3C87" w:rsidP="007A25EF">
            <w:pPr>
              <w:snapToGrid w:val="0"/>
            </w:pPr>
            <w:r w:rsidRPr="00BE4E2B">
              <w:t>Р № 510, п. 1352;</w:t>
            </w:r>
          </w:p>
          <w:p w:rsidR="000D3C87" w:rsidRPr="00BE4E2B" w:rsidRDefault="000D3C87" w:rsidP="007A25EF">
            <w:pPr>
              <w:snapToGrid w:val="0"/>
            </w:pPr>
            <w:r w:rsidRPr="00BE4E2B">
              <w:t>Р № 850, прил. 2, п. 349</w:t>
            </w:r>
          </w:p>
        </w:tc>
        <w:tc>
          <w:tcPr>
            <w:tcW w:w="1701" w:type="dxa"/>
          </w:tcPr>
          <w:p w:rsidR="000D3C87" w:rsidRPr="00BE4E2B" w:rsidRDefault="000D3C87" w:rsidP="007A25EF">
            <w:pPr>
              <w:snapToGrid w:val="0"/>
            </w:pPr>
            <w:r w:rsidRPr="00BE4E2B">
              <w:t>с.Троицкое, южная часть села, левый берег р.Савала</w:t>
            </w:r>
          </w:p>
        </w:tc>
      </w:tr>
      <w:tr w:rsidR="000D3C87" w:rsidTr="004A6B70">
        <w:tc>
          <w:tcPr>
            <w:tcW w:w="992" w:type="dxa"/>
            <w:tcBorders>
              <w:bottom w:val="single" w:sz="4" w:space="0" w:color="auto"/>
            </w:tcBorders>
          </w:tcPr>
          <w:p w:rsidR="000D3C87" w:rsidRPr="00EE34A3" w:rsidRDefault="000D3C87" w:rsidP="007A25EF">
            <w:pPr>
              <w:snapToGrid w:val="0"/>
              <w:rPr>
                <w:b/>
              </w:rPr>
            </w:pPr>
            <w:r w:rsidRPr="00EE34A3">
              <w:rPr>
                <w:b/>
              </w:rPr>
              <w:t>21</w:t>
            </w:r>
            <w:r>
              <w:rPr>
                <w:b/>
              </w:rPr>
              <w:t>3</w:t>
            </w:r>
          </w:p>
        </w:tc>
        <w:tc>
          <w:tcPr>
            <w:tcW w:w="2694" w:type="dxa"/>
            <w:tcBorders>
              <w:bottom w:val="single" w:sz="4" w:space="0" w:color="auto"/>
            </w:tcBorders>
          </w:tcPr>
          <w:p w:rsidR="000D3C87" w:rsidRPr="00BE4E2B" w:rsidRDefault="000D3C87" w:rsidP="007A25EF">
            <w:pPr>
              <w:snapToGrid w:val="0"/>
            </w:pPr>
            <w:r w:rsidRPr="00BE4E2B">
              <w:t xml:space="preserve">Братская могила №  217                  </w:t>
            </w:r>
          </w:p>
        </w:tc>
        <w:tc>
          <w:tcPr>
            <w:tcW w:w="1842" w:type="dxa"/>
            <w:tcBorders>
              <w:bottom w:val="single" w:sz="4" w:space="0" w:color="auto"/>
            </w:tcBorders>
          </w:tcPr>
          <w:p w:rsidR="000D3C87" w:rsidRPr="00BE4E2B" w:rsidRDefault="000D3C87" w:rsidP="007A25EF">
            <w:pPr>
              <w:snapToGrid w:val="0"/>
            </w:pPr>
            <w:r w:rsidRPr="00BE4E2B">
              <w:t>1918-22</w:t>
            </w:r>
          </w:p>
        </w:tc>
        <w:tc>
          <w:tcPr>
            <w:tcW w:w="2127" w:type="dxa"/>
            <w:tcBorders>
              <w:bottom w:val="single" w:sz="4" w:space="0" w:color="auto"/>
            </w:tcBorders>
          </w:tcPr>
          <w:p w:rsidR="000D3C87" w:rsidRPr="00BE4E2B" w:rsidRDefault="000D3C87" w:rsidP="007A25EF">
            <w:pPr>
              <w:snapToGrid w:val="0"/>
            </w:pPr>
            <w:r w:rsidRPr="00BE4E2B">
              <w:t>Р № 510, п. 1354</w:t>
            </w:r>
          </w:p>
        </w:tc>
        <w:tc>
          <w:tcPr>
            <w:tcW w:w="1701" w:type="dxa"/>
            <w:tcBorders>
              <w:bottom w:val="single" w:sz="4" w:space="0" w:color="auto"/>
            </w:tcBorders>
          </w:tcPr>
          <w:p w:rsidR="000D3C87" w:rsidRPr="00BE4E2B" w:rsidRDefault="000D3C87" w:rsidP="007A25EF">
            <w:pPr>
              <w:snapToGrid w:val="0"/>
            </w:pPr>
            <w:r w:rsidRPr="00BE4E2B">
              <w:t xml:space="preserve">При западной границе с.Троицкое,  Кладбище </w:t>
            </w:r>
          </w:p>
          <w:p w:rsidR="000D3C87" w:rsidRPr="00BE4E2B" w:rsidRDefault="000D3C87" w:rsidP="007A25EF">
            <w:pPr>
              <w:snapToGrid w:val="0"/>
            </w:pPr>
          </w:p>
        </w:tc>
      </w:tr>
    </w:tbl>
    <w:p w:rsidR="000D3C87" w:rsidRDefault="000D3C87" w:rsidP="006649B3">
      <w:pPr>
        <w:jc w:val="center"/>
        <w:rPr>
          <w:b/>
        </w:rPr>
      </w:pPr>
    </w:p>
    <w:p w:rsidR="000D3C87" w:rsidRPr="006A34E6" w:rsidRDefault="000D3C87" w:rsidP="006649B3">
      <w:pPr>
        <w:shd w:val="clear" w:color="auto" w:fill="FFFFFF"/>
        <w:ind w:firstLine="709"/>
        <w:jc w:val="center"/>
      </w:pPr>
      <w:r w:rsidRPr="006A34E6">
        <w:t xml:space="preserve">  Выявленные объекты археологии</w:t>
      </w:r>
    </w:p>
    <w:p w:rsidR="000D3C87" w:rsidRPr="006A34E6" w:rsidRDefault="000D3C87" w:rsidP="006649B3">
      <w:pPr>
        <w:shd w:val="clear" w:color="auto" w:fill="FFFFFF"/>
        <w:ind w:firstLine="709"/>
        <w:jc w:val="center"/>
        <w:rPr>
          <w:b/>
        </w:rPr>
      </w:pPr>
    </w:p>
    <w:tbl>
      <w:tblPr>
        <w:tblW w:w="9356" w:type="dxa"/>
        <w:tblInd w:w="250" w:type="dxa"/>
        <w:tblLayout w:type="fixed"/>
        <w:tblCellMar>
          <w:left w:w="70" w:type="dxa"/>
          <w:right w:w="70" w:type="dxa"/>
        </w:tblCellMar>
        <w:tblLook w:val="0000"/>
      </w:tblPr>
      <w:tblGrid>
        <w:gridCol w:w="992"/>
        <w:gridCol w:w="2127"/>
        <w:gridCol w:w="1134"/>
        <w:gridCol w:w="2409"/>
        <w:gridCol w:w="1276"/>
        <w:gridCol w:w="1418"/>
      </w:tblGrid>
      <w:tr w:rsidR="000D3C87" w:rsidTr="004A6B70">
        <w:tc>
          <w:tcPr>
            <w:tcW w:w="992" w:type="dxa"/>
            <w:tcBorders>
              <w:top w:val="single" w:sz="4" w:space="0" w:color="000000"/>
              <w:left w:val="single" w:sz="4" w:space="0" w:color="000000"/>
              <w:bottom w:val="single" w:sz="4" w:space="0" w:color="000000"/>
            </w:tcBorders>
            <w:shd w:val="clear" w:color="auto" w:fill="CCFFFF"/>
            <w:tcMar>
              <w:left w:w="108" w:type="dxa"/>
              <w:right w:w="108" w:type="dxa"/>
            </w:tcMar>
          </w:tcPr>
          <w:p w:rsidR="000D3C87" w:rsidRPr="006A34E6" w:rsidRDefault="000D3C87" w:rsidP="007A25EF">
            <w:pPr>
              <w:snapToGrid w:val="0"/>
              <w:rPr>
                <w:b/>
              </w:rPr>
            </w:pPr>
            <w:r>
              <w:rPr>
                <w:b/>
              </w:rPr>
              <w:t xml:space="preserve">№ на карте </w:t>
            </w:r>
          </w:p>
        </w:tc>
        <w:tc>
          <w:tcPr>
            <w:tcW w:w="2127" w:type="dxa"/>
            <w:tcBorders>
              <w:top w:val="single" w:sz="4" w:space="0" w:color="000000"/>
              <w:left w:val="single" w:sz="4" w:space="0" w:color="000000"/>
              <w:bottom w:val="single" w:sz="4" w:space="0" w:color="000000"/>
            </w:tcBorders>
            <w:shd w:val="clear" w:color="auto" w:fill="CCFFFF"/>
            <w:tcMar>
              <w:left w:w="108" w:type="dxa"/>
              <w:right w:w="108" w:type="dxa"/>
            </w:tcMar>
          </w:tcPr>
          <w:p w:rsidR="000D3C87" w:rsidRPr="006A34E6" w:rsidRDefault="000D3C87" w:rsidP="007A25EF">
            <w:pPr>
              <w:snapToGrid w:val="0"/>
            </w:pPr>
            <w:r>
              <w:t>Наименование</w:t>
            </w:r>
          </w:p>
        </w:tc>
        <w:tc>
          <w:tcPr>
            <w:tcW w:w="1134" w:type="dxa"/>
            <w:tcBorders>
              <w:top w:val="single" w:sz="4" w:space="0" w:color="000000"/>
              <w:left w:val="single" w:sz="4" w:space="0" w:color="000000"/>
              <w:bottom w:val="single" w:sz="4" w:space="0" w:color="000000"/>
            </w:tcBorders>
            <w:shd w:val="clear" w:color="auto" w:fill="CCFFFF"/>
          </w:tcPr>
          <w:p w:rsidR="000D3C87" w:rsidRPr="006A34E6" w:rsidRDefault="000D3C87" w:rsidP="007A25EF">
            <w:pPr>
              <w:snapToGrid w:val="0"/>
            </w:pPr>
            <w:r>
              <w:t>Дата</w:t>
            </w:r>
          </w:p>
        </w:tc>
        <w:tc>
          <w:tcPr>
            <w:tcW w:w="2409" w:type="dxa"/>
            <w:tcBorders>
              <w:top w:val="single" w:sz="4" w:space="0" w:color="000000"/>
              <w:left w:val="single" w:sz="4" w:space="0" w:color="000000"/>
              <w:bottom w:val="single" w:sz="4" w:space="0" w:color="000000"/>
              <w:right w:val="single" w:sz="4" w:space="0" w:color="000000"/>
            </w:tcBorders>
            <w:shd w:val="clear" w:color="auto" w:fill="CCFFFF"/>
          </w:tcPr>
          <w:p w:rsidR="000D3C87" w:rsidRPr="006A34E6" w:rsidRDefault="000D3C87" w:rsidP="007A25EF">
            <w:pPr>
              <w:snapToGrid w:val="0"/>
            </w:pPr>
            <w:r>
              <w:t>местоположение</w:t>
            </w:r>
          </w:p>
        </w:tc>
        <w:tc>
          <w:tcPr>
            <w:tcW w:w="1276" w:type="dxa"/>
            <w:tcBorders>
              <w:top w:val="single" w:sz="4" w:space="0" w:color="000000"/>
              <w:left w:val="single" w:sz="4" w:space="0" w:color="000000"/>
              <w:bottom w:val="single" w:sz="4" w:space="0" w:color="000000"/>
            </w:tcBorders>
            <w:shd w:val="clear" w:color="auto" w:fill="CCFFFF"/>
          </w:tcPr>
          <w:p w:rsidR="000D3C87" w:rsidRPr="006A34E6" w:rsidRDefault="000D3C87" w:rsidP="007A25EF">
            <w:pPr>
              <w:snapToGrid w:val="0"/>
            </w:pPr>
            <w:r>
              <w:t>Категория земель</w:t>
            </w:r>
          </w:p>
        </w:tc>
        <w:tc>
          <w:tcPr>
            <w:tcW w:w="1418" w:type="dxa"/>
            <w:tcBorders>
              <w:top w:val="single" w:sz="4" w:space="0" w:color="000000"/>
              <w:left w:val="single" w:sz="4" w:space="0" w:color="000000"/>
              <w:bottom w:val="single" w:sz="4" w:space="0" w:color="000000"/>
              <w:right w:val="single" w:sz="4" w:space="0" w:color="000000"/>
            </w:tcBorders>
            <w:shd w:val="clear" w:color="auto" w:fill="CCFFFF"/>
          </w:tcPr>
          <w:p w:rsidR="000D3C87" w:rsidRPr="001002C6" w:rsidRDefault="000D3C87" w:rsidP="007A25EF">
            <w:pPr>
              <w:snapToGrid w:val="0"/>
            </w:pPr>
            <w:r>
              <w:t>Правообладатель</w:t>
            </w:r>
          </w:p>
        </w:tc>
      </w:tr>
      <w:tr w:rsidR="000D3C87" w:rsidTr="004A6B70">
        <w:tc>
          <w:tcPr>
            <w:tcW w:w="992" w:type="dxa"/>
            <w:tcBorders>
              <w:top w:val="single" w:sz="4" w:space="0" w:color="000000"/>
              <w:left w:val="single" w:sz="4" w:space="0" w:color="000000"/>
              <w:bottom w:val="single" w:sz="4" w:space="0" w:color="000000"/>
            </w:tcBorders>
            <w:tcMar>
              <w:left w:w="108" w:type="dxa"/>
              <w:right w:w="108" w:type="dxa"/>
            </w:tcMar>
          </w:tcPr>
          <w:p w:rsidR="000D3C87" w:rsidRPr="00ED7474" w:rsidRDefault="000D3C87" w:rsidP="007A25EF">
            <w:pPr>
              <w:snapToGrid w:val="0"/>
              <w:rPr>
                <w:b/>
              </w:rPr>
            </w:pPr>
            <w:r w:rsidRPr="00ED7474">
              <w:rPr>
                <w:b/>
              </w:rPr>
              <w:t>87</w:t>
            </w:r>
          </w:p>
        </w:tc>
        <w:tc>
          <w:tcPr>
            <w:tcW w:w="2127" w:type="dxa"/>
            <w:tcBorders>
              <w:top w:val="single" w:sz="4" w:space="0" w:color="000000"/>
              <w:left w:val="single" w:sz="4" w:space="0" w:color="000000"/>
              <w:bottom w:val="single" w:sz="4" w:space="0" w:color="000000"/>
            </w:tcBorders>
            <w:tcMar>
              <w:left w:w="108" w:type="dxa"/>
              <w:right w:w="108" w:type="dxa"/>
            </w:tcMar>
          </w:tcPr>
          <w:p w:rsidR="000D3C87" w:rsidRPr="00BE4E2B" w:rsidRDefault="000D3C87" w:rsidP="007A25EF">
            <w:pPr>
              <w:snapToGrid w:val="0"/>
            </w:pPr>
            <w:r w:rsidRPr="00BE4E2B">
              <w:t>Новоржавец. Могильник курганный</w:t>
            </w:r>
          </w:p>
        </w:tc>
        <w:tc>
          <w:tcPr>
            <w:tcW w:w="1134" w:type="dxa"/>
            <w:tcBorders>
              <w:top w:val="single" w:sz="4" w:space="0" w:color="000000"/>
              <w:left w:val="single" w:sz="4" w:space="0" w:color="000000"/>
              <w:bottom w:val="single" w:sz="4" w:space="0" w:color="000000"/>
            </w:tcBorders>
          </w:tcPr>
          <w:p w:rsidR="000D3C87" w:rsidRPr="00BE4E2B" w:rsidRDefault="000D3C87" w:rsidP="007A25EF">
            <w:pPr>
              <w:snapToGrid w:val="0"/>
            </w:pPr>
            <w:r w:rsidRPr="00BE4E2B">
              <w:t>не ясна</w:t>
            </w:r>
          </w:p>
        </w:tc>
        <w:tc>
          <w:tcPr>
            <w:tcW w:w="2409" w:type="dxa"/>
            <w:tcBorders>
              <w:top w:val="single" w:sz="4" w:space="0" w:color="000000"/>
              <w:left w:val="single" w:sz="4" w:space="0" w:color="000000"/>
              <w:bottom w:val="single" w:sz="4" w:space="0" w:color="000000"/>
              <w:right w:val="single" w:sz="4" w:space="0" w:color="000000"/>
            </w:tcBorders>
          </w:tcPr>
          <w:p w:rsidR="000D3C87" w:rsidRPr="00BE4E2B" w:rsidRDefault="000D3C87" w:rsidP="007A25EF">
            <w:pPr>
              <w:snapToGrid w:val="0"/>
            </w:pPr>
            <w:r w:rsidRPr="00BE4E2B">
              <w:t>Восточная часть поселения, при автодороге Новохоперск – А144</w:t>
            </w:r>
          </w:p>
        </w:tc>
        <w:tc>
          <w:tcPr>
            <w:tcW w:w="1276" w:type="dxa"/>
            <w:tcBorders>
              <w:top w:val="single" w:sz="4" w:space="0" w:color="000000"/>
              <w:left w:val="single" w:sz="4" w:space="0" w:color="000000"/>
              <w:bottom w:val="single" w:sz="4" w:space="0" w:color="000000"/>
            </w:tcBorders>
          </w:tcPr>
          <w:p w:rsidR="000D3C87" w:rsidRPr="00BE4E2B" w:rsidRDefault="000D3C87" w:rsidP="007A25EF">
            <w:pPr>
              <w:snapToGrid w:val="0"/>
            </w:pPr>
            <w:r w:rsidRPr="00BE4E2B">
              <w:t>Земли сельхозназначения</w:t>
            </w:r>
          </w:p>
        </w:tc>
        <w:tc>
          <w:tcPr>
            <w:tcW w:w="1418" w:type="dxa"/>
            <w:tcBorders>
              <w:top w:val="single" w:sz="4" w:space="0" w:color="000000"/>
              <w:left w:val="single" w:sz="4" w:space="0" w:color="000000"/>
              <w:bottom w:val="single" w:sz="4" w:space="0" w:color="000000"/>
              <w:right w:val="single" w:sz="4" w:space="0" w:color="000000"/>
            </w:tcBorders>
          </w:tcPr>
          <w:p w:rsidR="000D3C87" w:rsidRPr="00BE4E2B" w:rsidRDefault="000D3C87" w:rsidP="007A25EF">
            <w:pPr>
              <w:snapToGrid w:val="0"/>
            </w:pPr>
            <w:r w:rsidRPr="00BE4E2B">
              <w:t>ООО "Новохоперск АГРО-Ивенст"</w:t>
            </w:r>
          </w:p>
        </w:tc>
      </w:tr>
      <w:tr w:rsidR="000D3C87" w:rsidTr="004A6B70">
        <w:tc>
          <w:tcPr>
            <w:tcW w:w="992" w:type="dxa"/>
            <w:tcBorders>
              <w:top w:val="single" w:sz="4" w:space="0" w:color="000000"/>
              <w:left w:val="single" w:sz="4" w:space="0" w:color="000000"/>
              <w:bottom w:val="single" w:sz="4" w:space="0" w:color="000000"/>
            </w:tcBorders>
            <w:tcMar>
              <w:left w:w="108" w:type="dxa"/>
              <w:right w:w="108" w:type="dxa"/>
            </w:tcMar>
          </w:tcPr>
          <w:p w:rsidR="000D3C87" w:rsidRPr="00ED7474" w:rsidRDefault="000D3C87" w:rsidP="007A25EF">
            <w:pPr>
              <w:snapToGrid w:val="0"/>
              <w:rPr>
                <w:b/>
              </w:rPr>
            </w:pPr>
            <w:r w:rsidRPr="00ED7474">
              <w:rPr>
                <w:b/>
              </w:rPr>
              <w:t>98</w:t>
            </w:r>
          </w:p>
        </w:tc>
        <w:tc>
          <w:tcPr>
            <w:tcW w:w="2127" w:type="dxa"/>
            <w:tcBorders>
              <w:top w:val="single" w:sz="4" w:space="0" w:color="000000"/>
              <w:left w:val="single" w:sz="4" w:space="0" w:color="000000"/>
              <w:bottom w:val="single" w:sz="4" w:space="0" w:color="000000"/>
            </w:tcBorders>
            <w:tcMar>
              <w:left w:w="108" w:type="dxa"/>
              <w:right w:w="108" w:type="dxa"/>
            </w:tcMar>
          </w:tcPr>
          <w:p w:rsidR="000D3C87" w:rsidRPr="00BE4E2B" w:rsidRDefault="000D3C87" w:rsidP="007A25EF">
            <w:pPr>
              <w:snapToGrid w:val="0"/>
            </w:pPr>
            <w:r w:rsidRPr="00BE4E2B">
              <w:t>Курганная группа у с. Троицкое</w:t>
            </w:r>
          </w:p>
        </w:tc>
        <w:tc>
          <w:tcPr>
            <w:tcW w:w="1134" w:type="dxa"/>
            <w:tcBorders>
              <w:top w:val="single" w:sz="4" w:space="0" w:color="000000"/>
              <w:left w:val="single" w:sz="4" w:space="0" w:color="000000"/>
              <w:bottom w:val="single" w:sz="4" w:space="0" w:color="000000"/>
            </w:tcBorders>
          </w:tcPr>
          <w:p w:rsidR="000D3C87" w:rsidRPr="00BE4E2B" w:rsidRDefault="000D3C87" w:rsidP="007A25EF">
            <w:pPr>
              <w:snapToGrid w:val="0"/>
            </w:pPr>
            <w:r w:rsidRPr="00BE4E2B">
              <w:t>не ясна</w:t>
            </w:r>
          </w:p>
        </w:tc>
        <w:tc>
          <w:tcPr>
            <w:tcW w:w="2409" w:type="dxa"/>
            <w:tcBorders>
              <w:top w:val="single" w:sz="4" w:space="0" w:color="000000"/>
              <w:left w:val="single" w:sz="4" w:space="0" w:color="000000"/>
              <w:bottom w:val="single" w:sz="4" w:space="0" w:color="000000"/>
              <w:right w:val="single" w:sz="4" w:space="0" w:color="000000"/>
            </w:tcBorders>
          </w:tcPr>
          <w:p w:rsidR="000D3C87" w:rsidRPr="00BE4E2B" w:rsidRDefault="000D3C87" w:rsidP="007A25EF">
            <w:pPr>
              <w:snapToGrid w:val="0"/>
            </w:pPr>
            <w:r w:rsidRPr="00BE4E2B">
              <w:t>При западной границе с.Троицкое</w:t>
            </w:r>
          </w:p>
        </w:tc>
        <w:tc>
          <w:tcPr>
            <w:tcW w:w="1276" w:type="dxa"/>
            <w:tcBorders>
              <w:top w:val="single" w:sz="4" w:space="0" w:color="000000"/>
              <w:left w:val="single" w:sz="4" w:space="0" w:color="000000"/>
              <w:bottom w:val="single" w:sz="4" w:space="0" w:color="000000"/>
            </w:tcBorders>
          </w:tcPr>
          <w:p w:rsidR="000D3C87" w:rsidRPr="00BE4E2B" w:rsidRDefault="000D3C87" w:rsidP="007A25EF">
            <w:pPr>
              <w:snapToGrid w:val="0"/>
            </w:pPr>
            <w:r w:rsidRPr="00BE4E2B">
              <w:t>Земли сельхозназначения</w:t>
            </w:r>
          </w:p>
        </w:tc>
        <w:tc>
          <w:tcPr>
            <w:tcW w:w="1418" w:type="dxa"/>
            <w:tcBorders>
              <w:top w:val="single" w:sz="4" w:space="0" w:color="000000"/>
              <w:left w:val="single" w:sz="4" w:space="0" w:color="000000"/>
              <w:bottom w:val="single" w:sz="4" w:space="0" w:color="000000"/>
              <w:right w:val="single" w:sz="4" w:space="0" w:color="000000"/>
            </w:tcBorders>
          </w:tcPr>
          <w:p w:rsidR="000D3C87" w:rsidRPr="00BE4E2B" w:rsidRDefault="000D3C87" w:rsidP="007A25EF">
            <w:pPr>
              <w:snapToGrid w:val="0"/>
            </w:pPr>
            <w:r w:rsidRPr="00BE4E2B">
              <w:t>Физические и юридические лица</w:t>
            </w:r>
          </w:p>
        </w:tc>
      </w:tr>
    </w:tbl>
    <w:p w:rsidR="000D3C87" w:rsidRDefault="000D3C87" w:rsidP="006649B3">
      <w:pPr>
        <w:jc w:val="center"/>
        <w:rPr>
          <w:b/>
        </w:rPr>
      </w:pPr>
    </w:p>
    <w:p w:rsidR="000D3C87" w:rsidRPr="006A34E6" w:rsidRDefault="000D3C87" w:rsidP="006649B3">
      <w:pPr>
        <w:jc w:val="center"/>
      </w:pPr>
      <w:r w:rsidRPr="006A34E6">
        <w:t>Объекты, обладающие признаками объектов культурного наследия</w:t>
      </w:r>
    </w:p>
    <w:p w:rsidR="000D3C87" w:rsidRPr="00765AF5" w:rsidRDefault="000D3C87" w:rsidP="006649B3">
      <w:pPr>
        <w:jc w:val="center"/>
        <w:rPr>
          <w:b/>
        </w:rPr>
      </w:pPr>
    </w:p>
    <w:tbl>
      <w:tblPr>
        <w:tblW w:w="0" w:type="auto"/>
        <w:tblInd w:w="250" w:type="dxa"/>
        <w:tblLayout w:type="fixed"/>
        <w:tblCellMar>
          <w:left w:w="70" w:type="dxa"/>
          <w:right w:w="70" w:type="dxa"/>
        </w:tblCellMar>
        <w:tblLook w:val="0000"/>
      </w:tblPr>
      <w:tblGrid>
        <w:gridCol w:w="992"/>
        <w:gridCol w:w="3119"/>
        <w:gridCol w:w="1843"/>
        <w:gridCol w:w="29"/>
        <w:gridCol w:w="3373"/>
      </w:tblGrid>
      <w:tr w:rsidR="000D3C87" w:rsidTr="007A25EF">
        <w:tc>
          <w:tcPr>
            <w:tcW w:w="992" w:type="dxa"/>
            <w:tcBorders>
              <w:top w:val="single" w:sz="4" w:space="0" w:color="000000"/>
              <w:left w:val="single" w:sz="4" w:space="0" w:color="000000"/>
              <w:bottom w:val="single" w:sz="4" w:space="0" w:color="000000"/>
            </w:tcBorders>
            <w:shd w:val="clear" w:color="auto" w:fill="CCFFFF"/>
            <w:tcMar>
              <w:left w:w="108" w:type="dxa"/>
              <w:right w:w="108" w:type="dxa"/>
            </w:tcMar>
          </w:tcPr>
          <w:p w:rsidR="000D3C87" w:rsidRPr="00B70577" w:rsidRDefault="000D3C87" w:rsidP="007A25EF">
            <w:pPr>
              <w:snapToGrid w:val="0"/>
              <w:rPr>
                <w:b/>
              </w:rPr>
            </w:pPr>
            <w:r w:rsidRPr="00B70577">
              <w:rPr>
                <w:b/>
              </w:rPr>
              <w:t>№ на карте (схеме)</w:t>
            </w:r>
          </w:p>
        </w:tc>
        <w:tc>
          <w:tcPr>
            <w:tcW w:w="3119" w:type="dxa"/>
            <w:tcBorders>
              <w:top w:val="single" w:sz="4" w:space="0" w:color="000000"/>
              <w:left w:val="single" w:sz="4" w:space="0" w:color="000000"/>
              <w:bottom w:val="single" w:sz="4" w:space="0" w:color="000000"/>
            </w:tcBorders>
            <w:shd w:val="clear" w:color="auto" w:fill="CCFFFF"/>
            <w:tcMar>
              <w:left w:w="108" w:type="dxa"/>
              <w:right w:w="108" w:type="dxa"/>
            </w:tcMar>
          </w:tcPr>
          <w:p w:rsidR="000D3C87" w:rsidRPr="00B70577" w:rsidRDefault="000D3C87" w:rsidP="007A25EF">
            <w:pPr>
              <w:snapToGrid w:val="0"/>
              <w:rPr>
                <w:b/>
              </w:rPr>
            </w:pPr>
            <w:r w:rsidRPr="00B70577">
              <w:rPr>
                <w:b/>
              </w:rPr>
              <w:t>Наименование объекта</w:t>
            </w:r>
          </w:p>
        </w:tc>
        <w:tc>
          <w:tcPr>
            <w:tcW w:w="1872" w:type="dxa"/>
            <w:gridSpan w:val="2"/>
            <w:tcBorders>
              <w:top w:val="single" w:sz="4" w:space="0" w:color="000000"/>
              <w:left w:val="single" w:sz="4" w:space="0" w:color="000000"/>
              <w:bottom w:val="single" w:sz="4" w:space="0" w:color="000000"/>
            </w:tcBorders>
            <w:shd w:val="clear" w:color="auto" w:fill="CCFFFF"/>
          </w:tcPr>
          <w:p w:rsidR="000D3C87" w:rsidRPr="00B70577" w:rsidRDefault="000D3C87" w:rsidP="007A25EF">
            <w:pPr>
              <w:snapToGrid w:val="0"/>
              <w:rPr>
                <w:b/>
              </w:rPr>
            </w:pPr>
            <w:r w:rsidRPr="00B70577">
              <w:rPr>
                <w:b/>
              </w:rPr>
              <w:t>Датировка</w:t>
            </w:r>
          </w:p>
        </w:tc>
        <w:tc>
          <w:tcPr>
            <w:tcW w:w="3373" w:type="dxa"/>
            <w:tcBorders>
              <w:top w:val="single" w:sz="4" w:space="0" w:color="000000"/>
              <w:left w:val="single" w:sz="4" w:space="0" w:color="000000"/>
              <w:bottom w:val="single" w:sz="4" w:space="0" w:color="000000"/>
              <w:right w:val="single" w:sz="4" w:space="0" w:color="000000"/>
            </w:tcBorders>
            <w:shd w:val="clear" w:color="auto" w:fill="CCFFFF"/>
          </w:tcPr>
          <w:p w:rsidR="000D3C87" w:rsidRPr="00B70577" w:rsidRDefault="000D3C87" w:rsidP="007A25EF">
            <w:pPr>
              <w:snapToGrid w:val="0"/>
              <w:rPr>
                <w:b/>
              </w:rPr>
            </w:pPr>
            <w:r w:rsidRPr="00B70577">
              <w:rPr>
                <w:b/>
              </w:rPr>
              <w:t>Адрес, местоположение</w:t>
            </w:r>
          </w:p>
        </w:tc>
      </w:tr>
      <w:tr w:rsidR="000D3C87" w:rsidTr="007A25EF">
        <w:tc>
          <w:tcPr>
            <w:tcW w:w="992" w:type="dxa"/>
            <w:tcBorders>
              <w:top w:val="single" w:sz="4" w:space="0" w:color="000000"/>
              <w:left w:val="single" w:sz="4" w:space="0" w:color="000000"/>
              <w:bottom w:val="single" w:sz="4" w:space="0" w:color="000000"/>
            </w:tcBorders>
            <w:tcMar>
              <w:left w:w="108" w:type="dxa"/>
              <w:right w:w="108" w:type="dxa"/>
            </w:tcMar>
          </w:tcPr>
          <w:p w:rsidR="000D3C87" w:rsidRDefault="000D3C87" w:rsidP="007A25EF">
            <w:pPr>
              <w:snapToGrid w:val="0"/>
              <w:rPr>
                <w:b/>
              </w:rPr>
            </w:pPr>
            <w:r>
              <w:rPr>
                <w:b/>
              </w:rPr>
              <w:t>229</w:t>
            </w:r>
          </w:p>
        </w:tc>
        <w:tc>
          <w:tcPr>
            <w:tcW w:w="3119" w:type="dxa"/>
            <w:tcBorders>
              <w:top w:val="single" w:sz="4" w:space="0" w:color="000000"/>
              <w:left w:val="single" w:sz="4" w:space="0" w:color="000000"/>
              <w:bottom w:val="single" w:sz="4" w:space="0" w:color="000000"/>
            </w:tcBorders>
            <w:tcMar>
              <w:left w:w="108" w:type="dxa"/>
              <w:right w:w="108" w:type="dxa"/>
            </w:tcMar>
          </w:tcPr>
          <w:p w:rsidR="000D3C87" w:rsidRPr="00BE4E2B" w:rsidRDefault="000D3C87" w:rsidP="007A25EF">
            <w:pPr>
              <w:snapToGrid w:val="0"/>
            </w:pPr>
            <w:r w:rsidRPr="00BE4E2B">
              <w:t>Братская могила № 398</w:t>
            </w:r>
          </w:p>
        </w:tc>
        <w:tc>
          <w:tcPr>
            <w:tcW w:w="1843" w:type="dxa"/>
            <w:tcBorders>
              <w:top w:val="single" w:sz="4" w:space="0" w:color="000000"/>
              <w:left w:val="single" w:sz="4" w:space="0" w:color="000000"/>
              <w:bottom w:val="single" w:sz="4" w:space="0" w:color="000000"/>
            </w:tcBorders>
          </w:tcPr>
          <w:p w:rsidR="000D3C87" w:rsidRPr="00BE4E2B" w:rsidRDefault="000D3C87" w:rsidP="007A25EF">
            <w:pPr>
              <w:snapToGrid w:val="0"/>
            </w:pPr>
            <w:r w:rsidRPr="00BE4E2B">
              <w:t>1918-22</w:t>
            </w:r>
          </w:p>
        </w:tc>
        <w:tc>
          <w:tcPr>
            <w:tcW w:w="3402" w:type="dxa"/>
            <w:gridSpan w:val="2"/>
            <w:tcBorders>
              <w:top w:val="single" w:sz="4" w:space="0" w:color="000000"/>
              <w:left w:val="single" w:sz="4" w:space="0" w:color="000000"/>
              <w:bottom w:val="single" w:sz="4" w:space="0" w:color="000000"/>
              <w:right w:val="single" w:sz="4" w:space="0" w:color="000000"/>
            </w:tcBorders>
          </w:tcPr>
          <w:p w:rsidR="000D3C87" w:rsidRPr="00BE4E2B" w:rsidRDefault="000D3C87" w:rsidP="007A25EF">
            <w:pPr>
              <w:snapToGrid w:val="0"/>
            </w:pPr>
            <w:r w:rsidRPr="00BE4E2B">
              <w:t xml:space="preserve">С.Троицкое, кладбище. </w:t>
            </w:r>
          </w:p>
        </w:tc>
      </w:tr>
      <w:tr w:rsidR="000D3C87" w:rsidTr="007A25EF">
        <w:tc>
          <w:tcPr>
            <w:tcW w:w="992" w:type="dxa"/>
            <w:tcBorders>
              <w:top w:val="single" w:sz="4" w:space="0" w:color="000000"/>
              <w:left w:val="single" w:sz="4" w:space="0" w:color="000000"/>
              <w:bottom w:val="single" w:sz="4" w:space="0" w:color="000000"/>
            </w:tcBorders>
            <w:tcMar>
              <w:left w:w="108" w:type="dxa"/>
              <w:right w:w="108" w:type="dxa"/>
            </w:tcMar>
          </w:tcPr>
          <w:p w:rsidR="000D3C87" w:rsidRDefault="000D3C87" w:rsidP="007A25EF">
            <w:pPr>
              <w:snapToGrid w:val="0"/>
              <w:rPr>
                <w:b/>
              </w:rPr>
            </w:pPr>
            <w:r>
              <w:rPr>
                <w:b/>
              </w:rPr>
              <w:t>230</w:t>
            </w:r>
          </w:p>
        </w:tc>
        <w:tc>
          <w:tcPr>
            <w:tcW w:w="3119" w:type="dxa"/>
            <w:tcBorders>
              <w:top w:val="single" w:sz="4" w:space="0" w:color="000000"/>
              <w:left w:val="single" w:sz="4" w:space="0" w:color="000000"/>
              <w:bottom w:val="single" w:sz="4" w:space="0" w:color="000000"/>
            </w:tcBorders>
            <w:tcMar>
              <w:left w:w="108" w:type="dxa"/>
              <w:right w:w="108" w:type="dxa"/>
            </w:tcMar>
          </w:tcPr>
          <w:p w:rsidR="000D3C87" w:rsidRPr="00BE4E2B" w:rsidRDefault="000D3C87" w:rsidP="007A25EF">
            <w:pPr>
              <w:snapToGrid w:val="0"/>
            </w:pPr>
            <w:r w:rsidRPr="00BE4E2B">
              <w:t>Место монастыря</w:t>
            </w:r>
          </w:p>
        </w:tc>
        <w:tc>
          <w:tcPr>
            <w:tcW w:w="1843" w:type="dxa"/>
            <w:tcBorders>
              <w:top w:val="single" w:sz="4" w:space="0" w:color="000000"/>
              <w:left w:val="single" w:sz="4" w:space="0" w:color="000000"/>
              <w:bottom w:val="single" w:sz="4" w:space="0" w:color="000000"/>
            </w:tcBorders>
          </w:tcPr>
          <w:p w:rsidR="000D3C87" w:rsidRPr="00BE4E2B" w:rsidRDefault="000D3C87" w:rsidP="007A25EF">
            <w:pPr>
              <w:snapToGrid w:val="0"/>
            </w:pPr>
          </w:p>
        </w:tc>
        <w:tc>
          <w:tcPr>
            <w:tcW w:w="3402" w:type="dxa"/>
            <w:gridSpan w:val="2"/>
            <w:tcBorders>
              <w:top w:val="single" w:sz="4" w:space="0" w:color="000000"/>
              <w:left w:val="single" w:sz="4" w:space="0" w:color="000000"/>
              <w:bottom w:val="single" w:sz="4" w:space="0" w:color="000000"/>
              <w:right w:val="single" w:sz="4" w:space="0" w:color="000000"/>
            </w:tcBorders>
          </w:tcPr>
          <w:p w:rsidR="000D3C87" w:rsidRPr="00BE4E2B" w:rsidRDefault="000D3C87" w:rsidP="007A25EF">
            <w:pPr>
              <w:snapToGrid w:val="0"/>
            </w:pPr>
            <w:r w:rsidRPr="00BE4E2B">
              <w:t>Троицкое СП, в т.ч. кладбище</w:t>
            </w:r>
          </w:p>
        </w:tc>
      </w:tr>
    </w:tbl>
    <w:p w:rsidR="000D3C87" w:rsidRDefault="000D3C87" w:rsidP="006649B3">
      <w:pPr>
        <w:jc w:val="center"/>
        <w:rPr>
          <w:b/>
        </w:rPr>
      </w:pPr>
    </w:p>
    <w:p w:rsidR="000D3C87" w:rsidRPr="00765AF5" w:rsidRDefault="000D3C87" w:rsidP="006649B3">
      <w:pPr>
        <w:pStyle w:val="BodyTextIndent"/>
        <w:ind w:left="0" w:firstLine="709"/>
      </w:pPr>
      <w:r w:rsidRPr="00765AF5">
        <w:t>Изменившееся в последние годы законодательство об охране объектов историко-культурного наследия  определило новую систему объектов наследия, как по их видам («памятник», «ансамбль», «достопримечательное место», «историческое поселение», «историко-культурный заповедник»), так и по их значимости, добавив муниципальный уровень охраны.</w:t>
      </w:r>
    </w:p>
    <w:p w:rsidR="000D3C87" w:rsidRPr="00137E5F" w:rsidRDefault="000D3C87" w:rsidP="006649B3">
      <w:pPr>
        <w:ind w:firstLine="709"/>
      </w:pPr>
      <w:r w:rsidRPr="00765AF5">
        <w:t xml:space="preserve">В целом, объекты культурного наследия поселения (памятника архитектуры и археологии), включенные в реестр,  в 1990-е гг. были снабжены учетной документацией, их описания содержатся в «Материалах Свода Памятников РФ. </w:t>
      </w:r>
      <w:r w:rsidRPr="00137E5F">
        <w:t xml:space="preserve">Воронежская область». </w:t>
      </w:r>
    </w:p>
    <w:p w:rsidR="000D3C87" w:rsidRDefault="000D3C87" w:rsidP="006649B3">
      <w:pPr>
        <w:shd w:val="clear" w:color="auto" w:fill="FFFFFF"/>
        <w:ind w:firstLine="720"/>
        <w:rPr>
          <w:iCs/>
        </w:rPr>
      </w:pPr>
      <w:r w:rsidRPr="00765AF5">
        <w:t>Сегодня объекты культурного наследия поселения представлены видом «памятник». Однако ряд территорий обладают всеми признаками такого вида  объекта культурного наследия, как «достопримечательное место». К этому виду можно отнести места концентрации памятников археологии</w:t>
      </w:r>
      <w:r w:rsidRPr="00765AF5">
        <w:rPr>
          <w:iCs/>
        </w:rPr>
        <w:t xml:space="preserve">. </w:t>
      </w:r>
    </w:p>
    <w:p w:rsidR="000D3C87" w:rsidRPr="00765AF5" w:rsidRDefault="000D3C87" w:rsidP="006649B3">
      <w:pPr>
        <w:shd w:val="clear" w:color="auto" w:fill="FFFFFF"/>
        <w:ind w:firstLine="720"/>
      </w:pPr>
      <w:r w:rsidRPr="00765AF5">
        <w:t>Дл</w:t>
      </w:r>
      <w:r w:rsidRPr="00765AF5">
        <w:rPr>
          <w:snapToGrid w:val="0"/>
        </w:rPr>
        <w:t xml:space="preserve">я </w:t>
      </w:r>
      <w:r w:rsidRPr="00765AF5">
        <w:t xml:space="preserve">поселения можно выделить «достопримечательные места» - территории и объекты, отражающие те или иные этапы и события истории, в т.ч. территории утраченных градостроительных образований; участки исторической планировки и застройки разных периодов, территории и объекты, связанные с событиями военной и гражданской истории, историческими личностями, как повлиявшими на территориальное и функциональное развитие, так и оставившие «память» места. </w:t>
      </w:r>
    </w:p>
    <w:p w:rsidR="000D3C87" w:rsidRPr="00765AF5" w:rsidRDefault="000D3C87" w:rsidP="006649B3">
      <w:pPr>
        <w:shd w:val="clear" w:color="auto" w:fill="FFFFFF"/>
        <w:ind w:firstLine="709"/>
        <w:rPr>
          <w:snapToGrid w:val="0"/>
        </w:rPr>
      </w:pPr>
      <w:r w:rsidRPr="00765AF5">
        <w:rPr>
          <w:iCs/>
        </w:rPr>
        <w:t>В</w:t>
      </w:r>
      <w:r w:rsidRPr="00765AF5">
        <w:t xml:space="preserve"> качестве юридической формы сохранения и представления объектов наследия «достопримечательных мест» законодательство </w:t>
      </w:r>
      <w:r w:rsidRPr="00765AF5">
        <w:rPr>
          <w:rStyle w:val="c1"/>
          <w:bCs/>
        </w:rPr>
        <w:t>определяет</w:t>
      </w:r>
      <w:r w:rsidRPr="00765AF5">
        <w:t xml:space="preserve"> «историко-культурный заповедник», как «</w:t>
      </w:r>
      <w:r w:rsidRPr="00765AF5">
        <w:rPr>
          <w:snapToGrid w:val="0"/>
        </w:rPr>
        <w:t xml:space="preserve">выдающийся целостный историко-культурный и природный комплекс, нуждающийся в особом режиме содержания». </w:t>
      </w:r>
    </w:p>
    <w:p w:rsidR="000D3C87" w:rsidRPr="00765AF5" w:rsidRDefault="000D3C87" w:rsidP="006649B3">
      <w:pPr>
        <w:ind w:firstLine="709"/>
      </w:pPr>
      <w:r w:rsidRPr="00765AF5">
        <w:t xml:space="preserve">Государственная стратегия формирования системы достопримечательных мест, историко-культурных заповедников и музеев-заповедников в Российской Федерации (2007г.) отмечает необходимость создания следующих типов историко-культурных заповедников: этнографических; промышленных; на фрагментах исторических путей и дорог; на местах исторических сражений; археологических; усадебных; городских. Стратегия также отмечает, что «Историко-культурные заповедники» - это  территории с особым правовым режимом содержания, на которых обеспечивается сохранение, изучение и публичное представление  достопримечательного места с расположенными на данной территории памятниками и ансамблями, составляющими целостный историко-культурный и природный комплекс. </w:t>
      </w:r>
    </w:p>
    <w:p w:rsidR="000D3C87" w:rsidRPr="00765AF5" w:rsidRDefault="000D3C87" w:rsidP="006649B3">
      <w:pPr>
        <w:shd w:val="clear" w:color="auto" w:fill="FFFFFF"/>
        <w:ind w:firstLine="709"/>
      </w:pPr>
      <w:r w:rsidRPr="00765AF5">
        <w:t>Согласно положениям Федерального закона от 14.03.1995г. № 33-ФЗ «Об особо охраняемых природных территориях» «органы местного самоуправления могут устанавливать иные категории особо охраняемых природных территорий</w:t>
      </w:r>
      <w:r w:rsidRPr="00765AF5">
        <w:rPr>
          <w:b/>
        </w:rPr>
        <w:t xml:space="preserve"> </w:t>
      </w:r>
      <w:r w:rsidRPr="00765AF5">
        <w:t>(территории, на которых находятся памятники садово-паркового искусства, охраняемые береговые линии, охраняемые речные системы, охраняемые природные ландшафты, биологические станции, микрозаповедники и другие)»</w:t>
      </w:r>
    </w:p>
    <w:p w:rsidR="000D3C87" w:rsidRPr="00137E5F" w:rsidRDefault="000D3C87" w:rsidP="006649B3">
      <w:pPr>
        <w:pStyle w:val="ConsPlusNormal"/>
        <w:widowControl/>
        <w:ind w:firstLine="709"/>
        <w:rPr>
          <w:rFonts w:ascii="Times New Roman" w:hAnsi="Times New Roman" w:cs="Times New Roman"/>
        </w:rPr>
      </w:pPr>
      <w:r w:rsidRPr="008143F0">
        <w:rPr>
          <w:rFonts w:ascii="Times New Roman" w:hAnsi="Times New Roman" w:cs="Times New Roman"/>
        </w:rPr>
        <w:t>Так, например, в поселении может быть создан «Историко-культурный тематический парк Лысогорский монастырь» или «Археологический парк на р. Савала» и иные муниципальные территории с особым режимом охраны культурного и природного наследия.</w:t>
      </w:r>
      <w:r w:rsidRPr="00137E5F">
        <w:rPr>
          <w:rFonts w:ascii="Times New Roman" w:hAnsi="Times New Roman" w:cs="Times New Roman"/>
        </w:rPr>
        <w:t xml:space="preserve"> </w:t>
      </w:r>
    </w:p>
    <w:p w:rsidR="000D3C87" w:rsidRDefault="000D3C87" w:rsidP="006649B3">
      <w:pPr>
        <w:shd w:val="clear" w:color="auto" w:fill="FFFFFF"/>
        <w:ind w:firstLine="709"/>
        <w:rPr>
          <w:b/>
        </w:rPr>
      </w:pPr>
    </w:p>
    <w:p w:rsidR="000D3C87" w:rsidRPr="008143F0" w:rsidRDefault="000D3C87" w:rsidP="006649B3">
      <w:pPr>
        <w:shd w:val="clear" w:color="auto" w:fill="FFFFFF"/>
        <w:ind w:firstLine="709"/>
        <w:rPr>
          <w:b/>
        </w:rPr>
      </w:pPr>
      <w:r w:rsidRPr="008143F0">
        <w:rPr>
          <w:b/>
        </w:rPr>
        <w:t xml:space="preserve">Выводы: </w:t>
      </w:r>
    </w:p>
    <w:p w:rsidR="000D3C87" w:rsidRPr="008143F0" w:rsidRDefault="000D3C87" w:rsidP="006649B3">
      <w:pPr>
        <w:shd w:val="clear" w:color="auto" w:fill="FFFFFF"/>
        <w:ind w:firstLine="709"/>
      </w:pPr>
      <w:r w:rsidRPr="008143F0">
        <w:t>Историко – градостроительный анализ развития поселения и населенных пунктов на территории поселения показал следующее:</w:t>
      </w:r>
    </w:p>
    <w:p w:rsidR="000D3C87" w:rsidRPr="008143F0" w:rsidRDefault="000D3C87" w:rsidP="006649B3">
      <w:pPr>
        <w:numPr>
          <w:ilvl w:val="0"/>
          <w:numId w:val="35"/>
        </w:numPr>
        <w:ind w:left="0" w:firstLine="680"/>
      </w:pPr>
      <w:r w:rsidRPr="008143F0">
        <w:rPr>
          <w:iCs/>
        </w:rPr>
        <w:t>Система расселения</w:t>
      </w:r>
      <w:r>
        <w:rPr>
          <w:iCs/>
        </w:rPr>
        <w:t xml:space="preserve"> поселения</w:t>
      </w:r>
      <w:r w:rsidRPr="008143F0">
        <w:rPr>
          <w:iCs/>
        </w:rPr>
        <w:t xml:space="preserve"> – часть общей «старовозрастной системы района. </w:t>
      </w:r>
      <w:r w:rsidRPr="008143F0">
        <w:t>Планировка населенных пунктов поселения, обусловленная рельефом, тяготеет к дву</w:t>
      </w:r>
      <w:r>
        <w:t>м типам: линейному (вдоль реки)</w:t>
      </w:r>
      <w:r w:rsidRPr="008143F0">
        <w:t xml:space="preserve">. </w:t>
      </w:r>
    </w:p>
    <w:p w:rsidR="000D3C87" w:rsidRPr="006A34E6" w:rsidRDefault="000D3C87" w:rsidP="006649B3">
      <w:pPr>
        <w:widowControl/>
        <w:numPr>
          <w:ilvl w:val="0"/>
          <w:numId w:val="35"/>
        </w:numPr>
        <w:shd w:val="clear" w:color="auto" w:fill="FFFFFF"/>
        <w:suppressAutoHyphens w:val="0"/>
        <w:ind w:left="0" w:firstLine="680"/>
      </w:pPr>
      <w:r w:rsidRPr="008143F0">
        <w:t xml:space="preserve">Троицкое сельское поселение обладает комплексным историко-культурным </w:t>
      </w:r>
      <w:r w:rsidRPr="006A34E6">
        <w:t xml:space="preserve">потенциалом, расположено в окружении выразительного ландшафта и ярких памятников археологии и имеет высокий туристско-рекреационный потенциал. </w:t>
      </w:r>
    </w:p>
    <w:p w:rsidR="000D3C87" w:rsidRPr="006A34E6" w:rsidRDefault="000D3C87" w:rsidP="006649B3">
      <w:pPr>
        <w:widowControl/>
        <w:shd w:val="clear" w:color="auto" w:fill="FFFFFF"/>
        <w:suppressAutoHyphens w:val="0"/>
        <w:rPr>
          <w:iCs/>
        </w:rPr>
      </w:pPr>
    </w:p>
    <w:p w:rsidR="000D3C87" w:rsidRPr="006A34E6" w:rsidRDefault="000D3C87" w:rsidP="006649B3">
      <w:pPr>
        <w:widowControl/>
        <w:shd w:val="clear" w:color="auto" w:fill="FFFFFF"/>
        <w:suppressAutoHyphens w:val="0"/>
        <w:ind w:left="320"/>
        <w:rPr>
          <w:iCs/>
        </w:rPr>
      </w:pPr>
      <w:r w:rsidRPr="006A34E6">
        <w:rPr>
          <w:b/>
          <w:iCs/>
        </w:rPr>
        <w:t>Проблемы</w:t>
      </w:r>
      <w:r w:rsidRPr="006A34E6">
        <w:rPr>
          <w:iCs/>
        </w:rPr>
        <w:t>:</w:t>
      </w:r>
    </w:p>
    <w:p w:rsidR="000D3C87" w:rsidRPr="006A34E6" w:rsidRDefault="000D3C87" w:rsidP="006649B3">
      <w:pPr>
        <w:widowControl/>
        <w:shd w:val="clear" w:color="auto" w:fill="FFFFFF"/>
        <w:suppressAutoHyphens w:val="0"/>
        <w:ind w:firstLine="1134"/>
      </w:pPr>
      <w:r w:rsidRPr="006A34E6">
        <w:rPr>
          <w:b/>
          <w:iCs/>
        </w:rPr>
        <w:t>1</w:t>
      </w:r>
      <w:r w:rsidRPr="006A34E6">
        <w:rPr>
          <w:iCs/>
        </w:rPr>
        <w:t xml:space="preserve">.  </w:t>
      </w:r>
      <w:r w:rsidRPr="006A34E6">
        <w:t>Троицкое сельское поселение имеет  памятники археологии. Необходимо у</w:t>
      </w:r>
      <w:r w:rsidRPr="006A34E6">
        <w:t>с</w:t>
      </w:r>
      <w:r w:rsidRPr="006A34E6">
        <w:t>тановление их границ и зон охраны как зон ограничения  хозяйственной деятельности.</w:t>
      </w:r>
    </w:p>
    <w:p w:rsidR="000D3C87" w:rsidRPr="002C7C2A" w:rsidRDefault="000D3C87" w:rsidP="006649B3">
      <w:pPr>
        <w:ind w:firstLine="1134"/>
        <w:rPr>
          <w:iCs/>
        </w:rPr>
      </w:pPr>
      <w:r w:rsidRPr="002C7C2A">
        <w:rPr>
          <w:b/>
          <w:iCs/>
        </w:rPr>
        <w:t>2</w:t>
      </w:r>
      <w:r w:rsidRPr="002C7C2A">
        <w:rPr>
          <w:iCs/>
        </w:rPr>
        <w:t xml:space="preserve">. Необходимо выделить в «достопримечательное место» территорию </w:t>
      </w:r>
      <w:r w:rsidRPr="002C7C2A">
        <w:t>Лысогорского монастыря</w:t>
      </w:r>
      <w:r w:rsidRPr="002C7C2A">
        <w:rPr>
          <w:iCs/>
        </w:rPr>
        <w:t>. На основе достопримечательного места также  возможно создание историко - культурного заповедника муниципального значения</w:t>
      </w:r>
    </w:p>
    <w:p w:rsidR="000D3C87" w:rsidRPr="008143F0" w:rsidRDefault="000D3C87" w:rsidP="006649B3">
      <w:pPr>
        <w:ind w:firstLine="1134"/>
        <w:rPr>
          <w:iCs/>
        </w:rPr>
      </w:pPr>
      <w:r w:rsidRPr="002C7C2A">
        <w:rPr>
          <w:iCs/>
        </w:rPr>
        <w:t>3. Стоящие на охране объекты культурного наследия нуждаются в благоустройстве и ремонте.</w:t>
      </w:r>
    </w:p>
    <w:p w:rsidR="000D3C87" w:rsidRDefault="000D3C87" w:rsidP="006649B3">
      <w:pPr>
        <w:shd w:val="clear" w:color="auto" w:fill="FFFFFF"/>
        <w:tabs>
          <w:tab w:val="left" w:pos="16065"/>
        </w:tabs>
        <w:ind w:left="595"/>
      </w:pPr>
    </w:p>
    <w:p w:rsidR="000D3C87" w:rsidRPr="002A7B1B" w:rsidRDefault="000D3C87" w:rsidP="00B85AC2">
      <w:pPr>
        <w:widowControl/>
        <w:suppressAutoHyphens w:val="0"/>
        <w:spacing w:after="200" w:line="276" w:lineRule="auto"/>
        <w:ind w:firstLine="567"/>
        <w:contextualSpacing/>
        <w:jc w:val="center"/>
        <w:rPr>
          <w:b/>
          <w:bCs/>
          <w:color w:val="000000"/>
        </w:rPr>
      </w:pPr>
    </w:p>
    <w:p w:rsidR="000D3C87" w:rsidRPr="002A7B1B" w:rsidRDefault="000D3C87" w:rsidP="00B85AC2">
      <w:pPr>
        <w:widowControl/>
        <w:suppressAutoHyphens w:val="0"/>
        <w:spacing w:after="200" w:line="276" w:lineRule="auto"/>
        <w:ind w:firstLine="567"/>
        <w:contextualSpacing/>
        <w:jc w:val="center"/>
        <w:rPr>
          <w:b/>
          <w:color w:val="000000"/>
        </w:rPr>
      </w:pPr>
      <w:r w:rsidRPr="002A7B1B">
        <w:rPr>
          <w:b/>
          <w:bCs/>
          <w:color w:val="000000"/>
        </w:rPr>
        <w:t xml:space="preserve">1.4. </w:t>
      </w:r>
      <w:r w:rsidRPr="002A7B1B">
        <w:rPr>
          <w:b/>
          <w:color w:val="000000"/>
        </w:rPr>
        <w:t>Природно-ресурсный потенциал Троицкого  сельского  поселения</w:t>
      </w:r>
    </w:p>
    <w:p w:rsidR="000D3C87" w:rsidRPr="002A7B1B" w:rsidRDefault="000D3C87" w:rsidP="00C12456">
      <w:pPr>
        <w:ind w:right="-170"/>
        <w:contextualSpacing/>
        <w:rPr>
          <w:b/>
          <w:color w:val="000000"/>
        </w:rPr>
      </w:pPr>
    </w:p>
    <w:p w:rsidR="000D3C87" w:rsidRPr="002A7B1B" w:rsidRDefault="000D3C87" w:rsidP="00482A6A">
      <w:pPr>
        <w:jc w:val="center"/>
        <w:rPr>
          <w:b/>
          <w:bCs/>
          <w:color w:val="000000"/>
        </w:rPr>
      </w:pPr>
      <w:r w:rsidRPr="002A7B1B">
        <w:rPr>
          <w:b/>
          <w:bCs/>
          <w:color w:val="000000"/>
        </w:rPr>
        <w:t>Природно-ресурсный потенциал</w:t>
      </w:r>
    </w:p>
    <w:p w:rsidR="000D3C87" w:rsidRPr="002A7B1B" w:rsidRDefault="000D3C87" w:rsidP="00482A6A">
      <w:pPr>
        <w:pStyle w:val="ConsPlusNormal"/>
        <w:widowControl/>
        <w:ind w:left="180" w:firstLine="540"/>
        <w:jc w:val="center"/>
        <w:rPr>
          <w:rFonts w:ascii="Times New Roman" w:hAnsi="Times New Roman" w:cs="Times New Roman"/>
          <w:b/>
          <w:bCs/>
        </w:rPr>
      </w:pPr>
      <w:r w:rsidRPr="002A7B1B">
        <w:rPr>
          <w:rFonts w:ascii="Times New Roman" w:hAnsi="Times New Roman" w:cs="Times New Roman"/>
          <w:b/>
          <w:bCs/>
        </w:rPr>
        <w:t>Климатический и агроклиматический потенциал</w:t>
      </w:r>
    </w:p>
    <w:p w:rsidR="000D3C87" w:rsidRDefault="000D3C87" w:rsidP="008E531A">
      <w:pPr>
        <w:spacing w:line="100" w:lineRule="atLeast"/>
        <w:ind w:firstLine="720"/>
      </w:pPr>
      <w:r w:rsidRPr="002A7B1B">
        <w:rPr>
          <w:b/>
          <w:i/>
          <w:iCs/>
        </w:rPr>
        <w:t xml:space="preserve">Климат </w:t>
      </w:r>
      <w:r w:rsidRPr="002A7B1B">
        <w:rPr>
          <w:iCs/>
        </w:rPr>
        <w:t>на территории Троицкого сельского поселения</w:t>
      </w:r>
      <w:r>
        <w:rPr>
          <w:iCs/>
        </w:rPr>
        <w:t xml:space="preserve"> </w:t>
      </w:r>
      <w:r>
        <w:t xml:space="preserve">умеренно-континентальный с жарким и сухим летом и умеренно холодной зимой с устойчивым снежным покровом и хорошо выраженными переходными сезонами. </w:t>
      </w:r>
    </w:p>
    <w:p w:rsidR="000D3C87" w:rsidRPr="009B40BA" w:rsidRDefault="000D3C87" w:rsidP="008E531A">
      <w:pPr>
        <w:ind w:firstLine="709"/>
        <w:rPr>
          <w:iCs/>
          <w:color w:val="000000"/>
          <w:lang w:eastAsia="en-US"/>
        </w:rPr>
      </w:pPr>
      <w:r w:rsidRPr="009B40BA">
        <w:rPr>
          <w:iCs/>
          <w:color w:val="000000"/>
          <w:lang w:eastAsia="en-US"/>
        </w:rPr>
        <w:t>Годовой приток суммарной солнечной радиации на террито</w:t>
      </w:r>
      <w:r>
        <w:rPr>
          <w:iCs/>
          <w:color w:val="000000"/>
          <w:lang w:eastAsia="en-US"/>
        </w:rPr>
        <w:t>рии поселения</w:t>
      </w:r>
      <w:r w:rsidRPr="009B40BA">
        <w:rPr>
          <w:iCs/>
          <w:color w:val="000000"/>
          <w:lang w:eastAsia="en-US"/>
        </w:rPr>
        <w:t xml:space="preserve"> составляет 96</w:t>
      </w:r>
      <w:r>
        <w:rPr>
          <w:iCs/>
          <w:color w:val="000000"/>
          <w:lang w:eastAsia="en-US"/>
        </w:rPr>
        <w:t xml:space="preserve"> </w:t>
      </w:r>
      <w:r w:rsidRPr="009B40BA">
        <w:rPr>
          <w:iCs/>
          <w:color w:val="000000"/>
          <w:lang w:eastAsia="en-US"/>
        </w:rPr>
        <w:t>ккал/см</w:t>
      </w:r>
      <w:r w:rsidRPr="009B40BA">
        <w:rPr>
          <w:iCs/>
          <w:color w:val="000000"/>
          <w:vertAlign w:val="superscript"/>
          <w:lang w:eastAsia="en-US"/>
        </w:rPr>
        <w:t>2</w:t>
      </w:r>
      <w:r w:rsidRPr="009B40BA">
        <w:rPr>
          <w:iCs/>
          <w:color w:val="000000"/>
          <w:lang w:eastAsia="en-US"/>
        </w:rPr>
        <w:t>. Радиационный баланс (приходо-расход лучистой энергии) на террито</w:t>
      </w:r>
      <w:r>
        <w:rPr>
          <w:iCs/>
          <w:color w:val="000000"/>
          <w:lang w:eastAsia="en-US"/>
        </w:rPr>
        <w:t>рии поселения</w:t>
      </w:r>
      <w:r w:rsidRPr="009B40BA">
        <w:rPr>
          <w:iCs/>
          <w:color w:val="000000"/>
          <w:lang w:eastAsia="en-US"/>
        </w:rPr>
        <w:t xml:space="preserve"> почти 8 месяцев в году положительный. Наибольшее значение его наблюдается в июне, наименьшее в декабре – январе. Наибольшее число без солнца приходится на зиму – за сезон таких дней отмечается от 50 до 55. Максимум числа дней без солнца наблюдается в декабре – до 22 в месяц. </w:t>
      </w:r>
    </w:p>
    <w:p w:rsidR="000D3C87" w:rsidRDefault="000D3C87" w:rsidP="008E531A">
      <w:pPr>
        <w:ind w:firstLine="709"/>
      </w:pPr>
      <w:r>
        <w:t>Среднегодовая температура воздуха составляет +5,5</w:t>
      </w:r>
      <w:r>
        <w:rPr>
          <w:rFonts w:ascii="Symbol" w:hAnsi="Symbol"/>
        </w:rPr>
        <w:t></w:t>
      </w:r>
      <w:r>
        <w:t>С</w:t>
      </w:r>
      <w:r>
        <w:rPr>
          <w:rFonts w:ascii="Symbol" w:hAnsi="Symbol"/>
        </w:rPr>
        <w:t></w:t>
      </w:r>
      <w:r>
        <w:rPr>
          <w:rFonts w:ascii="Symbol" w:hAnsi="Symbol"/>
        </w:rPr>
        <w:t></w:t>
      </w:r>
      <w:r>
        <w:t>Средние из абсолютных максимальных температур составляют +36</w:t>
      </w:r>
      <w:r>
        <w:rPr>
          <w:rFonts w:ascii="Symbol" w:hAnsi="Symbol"/>
        </w:rPr>
        <w:t></w:t>
      </w:r>
      <w:r>
        <w:t>С, средние из абсолютных минимальных температур составляют -29</w:t>
      </w:r>
      <w:r>
        <w:rPr>
          <w:rFonts w:ascii="Symbol" w:hAnsi="Symbol"/>
        </w:rPr>
        <w:t></w:t>
      </w:r>
      <w:r>
        <w:t>С. Максимальная плюсовая температура в летний период достигает +40</w:t>
      </w:r>
      <w:r>
        <w:rPr>
          <w:rFonts w:ascii="Symbol" w:hAnsi="Symbol"/>
        </w:rPr>
        <w:t></w:t>
      </w:r>
      <w:r>
        <w:t>С, а абсолютный минимум -37</w:t>
      </w:r>
      <w:r>
        <w:rPr>
          <w:rFonts w:ascii="Symbol" w:hAnsi="Symbol"/>
        </w:rPr>
        <w:t></w:t>
      </w:r>
      <w:r>
        <w:t>С.</w:t>
      </w:r>
    </w:p>
    <w:p w:rsidR="000D3C87" w:rsidRDefault="000D3C87" w:rsidP="008E531A">
      <w:pPr>
        <w:ind w:firstLine="709"/>
      </w:pPr>
      <w:r>
        <w:t>Первые морозы наблюдаются в первых числах октября. Продолжительность безморозного периода от 227 до 233 дней. Максимальная глубина промерзания почвы – 124 см.</w:t>
      </w:r>
    </w:p>
    <w:p w:rsidR="000D3C87" w:rsidRDefault="000D3C87" w:rsidP="008E531A">
      <w:pPr>
        <w:ind w:firstLine="709"/>
      </w:pPr>
      <w:r>
        <w:t>Годовая сумма осадков на территории составляет 450 - 500 мм. От 62% до 70% годовой суммы осадков выпадает за теплый период. Средняя дата появления снежного покрова – 14 ноября, схода 31 марта. Число дней со снежным покровом составляет в среднем до 120. Высота снежного покрова достигает максимума в конце февраля и составляет в среднем 21 см. Территория относится к зоне недостаточного увлажнения, что обусловлено достаточно высокой испаряемостью в теплый период.</w:t>
      </w:r>
    </w:p>
    <w:p w:rsidR="000D3C87" w:rsidRDefault="000D3C87" w:rsidP="008E531A">
      <w:pPr>
        <w:ind w:firstLine="709"/>
      </w:pPr>
      <w:r w:rsidRPr="009B40BA">
        <w:rPr>
          <w:iCs/>
          <w:color w:val="000000"/>
          <w:lang w:eastAsia="en-US"/>
        </w:rPr>
        <w:t xml:space="preserve">В среднем относительная влажность воздуха на территории почти однородна и </w:t>
      </w:r>
      <w:r w:rsidRPr="009B40BA">
        <w:rPr>
          <w:iCs/>
          <w:lang w:eastAsia="en-US"/>
        </w:rPr>
        <w:t>зависит от господствующей воздушной массы. Среднегодовая относительная влажность равна 68-70%. В годовом ходе наибольшие её значения (80% и более) отмечаются в холодный период (53-55 дней за сезон).</w:t>
      </w:r>
    </w:p>
    <w:p w:rsidR="000D3C87" w:rsidRDefault="000D3C87" w:rsidP="008E531A">
      <w:pPr>
        <w:ind w:firstLine="709"/>
      </w:pPr>
      <w:r>
        <w:t xml:space="preserve">В течение года преобладают средние скорости ветра.  </w:t>
      </w:r>
    </w:p>
    <w:p w:rsidR="000D3C87" w:rsidRDefault="000D3C87" w:rsidP="008E531A">
      <w:pPr>
        <w:ind w:firstLine="709"/>
      </w:pPr>
      <w:r>
        <w:rPr>
          <w:noProof/>
          <w:lang w:eastAsia="ru-RU"/>
        </w:rPr>
        <w:pict>
          <v:shape id="Рисунок 3" o:spid="_x0000_s1027" type="#_x0000_t75" style="position:absolute;left:0;text-align:left;margin-left:0;margin-top:0;width:143.5pt;height:174.4pt;z-index:251658240;visibility:visible;mso-wrap-distance-left:0;mso-wrap-distance-right:0;mso-position-horizontal:center" filled="t">
            <v:imagedata r:id="rId28" o:title=""/>
            <w10:wrap type="topAndBottom"/>
          </v:shape>
        </w:pict>
      </w:r>
    </w:p>
    <w:p w:rsidR="000D3C87" w:rsidRDefault="000D3C87" w:rsidP="008E531A">
      <w:pPr>
        <w:ind w:firstLine="709"/>
      </w:pPr>
      <w:r>
        <w:t>Суммы средних суточных температур за период активной вегетации растений колеблются в пределах 2600-2800°. Сумма осадков за этот период составляет 230-270 мм, ГТК около 1.</w:t>
      </w:r>
    </w:p>
    <w:p w:rsidR="000D3C87" w:rsidRDefault="000D3C87" w:rsidP="008E531A">
      <w:pPr>
        <w:pStyle w:val="BodyTextIndent"/>
        <w:tabs>
          <w:tab w:val="left" w:pos="720"/>
        </w:tabs>
        <w:spacing w:after="0"/>
        <w:ind w:left="0"/>
      </w:pPr>
      <w:r>
        <w:tab/>
        <w:t xml:space="preserve">К неблагоприятным метеорологическим явлениям, наносящим значительный ущерб сельскохозяйственному производству, относятся заморозки, засухи, суховеи, сильные ветры, ливни и град. </w:t>
      </w:r>
    </w:p>
    <w:p w:rsidR="000D3C87" w:rsidRDefault="000D3C87" w:rsidP="008E531A">
      <w:pPr>
        <w:pStyle w:val="BodyTextIndent"/>
        <w:tabs>
          <w:tab w:val="left" w:pos="720"/>
        </w:tabs>
        <w:spacing w:after="0"/>
        <w:ind w:left="0"/>
      </w:pPr>
      <w:r>
        <w:tab/>
        <w:t xml:space="preserve">Опасные метеорологические явления, приводящие к ЧС, и главным образом на дорогах,  – метели, ливневые дожди, град, шквал, гололёд. </w:t>
      </w:r>
    </w:p>
    <w:p w:rsidR="000D3C87" w:rsidRDefault="000D3C87" w:rsidP="008E531A">
      <w:pPr>
        <w:tabs>
          <w:tab w:val="left" w:pos="720"/>
        </w:tabs>
        <w:ind w:firstLine="709"/>
        <w:rPr>
          <w:b/>
          <w:i/>
        </w:rPr>
      </w:pPr>
      <w:r>
        <w:rPr>
          <w:b/>
          <w:i/>
        </w:rPr>
        <w:t>Оценка природного потенциала самоочищающей способности атмосферы</w:t>
      </w:r>
    </w:p>
    <w:p w:rsidR="000D3C87" w:rsidRDefault="000D3C87" w:rsidP="008E531A">
      <w:pPr>
        <w:pStyle w:val="BodyTextIndent"/>
        <w:spacing w:after="0"/>
        <w:ind w:left="0" w:firstLine="709"/>
      </w:pPr>
      <w:r>
        <w:t>Территория характеризуется достаточно однородными метеорологическими условиями рассеивания примесей в атмосфере. Такие метеорологические условия, как слабые ветры 0-1 м/сек, наличие приземных и приподнятых инверсий, туманы способствуют накоплению примесей в атмосфере, а ливневые осадки, умеренные и сильные ветры способствуют рассеиванию примесей.</w:t>
      </w:r>
    </w:p>
    <w:p w:rsidR="000D3C87" w:rsidRDefault="000D3C87" w:rsidP="008E531A">
      <w:pPr>
        <w:ind w:firstLine="709"/>
      </w:pPr>
      <w:r>
        <w:t>Территория относится к III зона по классификации Э.Ю. Безуглой и характеризуется повышенным ПЗА.</w:t>
      </w:r>
    </w:p>
    <w:p w:rsidR="000D3C87" w:rsidRDefault="000D3C87" w:rsidP="008E531A">
      <w:r>
        <w:tab/>
        <w:t xml:space="preserve">В </w:t>
      </w:r>
      <w:r>
        <w:rPr>
          <w:lang w:val="en-US"/>
        </w:rPr>
        <w:t>III</w:t>
      </w:r>
      <w:r>
        <w:t xml:space="preserve"> зоне повторяемость приземных инверсий 30-45%, что в значительной степени способствует накоплению примесей в приземном слое атмосферы от низких источников. Мощность и интенсивность приземных инверсий составляет 0,3-0,6 км и 2-6°С, максимум их наблюдается зимой, минимум – летом. Число дней с туманом 20-35. Летом здесь примеси слабо вымываются осадками и накапливаются в приземном слое (особенно ночью) из-за наличия приземных инверсий и слабых ветров.</w:t>
      </w:r>
    </w:p>
    <w:p w:rsidR="000D3C87" w:rsidRDefault="000D3C87" w:rsidP="008E531A">
      <w:pPr>
        <w:pStyle w:val="BodyTextIndent"/>
        <w:tabs>
          <w:tab w:val="left" w:pos="720"/>
        </w:tabs>
        <w:spacing w:after="0"/>
        <w:ind w:left="0"/>
      </w:pPr>
    </w:p>
    <w:p w:rsidR="000D3C87" w:rsidRDefault="000D3C87" w:rsidP="008E531A">
      <w:pPr>
        <w:tabs>
          <w:tab w:val="left" w:pos="720"/>
        </w:tabs>
        <w:ind w:firstLine="709"/>
        <w:jc w:val="center"/>
        <w:rPr>
          <w:b/>
        </w:rPr>
      </w:pPr>
      <w:r>
        <w:rPr>
          <w:b/>
        </w:rPr>
        <w:t>Геологическое строение и минерально-сырьевые ресурсы</w:t>
      </w:r>
    </w:p>
    <w:p w:rsidR="000D3C87" w:rsidRDefault="000D3C87" w:rsidP="008E531A">
      <w:pPr>
        <w:tabs>
          <w:tab w:val="left" w:pos="720"/>
        </w:tabs>
        <w:ind w:firstLine="709"/>
        <w:rPr>
          <w:b/>
          <w:i/>
          <w:iCs/>
        </w:rPr>
      </w:pPr>
      <w:r>
        <w:rPr>
          <w:b/>
          <w:i/>
          <w:iCs/>
        </w:rPr>
        <w:t>Геологическое строение</w:t>
      </w:r>
    </w:p>
    <w:p w:rsidR="000D3C87" w:rsidRDefault="000D3C87" w:rsidP="008E531A">
      <w:pPr>
        <w:tabs>
          <w:tab w:val="left" w:pos="720"/>
        </w:tabs>
        <w:ind w:firstLine="720"/>
      </w:pPr>
      <w:r>
        <w:t xml:space="preserve">Территория располагается в пределах Воронежского кристаллического массива, являющегося частью Восточно-Европейской платформы. На размытой поверхности кристаллического фундамента залегают девонские отложения, перекрытые меловой системой, а также  палеогеновыми, неогеновыми и четвертичными образованиями. Комплекс покровных отложений представлен лессовидными суглинками и супесями и в меньшей степени песками как видно на геологическом разрезе №40.  </w:t>
      </w:r>
    </w:p>
    <w:p w:rsidR="000D3C87" w:rsidRDefault="000D3C87" w:rsidP="008E531A">
      <w:pPr>
        <w:tabs>
          <w:tab w:val="left" w:pos="720"/>
        </w:tabs>
      </w:pPr>
      <w:r w:rsidRPr="00011B8D">
        <w:rPr>
          <w:noProof/>
          <w:lang w:eastAsia="ru-RU"/>
        </w:rPr>
        <w:pict>
          <v:shape id="Рисунок 45" o:spid="_x0000_i1046" type="#_x0000_t75" alt="алфер, троиц" style="width:474.75pt;height:246.75pt;visibility:visible" o:bordertopcolor="black" o:borderleftcolor="black" o:borderbottomcolor="black" o:borderrightcolor="black">
            <v:imagedata r:id="rId29" o:title=""/>
            <w10:bordertop type="single" width="4"/>
            <w10:borderleft type="single" width="4"/>
            <w10:borderbottom type="single" width="4"/>
            <w10:borderright type="single" width="4"/>
          </v:shape>
        </w:pict>
      </w:r>
    </w:p>
    <w:p w:rsidR="000D3C87" w:rsidRDefault="000D3C87" w:rsidP="008E531A">
      <w:pPr>
        <w:ind w:firstLine="720"/>
        <w:rPr>
          <w:i/>
          <w:iCs/>
          <w:sz w:val="22"/>
          <w:szCs w:val="22"/>
        </w:rPr>
      </w:pPr>
      <w:r>
        <w:rPr>
          <w:i/>
          <w:iCs/>
          <w:sz w:val="22"/>
          <w:szCs w:val="22"/>
        </w:rPr>
        <w:t>Рис. фрагмент геологического разреза №40 (</w:t>
      </w:r>
      <w:r>
        <w:rPr>
          <w:i/>
          <w:iCs/>
          <w:color w:val="000000"/>
          <w:sz w:val="22"/>
          <w:szCs w:val="22"/>
        </w:rPr>
        <w:t>Хруцкий С.В., Смольянинов В.М., Косцова Э.В. Альбом геологических разрезов центрально-черноземных областей, Изд-во ВГУ, Воронеж, 1974</w:t>
      </w:r>
      <w:r>
        <w:rPr>
          <w:i/>
          <w:iCs/>
          <w:sz w:val="22"/>
          <w:szCs w:val="22"/>
        </w:rPr>
        <w:t>)</w:t>
      </w:r>
    </w:p>
    <w:p w:rsidR="000D3C87" w:rsidRDefault="000D3C87" w:rsidP="008E531A">
      <w:pPr>
        <w:tabs>
          <w:tab w:val="left" w:pos="720"/>
        </w:tabs>
        <w:ind w:firstLine="720"/>
      </w:pPr>
    </w:p>
    <w:p w:rsidR="000D3C87" w:rsidRPr="00FC1DDC" w:rsidRDefault="000D3C87" w:rsidP="008E531A">
      <w:pPr>
        <w:tabs>
          <w:tab w:val="left" w:pos="720"/>
        </w:tabs>
        <w:ind w:firstLine="720"/>
      </w:pPr>
      <w:r w:rsidRPr="00FC1DDC">
        <w:t>С поверхности широко развиты лессовидные суглинки, дресвяно-щебенистые суглинки, супе</w:t>
      </w:r>
      <w:r>
        <w:t>си, глины и пески</w:t>
      </w:r>
      <w:r w:rsidRPr="00FC1DDC">
        <w:t>. Под ними залегают коренные отложения – пески, глины</w:t>
      </w:r>
      <w:r>
        <w:t>.</w:t>
      </w:r>
    </w:p>
    <w:p w:rsidR="000D3C87" w:rsidRDefault="000D3C87" w:rsidP="008E531A">
      <w:pPr>
        <w:tabs>
          <w:tab w:val="left" w:pos="720"/>
        </w:tabs>
        <w:ind w:firstLine="720"/>
        <w:rPr>
          <w:color w:val="000000"/>
          <w:lang w:eastAsia="ru-RU"/>
        </w:rPr>
      </w:pPr>
      <w:r w:rsidRPr="00844D40">
        <w:rPr>
          <w:color w:val="000000"/>
          <w:lang w:eastAsia="ru-RU"/>
        </w:rPr>
        <w:t>На территории поселения выявлен небольшой комплекс экзогенных геологических процессов, таких как заболачивание, просадки лессовидных грунтов. Овражная и балочная эрозия и оползневые процессы развиты в небольшой степени.</w:t>
      </w:r>
      <w:r>
        <w:rPr>
          <w:color w:val="000000"/>
          <w:lang w:eastAsia="ru-RU"/>
        </w:rPr>
        <w:t xml:space="preserve"> </w:t>
      </w:r>
    </w:p>
    <w:p w:rsidR="000D3C87" w:rsidRDefault="000D3C87" w:rsidP="008E531A">
      <w:pPr>
        <w:tabs>
          <w:tab w:val="left" w:pos="720"/>
        </w:tabs>
        <w:ind w:firstLine="720"/>
        <w:rPr>
          <w:color w:val="000000"/>
          <w:lang w:eastAsia="ru-RU"/>
        </w:rPr>
      </w:pPr>
      <w:r w:rsidRPr="00844D40">
        <w:rPr>
          <w:color w:val="000000"/>
          <w:lang w:eastAsia="ru-RU"/>
        </w:rPr>
        <w:t xml:space="preserve">Овражная эрозия приурочена к склонам водоразделов и речных террас, сложенных легко размываемыми горными породами. </w:t>
      </w:r>
    </w:p>
    <w:p w:rsidR="000D3C87" w:rsidRDefault="000D3C87" w:rsidP="008E531A">
      <w:pPr>
        <w:tabs>
          <w:tab w:val="left" w:pos="720"/>
        </w:tabs>
        <w:ind w:firstLine="720"/>
        <w:rPr>
          <w:color w:val="000000"/>
          <w:lang w:eastAsia="ru-RU"/>
        </w:rPr>
      </w:pPr>
      <w:r w:rsidRPr="00844D40">
        <w:rPr>
          <w:color w:val="000000"/>
          <w:lang w:eastAsia="ru-RU"/>
        </w:rPr>
        <w:t xml:space="preserve">Оползни возникают при условии наличия в геологическом строении склонов увлажненных глинистых слоев. </w:t>
      </w:r>
    </w:p>
    <w:p w:rsidR="000D3C87" w:rsidRDefault="000D3C87" w:rsidP="008E531A">
      <w:pPr>
        <w:tabs>
          <w:tab w:val="left" w:pos="720"/>
        </w:tabs>
        <w:ind w:firstLine="720"/>
        <w:rPr>
          <w:color w:val="000000"/>
          <w:lang w:eastAsia="ru-RU"/>
        </w:rPr>
      </w:pPr>
      <w:r w:rsidRPr="00844D40">
        <w:rPr>
          <w:color w:val="000000"/>
          <w:lang w:eastAsia="ru-RU"/>
        </w:rPr>
        <w:t>Посадочные процессы распространены на поверхности плоских водоразделов и аллювиальных террас в пределах развития покровных лессовидных суглинков. Просадочные формы представлены степными блюдцами.</w:t>
      </w:r>
      <w:r>
        <w:rPr>
          <w:color w:val="000000"/>
          <w:lang w:eastAsia="ru-RU"/>
        </w:rPr>
        <w:t xml:space="preserve"> </w:t>
      </w:r>
    </w:p>
    <w:p w:rsidR="000D3C87" w:rsidRDefault="000D3C87" w:rsidP="008E531A">
      <w:pPr>
        <w:ind w:firstLine="720"/>
      </w:pPr>
      <w:r>
        <w:t>Болота и процессы заболачивания на территории развиты в поймах рек и на участках низких террас.</w:t>
      </w:r>
    </w:p>
    <w:p w:rsidR="000D3C87" w:rsidRDefault="000D3C87" w:rsidP="008E531A">
      <w:pPr>
        <w:ind w:firstLine="720"/>
        <w:rPr>
          <w:b/>
          <w:bCs/>
          <w:i/>
          <w:iCs/>
        </w:rPr>
      </w:pPr>
      <w:r>
        <w:rPr>
          <w:b/>
          <w:bCs/>
          <w:i/>
          <w:iCs/>
        </w:rPr>
        <w:t>Минерально-сырьевые ресурсы.</w:t>
      </w:r>
    </w:p>
    <w:p w:rsidR="000D3C87" w:rsidRDefault="000D3C87" w:rsidP="008E531A">
      <w:pPr>
        <w:ind w:firstLine="720"/>
      </w:pPr>
      <w:r w:rsidRPr="007E3172">
        <w:t>По данным материалов, находящихся на хранении в филиале по Воронежской области «Территориальный фонд информации по природным ресурсам и охране окружающей среды МПР России по Центральному федеральному округу», на территории поселения не выявлено месторождений полезных ископаемых и месторождений подземных вод с утвержденными запасами.</w:t>
      </w:r>
      <w:r>
        <w:t xml:space="preserve"> </w:t>
      </w:r>
    </w:p>
    <w:p w:rsidR="000D3C87" w:rsidRDefault="000D3C87" w:rsidP="008E531A"/>
    <w:p w:rsidR="000D3C87" w:rsidRDefault="000D3C87" w:rsidP="008E531A">
      <w:pPr>
        <w:jc w:val="center"/>
        <w:rPr>
          <w:b/>
        </w:rPr>
      </w:pPr>
      <w:r>
        <w:rPr>
          <w:b/>
        </w:rPr>
        <w:t>Водные ресурсы</w:t>
      </w:r>
    </w:p>
    <w:p w:rsidR="000D3C87" w:rsidRDefault="000D3C87" w:rsidP="008E531A">
      <w:pPr>
        <w:ind w:firstLine="720"/>
        <w:rPr>
          <w:b/>
          <w:bCs/>
          <w:i/>
          <w:iCs/>
        </w:rPr>
      </w:pPr>
      <w:r>
        <w:rPr>
          <w:b/>
          <w:bCs/>
          <w:i/>
          <w:iCs/>
        </w:rPr>
        <w:t>Подземные воды</w:t>
      </w:r>
    </w:p>
    <w:p w:rsidR="000D3C87" w:rsidRDefault="000D3C87" w:rsidP="008E531A">
      <w:pPr>
        <w:ind w:firstLine="720"/>
      </w:pPr>
      <w:r>
        <w:t>Территория располагается в зоне Приволжско-Хоперского гидрогеологического бассейна.</w:t>
      </w:r>
    </w:p>
    <w:p w:rsidR="000D3C87" w:rsidRDefault="000D3C87" w:rsidP="008E531A">
      <w:pPr>
        <w:ind w:firstLine="720"/>
        <w:rPr>
          <w:bCs/>
        </w:rPr>
      </w:pPr>
      <w:r>
        <w:rPr>
          <w:bCs/>
        </w:rPr>
        <w:t>Пресные подземные воды приурочены к четырем основным водоносным комплексам, широко используемым для целей водоснабжения: неоген-четвертичному, турон-коньякскому, апт-сеноманскому и девонскому.</w:t>
      </w:r>
    </w:p>
    <w:p w:rsidR="000D3C87" w:rsidRDefault="000D3C87" w:rsidP="008E531A">
      <w:pPr>
        <w:ind w:firstLine="720"/>
        <w:rPr>
          <w:bCs/>
        </w:rPr>
      </w:pPr>
      <w:r>
        <w:rPr>
          <w:bCs/>
        </w:rPr>
        <w:t xml:space="preserve">Основным водоносным комплексом, широко используемым для целей водоснабжения, является </w:t>
      </w:r>
      <w:r>
        <w:t>неоген-четвертичный комплекс</w:t>
      </w:r>
      <w:r>
        <w:rPr>
          <w:bCs/>
        </w:rPr>
        <w:t>.</w:t>
      </w:r>
    </w:p>
    <w:p w:rsidR="000D3C87" w:rsidRDefault="000D3C87" w:rsidP="008E531A">
      <w:pPr>
        <w:ind w:firstLine="720"/>
      </w:pPr>
      <w:r>
        <w:rPr>
          <w:u w:val="single"/>
        </w:rPr>
        <w:t>Неоген-четвертичный водоносный комплекс</w:t>
      </w:r>
      <w:r>
        <w:t>, приурочен к пескам различного гранулированного состава верхнеплиоценового и четвертичного возраста. В кровле водоносного комплекса залегают пески или невыдержанные по площади суглинки, поэтому он подвергается поверхностному загрязнению. Воды гидрокарбонатно-натриево-кальциевые.</w:t>
      </w:r>
    </w:p>
    <w:p w:rsidR="000D3C87" w:rsidRDefault="000D3C87" w:rsidP="008E531A">
      <w:pPr>
        <w:ind w:firstLine="720"/>
        <w:rPr>
          <w:b/>
          <w:bCs/>
          <w:i/>
          <w:iCs/>
        </w:rPr>
      </w:pPr>
      <w:r>
        <w:rPr>
          <w:b/>
          <w:bCs/>
          <w:i/>
          <w:iCs/>
        </w:rPr>
        <w:t>Естественная защищенность грунтовых вод от загрязнения</w:t>
      </w:r>
    </w:p>
    <w:p w:rsidR="000D3C87" w:rsidRDefault="000D3C87" w:rsidP="008E531A">
      <w:pPr>
        <w:ind w:firstLine="720"/>
        <w:rPr>
          <w:bCs/>
        </w:rPr>
      </w:pPr>
      <w:r>
        <w:rPr>
          <w:bCs/>
        </w:rPr>
        <w:t xml:space="preserve">Грунтовые воды неоген-четвертичного водоносного комплекса характеризуются разнообразными условиями защищенности от инфильтрации загрязненных вод. Площади с </w:t>
      </w:r>
      <w:r>
        <w:rPr>
          <w:bCs/>
          <w:lang w:val="en-US"/>
        </w:rPr>
        <w:t>III</w:t>
      </w:r>
      <w:r w:rsidRPr="00FE34F1">
        <w:rPr>
          <w:bCs/>
        </w:rPr>
        <w:t xml:space="preserve"> – </w:t>
      </w:r>
      <w:r>
        <w:rPr>
          <w:bCs/>
          <w:lang w:val="en-US"/>
        </w:rPr>
        <w:t>V</w:t>
      </w:r>
      <w:r w:rsidRPr="00FE34F1">
        <w:rPr>
          <w:bCs/>
        </w:rPr>
        <w:t xml:space="preserve"> </w:t>
      </w:r>
      <w:r>
        <w:rPr>
          <w:bCs/>
        </w:rPr>
        <w:t>категориями защищенности прослеживаются непрерывными полосами вдоль склонов водоразделов, повторяя рисунок речных долин. На участках, совпадающих с вершинами водоразделов, защищенность грунтовых вод выше –</w:t>
      </w:r>
      <w:r w:rsidRPr="00FE34F1">
        <w:rPr>
          <w:bCs/>
        </w:rPr>
        <w:t xml:space="preserve"> </w:t>
      </w:r>
      <w:r>
        <w:rPr>
          <w:bCs/>
          <w:lang w:val="en-US"/>
        </w:rPr>
        <w:t>VI</w:t>
      </w:r>
      <w:r w:rsidRPr="00FE34F1">
        <w:rPr>
          <w:bCs/>
        </w:rPr>
        <w:t xml:space="preserve"> – </w:t>
      </w:r>
      <w:r>
        <w:rPr>
          <w:bCs/>
          <w:lang w:val="en-US"/>
        </w:rPr>
        <w:t>IX</w:t>
      </w:r>
      <w:r w:rsidRPr="00FE34F1">
        <w:rPr>
          <w:bCs/>
        </w:rPr>
        <w:t xml:space="preserve"> </w:t>
      </w:r>
      <w:r>
        <w:rPr>
          <w:bCs/>
        </w:rPr>
        <w:t xml:space="preserve">категории. </w:t>
      </w:r>
    </w:p>
    <w:p w:rsidR="000D3C87" w:rsidRDefault="000D3C87" w:rsidP="008E531A">
      <w:pPr>
        <w:rPr>
          <w:b/>
          <w:bCs/>
          <w:i/>
          <w:iCs/>
        </w:rPr>
      </w:pPr>
      <w:r>
        <w:rPr>
          <w:b/>
          <w:bCs/>
          <w:i/>
          <w:iCs/>
        </w:rPr>
        <w:tab/>
        <w:t>Использование подземных вод</w:t>
      </w:r>
    </w:p>
    <w:p w:rsidR="000D3C87" w:rsidRDefault="000D3C87" w:rsidP="008E531A">
      <w:pPr>
        <w:ind w:firstLine="720"/>
        <w:rPr>
          <w:bCs/>
        </w:rPr>
      </w:pPr>
      <w:r>
        <w:rPr>
          <w:bCs/>
        </w:rPr>
        <w:t>Хозяйственно-питьевое водоснабжение населения практически полностью основано на использовании подземных вод. Значительная часть нужд в технической и технологической воде промышленных предприятий обеспечивается также за счет подземных вод. Подземные воды эксплуатируются буровыми скважинами, колодцами.</w:t>
      </w:r>
    </w:p>
    <w:p w:rsidR="000D3C87" w:rsidRDefault="000D3C87" w:rsidP="008E531A"/>
    <w:p w:rsidR="000D3C87" w:rsidRDefault="000D3C87" w:rsidP="008E531A">
      <w:pPr>
        <w:rPr>
          <w:b/>
          <w:bCs/>
          <w:i/>
          <w:iCs/>
        </w:rPr>
      </w:pPr>
      <w:r>
        <w:rPr>
          <w:b/>
          <w:bCs/>
          <w:i/>
          <w:iCs/>
        </w:rPr>
        <w:tab/>
        <w:t>Поверхностные воды</w:t>
      </w:r>
    </w:p>
    <w:p w:rsidR="000D3C87" w:rsidRPr="005726CB" w:rsidRDefault="000D3C87" w:rsidP="008E531A">
      <w:pPr>
        <w:ind w:firstLine="708"/>
      </w:pPr>
      <w:r w:rsidRPr="00CC792C">
        <w:rPr>
          <w:rFonts w:eastAsia="Arial Unicode MS" w:cs="Tahoma"/>
          <w:iCs/>
          <w:color w:val="000000"/>
          <w:spacing w:val="-2"/>
        </w:rPr>
        <w:t xml:space="preserve">Поверхностные воды представлены водными объектами, относящиеся к бассейну средней части р.Дон. </w:t>
      </w:r>
      <w:r w:rsidRPr="005726CB">
        <w:rPr>
          <w:rFonts w:eastAsia="Arial Unicode MS" w:cs="Tahoma"/>
          <w:iCs/>
          <w:color w:val="000000"/>
          <w:spacing w:val="-2"/>
        </w:rPr>
        <w:t>По территории поселения протекает р.</w:t>
      </w:r>
      <w:r>
        <w:rPr>
          <w:rFonts w:eastAsia="Arial Unicode MS" w:cs="Tahoma"/>
          <w:iCs/>
          <w:color w:val="000000"/>
          <w:spacing w:val="-2"/>
        </w:rPr>
        <w:t>Савала, р.Таволжанка, р</w:t>
      </w:r>
      <w:r w:rsidRPr="005726CB">
        <w:rPr>
          <w:rFonts w:eastAsia="Arial Unicode MS" w:cs="Tahoma"/>
          <w:iCs/>
          <w:color w:val="000000"/>
          <w:spacing w:val="-2"/>
        </w:rPr>
        <w:t>.</w:t>
      </w:r>
      <w:r>
        <w:rPr>
          <w:rFonts w:eastAsia="Arial Unicode MS" w:cs="Tahoma"/>
          <w:iCs/>
          <w:color w:val="000000"/>
          <w:spacing w:val="-2"/>
        </w:rPr>
        <w:t>Лог Березовый, Лог Скользкий, а также несколько безымянных водотоков постоянных и  пересыхающих.</w:t>
      </w:r>
    </w:p>
    <w:p w:rsidR="000D3C87" w:rsidRPr="00D132B0" w:rsidRDefault="000D3C87" w:rsidP="008E531A">
      <w:pPr>
        <w:snapToGrid w:val="0"/>
        <w:ind w:firstLine="720"/>
        <w:rPr>
          <w:iCs/>
          <w:spacing w:val="-2"/>
          <w:highlight w:val="yellow"/>
        </w:rPr>
      </w:pPr>
    </w:p>
    <w:p w:rsidR="000D3C87" w:rsidRPr="00CC792C" w:rsidRDefault="000D3C87" w:rsidP="008E531A">
      <w:pPr>
        <w:snapToGrid w:val="0"/>
        <w:ind w:firstLine="720"/>
        <w:jc w:val="center"/>
      </w:pPr>
      <w:r w:rsidRPr="00CC792C">
        <w:t>Характеристика водотоков</w:t>
      </w:r>
    </w:p>
    <w:tbl>
      <w:tblPr>
        <w:tblW w:w="0" w:type="auto"/>
        <w:tblInd w:w="95" w:type="dxa"/>
        <w:tblLayout w:type="fixed"/>
        <w:tblLook w:val="0000"/>
      </w:tblPr>
      <w:tblGrid>
        <w:gridCol w:w="586"/>
        <w:gridCol w:w="2262"/>
        <w:gridCol w:w="2694"/>
        <w:gridCol w:w="1824"/>
        <w:gridCol w:w="1183"/>
        <w:gridCol w:w="1151"/>
      </w:tblGrid>
      <w:tr w:rsidR="000D3C87" w:rsidRPr="00CC792C" w:rsidTr="007A25EF">
        <w:trPr>
          <w:trHeight w:hRule="exact" w:val="300"/>
        </w:trPr>
        <w:tc>
          <w:tcPr>
            <w:tcW w:w="586" w:type="dxa"/>
            <w:vMerge w:val="restart"/>
            <w:tcBorders>
              <w:top w:val="single" w:sz="4" w:space="0" w:color="000000"/>
              <w:left w:val="single" w:sz="4" w:space="0" w:color="000000"/>
              <w:bottom w:val="single" w:sz="4" w:space="0" w:color="000000"/>
            </w:tcBorders>
          </w:tcPr>
          <w:p w:rsidR="000D3C87" w:rsidRPr="00CC792C" w:rsidRDefault="000D3C87" w:rsidP="007A25EF">
            <w:pPr>
              <w:pStyle w:val="33"/>
              <w:snapToGrid w:val="0"/>
              <w:spacing w:after="0"/>
              <w:jc w:val="center"/>
              <w:rPr>
                <w:sz w:val="20"/>
                <w:szCs w:val="20"/>
              </w:rPr>
            </w:pPr>
            <w:r w:rsidRPr="00CC792C">
              <w:rPr>
                <w:sz w:val="20"/>
                <w:szCs w:val="20"/>
              </w:rPr>
              <w:t>№</w:t>
            </w:r>
          </w:p>
          <w:p w:rsidR="000D3C87" w:rsidRPr="00CC792C" w:rsidRDefault="000D3C87" w:rsidP="007A25EF">
            <w:pPr>
              <w:pStyle w:val="33"/>
              <w:spacing w:after="0"/>
              <w:jc w:val="center"/>
              <w:rPr>
                <w:sz w:val="20"/>
                <w:szCs w:val="20"/>
              </w:rPr>
            </w:pPr>
            <w:r w:rsidRPr="00CC792C">
              <w:rPr>
                <w:sz w:val="20"/>
                <w:szCs w:val="20"/>
              </w:rPr>
              <w:t>п\п</w:t>
            </w:r>
          </w:p>
        </w:tc>
        <w:tc>
          <w:tcPr>
            <w:tcW w:w="2262" w:type="dxa"/>
            <w:vMerge w:val="restart"/>
            <w:tcBorders>
              <w:top w:val="single" w:sz="4" w:space="0" w:color="000000"/>
              <w:left w:val="single" w:sz="4" w:space="0" w:color="000000"/>
              <w:bottom w:val="single" w:sz="4" w:space="0" w:color="000000"/>
            </w:tcBorders>
          </w:tcPr>
          <w:p w:rsidR="000D3C87" w:rsidRPr="00CC792C" w:rsidRDefault="000D3C87" w:rsidP="007A25EF">
            <w:pPr>
              <w:pStyle w:val="33"/>
              <w:snapToGrid w:val="0"/>
              <w:spacing w:after="0"/>
              <w:jc w:val="center"/>
              <w:rPr>
                <w:sz w:val="20"/>
                <w:szCs w:val="20"/>
              </w:rPr>
            </w:pPr>
            <w:r w:rsidRPr="00CC792C">
              <w:rPr>
                <w:sz w:val="20"/>
                <w:szCs w:val="20"/>
              </w:rPr>
              <w:t>Название водотока</w:t>
            </w:r>
          </w:p>
        </w:tc>
        <w:tc>
          <w:tcPr>
            <w:tcW w:w="5701" w:type="dxa"/>
            <w:gridSpan w:val="3"/>
            <w:tcBorders>
              <w:top w:val="single" w:sz="4" w:space="0" w:color="000000"/>
              <w:left w:val="single" w:sz="4" w:space="0" w:color="000000"/>
              <w:bottom w:val="single" w:sz="4" w:space="0" w:color="000000"/>
            </w:tcBorders>
          </w:tcPr>
          <w:p w:rsidR="000D3C87" w:rsidRPr="00CC792C" w:rsidRDefault="000D3C87" w:rsidP="007A25EF">
            <w:pPr>
              <w:pStyle w:val="33"/>
              <w:snapToGrid w:val="0"/>
              <w:spacing w:after="0"/>
              <w:jc w:val="center"/>
              <w:rPr>
                <w:sz w:val="20"/>
                <w:szCs w:val="20"/>
              </w:rPr>
            </w:pPr>
            <w:r w:rsidRPr="00CC792C">
              <w:rPr>
                <w:sz w:val="20"/>
                <w:szCs w:val="20"/>
              </w:rPr>
              <w:t>Местоположение</w:t>
            </w:r>
          </w:p>
        </w:tc>
        <w:tc>
          <w:tcPr>
            <w:tcW w:w="1151" w:type="dxa"/>
            <w:vMerge w:val="restart"/>
            <w:tcBorders>
              <w:top w:val="single" w:sz="4" w:space="0" w:color="000000"/>
              <w:left w:val="single" w:sz="4" w:space="0" w:color="000000"/>
              <w:bottom w:val="single" w:sz="4" w:space="0" w:color="000000"/>
              <w:right w:val="single" w:sz="4" w:space="0" w:color="000000"/>
            </w:tcBorders>
          </w:tcPr>
          <w:p w:rsidR="000D3C87" w:rsidRPr="00CC792C" w:rsidRDefault="000D3C87" w:rsidP="007A25EF">
            <w:pPr>
              <w:pStyle w:val="33"/>
              <w:snapToGrid w:val="0"/>
              <w:spacing w:after="0"/>
              <w:jc w:val="center"/>
              <w:rPr>
                <w:sz w:val="20"/>
                <w:szCs w:val="20"/>
              </w:rPr>
            </w:pPr>
            <w:r w:rsidRPr="00CC792C">
              <w:rPr>
                <w:sz w:val="20"/>
                <w:szCs w:val="20"/>
              </w:rPr>
              <w:t>Длина водотока, км</w:t>
            </w:r>
          </w:p>
        </w:tc>
      </w:tr>
      <w:tr w:rsidR="000D3C87" w:rsidRPr="00CC792C" w:rsidTr="007A25EF">
        <w:trPr>
          <w:trHeight w:hRule="exact" w:val="890"/>
        </w:trPr>
        <w:tc>
          <w:tcPr>
            <w:tcW w:w="586" w:type="dxa"/>
            <w:vMerge/>
            <w:tcBorders>
              <w:top w:val="single" w:sz="4" w:space="0" w:color="000000"/>
              <w:left w:val="single" w:sz="4" w:space="0" w:color="000000"/>
              <w:bottom w:val="single" w:sz="4" w:space="0" w:color="000000"/>
            </w:tcBorders>
          </w:tcPr>
          <w:p w:rsidR="000D3C87" w:rsidRPr="00CC792C" w:rsidRDefault="000D3C87" w:rsidP="007A25EF">
            <w:pPr>
              <w:rPr>
                <w:sz w:val="20"/>
                <w:szCs w:val="20"/>
              </w:rPr>
            </w:pPr>
          </w:p>
        </w:tc>
        <w:tc>
          <w:tcPr>
            <w:tcW w:w="2262" w:type="dxa"/>
            <w:vMerge/>
            <w:tcBorders>
              <w:top w:val="single" w:sz="4" w:space="0" w:color="000000"/>
              <w:left w:val="single" w:sz="4" w:space="0" w:color="000000"/>
              <w:bottom w:val="single" w:sz="4" w:space="0" w:color="000000"/>
            </w:tcBorders>
          </w:tcPr>
          <w:p w:rsidR="000D3C87" w:rsidRPr="00CC792C" w:rsidRDefault="000D3C87" w:rsidP="007A25EF">
            <w:pPr>
              <w:rPr>
                <w:sz w:val="20"/>
                <w:szCs w:val="20"/>
              </w:rPr>
            </w:pPr>
          </w:p>
        </w:tc>
        <w:tc>
          <w:tcPr>
            <w:tcW w:w="2694" w:type="dxa"/>
            <w:tcBorders>
              <w:left w:val="single" w:sz="4" w:space="0" w:color="000000"/>
              <w:bottom w:val="single" w:sz="4" w:space="0" w:color="000000"/>
            </w:tcBorders>
          </w:tcPr>
          <w:p w:rsidR="000D3C87" w:rsidRPr="00CC792C" w:rsidRDefault="000D3C87" w:rsidP="007A25EF">
            <w:pPr>
              <w:pStyle w:val="33"/>
              <w:snapToGrid w:val="0"/>
              <w:spacing w:after="0"/>
              <w:jc w:val="center"/>
              <w:rPr>
                <w:sz w:val="20"/>
                <w:szCs w:val="20"/>
              </w:rPr>
            </w:pPr>
            <w:r w:rsidRPr="00CC792C">
              <w:rPr>
                <w:sz w:val="20"/>
                <w:szCs w:val="20"/>
              </w:rPr>
              <w:t>Исток</w:t>
            </w:r>
          </w:p>
        </w:tc>
        <w:tc>
          <w:tcPr>
            <w:tcW w:w="1824" w:type="dxa"/>
            <w:tcBorders>
              <w:left w:val="single" w:sz="4" w:space="0" w:color="000000"/>
              <w:bottom w:val="single" w:sz="4" w:space="0" w:color="000000"/>
            </w:tcBorders>
          </w:tcPr>
          <w:p w:rsidR="000D3C87" w:rsidRPr="00CC792C" w:rsidRDefault="000D3C87" w:rsidP="007A25EF">
            <w:pPr>
              <w:pStyle w:val="33"/>
              <w:snapToGrid w:val="0"/>
              <w:spacing w:after="0"/>
              <w:jc w:val="center"/>
              <w:rPr>
                <w:sz w:val="20"/>
                <w:szCs w:val="20"/>
              </w:rPr>
            </w:pPr>
            <w:r w:rsidRPr="00CC792C">
              <w:rPr>
                <w:sz w:val="20"/>
                <w:szCs w:val="20"/>
              </w:rPr>
              <w:t xml:space="preserve">Устье </w:t>
            </w:r>
          </w:p>
        </w:tc>
        <w:tc>
          <w:tcPr>
            <w:tcW w:w="1183" w:type="dxa"/>
            <w:tcBorders>
              <w:left w:val="single" w:sz="4" w:space="0" w:color="000000"/>
              <w:bottom w:val="single" w:sz="4" w:space="0" w:color="000000"/>
            </w:tcBorders>
          </w:tcPr>
          <w:p w:rsidR="000D3C87" w:rsidRPr="00CC792C" w:rsidRDefault="000D3C87" w:rsidP="007A25EF">
            <w:pPr>
              <w:pStyle w:val="33"/>
              <w:snapToGrid w:val="0"/>
              <w:spacing w:after="0"/>
              <w:jc w:val="center"/>
              <w:rPr>
                <w:sz w:val="20"/>
                <w:szCs w:val="20"/>
              </w:rPr>
            </w:pPr>
            <w:r w:rsidRPr="00CC792C">
              <w:rPr>
                <w:sz w:val="20"/>
                <w:szCs w:val="20"/>
              </w:rPr>
              <w:t>на каком</w:t>
            </w:r>
          </w:p>
          <w:p w:rsidR="000D3C87" w:rsidRPr="00CC792C" w:rsidRDefault="000D3C87" w:rsidP="007A25EF">
            <w:pPr>
              <w:pStyle w:val="33"/>
              <w:spacing w:after="0"/>
              <w:jc w:val="center"/>
              <w:rPr>
                <w:sz w:val="20"/>
                <w:szCs w:val="20"/>
              </w:rPr>
            </w:pPr>
            <w:r w:rsidRPr="00CC792C">
              <w:rPr>
                <w:sz w:val="20"/>
                <w:szCs w:val="20"/>
              </w:rPr>
              <w:t>расстояние</w:t>
            </w:r>
          </w:p>
          <w:p w:rsidR="000D3C87" w:rsidRPr="00CC792C" w:rsidRDefault="000D3C87" w:rsidP="007A25EF">
            <w:pPr>
              <w:pStyle w:val="33"/>
              <w:snapToGrid w:val="0"/>
              <w:spacing w:after="0"/>
              <w:jc w:val="center"/>
              <w:rPr>
                <w:sz w:val="20"/>
                <w:szCs w:val="20"/>
              </w:rPr>
            </w:pPr>
            <w:r w:rsidRPr="00CC792C">
              <w:rPr>
                <w:sz w:val="20"/>
                <w:szCs w:val="20"/>
              </w:rPr>
              <w:t>от устья, км</w:t>
            </w:r>
          </w:p>
        </w:tc>
        <w:tc>
          <w:tcPr>
            <w:tcW w:w="1151" w:type="dxa"/>
            <w:vMerge/>
            <w:tcBorders>
              <w:top w:val="single" w:sz="4" w:space="0" w:color="000000"/>
              <w:left w:val="single" w:sz="4" w:space="0" w:color="000000"/>
              <w:bottom w:val="single" w:sz="4" w:space="0" w:color="000000"/>
              <w:right w:val="single" w:sz="4" w:space="0" w:color="000000"/>
            </w:tcBorders>
          </w:tcPr>
          <w:p w:rsidR="000D3C87" w:rsidRPr="00CC792C" w:rsidRDefault="000D3C87" w:rsidP="007A25EF">
            <w:pPr>
              <w:rPr>
                <w:sz w:val="20"/>
                <w:szCs w:val="20"/>
              </w:rPr>
            </w:pPr>
          </w:p>
        </w:tc>
      </w:tr>
      <w:tr w:rsidR="000D3C87" w:rsidRPr="00CC792C" w:rsidTr="007A25EF">
        <w:tc>
          <w:tcPr>
            <w:tcW w:w="586" w:type="dxa"/>
            <w:tcBorders>
              <w:left w:val="single" w:sz="4" w:space="0" w:color="000000"/>
              <w:bottom w:val="single" w:sz="4" w:space="0" w:color="auto"/>
            </w:tcBorders>
          </w:tcPr>
          <w:p w:rsidR="000D3C87" w:rsidRPr="00CC792C" w:rsidRDefault="000D3C87" w:rsidP="007A25EF">
            <w:pPr>
              <w:pStyle w:val="NormalWeb"/>
              <w:jc w:val="center"/>
              <w:rPr>
                <w:sz w:val="20"/>
                <w:szCs w:val="20"/>
              </w:rPr>
            </w:pPr>
            <w:r w:rsidRPr="00CC792C">
              <w:rPr>
                <w:color w:val="000000"/>
                <w:sz w:val="20"/>
                <w:szCs w:val="20"/>
              </w:rPr>
              <w:t>1</w:t>
            </w:r>
          </w:p>
        </w:tc>
        <w:tc>
          <w:tcPr>
            <w:tcW w:w="2262" w:type="dxa"/>
            <w:tcBorders>
              <w:left w:val="single" w:sz="4" w:space="0" w:color="000000"/>
              <w:bottom w:val="single" w:sz="4" w:space="0" w:color="auto"/>
            </w:tcBorders>
          </w:tcPr>
          <w:p w:rsidR="000D3C87" w:rsidRPr="00A71620" w:rsidRDefault="000D3C87" w:rsidP="007A25EF">
            <w:pPr>
              <w:pStyle w:val="NormalWeb"/>
              <w:rPr>
                <w:sz w:val="20"/>
                <w:szCs w:val="20"/>
              </w:rPr>
            </w:pPr>
            <w:r w:rsidRPr="00A71620">
              <w:rPr>
                <w:sz w:val="20"/>
                <w:szCs w:val="20"/>
              </w:rPr>
              <w:t xml:space="preserve">Савала </w:t>
            </w:r>
          </w:p>
        </w:tc>
        <w:tc>
          <w:tcPr>
            <w:tcW w:w="2694" w:type="dxa"/>
            <w:tcBorders>
              <w:left w:val="single" w:sz="4" w:space="0" w:color="000000"/>
              <w:bottom w:val="single" w:sz="4" w:space="0" w:color="auto"/>
            </w:tcBorders>
          </w:tcPr>
          <w:p w:rsidR="000D3C87" w:rsidRPr="00A71620" w:rsidRDefault="000D3C87" w:rsidP="007A25EF">
            <w:pPr>
              <w:pStyle w:val="NormalWeb"/>
              <w:rPr>
                <w:sz w:val="20"/>
                <w:szCs w:val="20"/>
              </w:rPr>
            </w:pPr>
            <w:r w:rsidRPr="00A71620">
              <w:rPr>
                <w:sz w:val="20"/>
                <w:szCs w:val="20"/>
              </w:rPr>
              <w:t>Тамб.обл.</w:t>
            </w:r>
          </w:p>
        </w:tc>
        <w:tc>
          <w:tcPr>
            <w:tcW w:w="1824" w:type="dxa"/>
            <w:tcBorders>
              <w:left w:val="single" w:sz="4" w:space="0" w:color="000000"/>
              <w:bottom w:val="single" w:sz="4" w:space="0" w:color="auto"/>
            </w:tcBorders>
          </w:tcPr>
          <w:p w:rsidR="000D3C87" w:rsidRPr="00A71620" w:rsidRDefault="000D3C87" w:rsidP="007A25EF">
            <w:pPr>
              <w:pStyle w:val="NormalWeb"/>
              <w:rPr>
                <w:sz w:val="20"/>
                <w:szCs w:val="20"/>
              </w:rPr>
            </w:pPr>
            <w:r w:rsidRPr="00A71620">
              <w:rPr>
                <w:sz w:val="20"/>
                <w:szCs w:val="20"/>
              </w:rPr>
              <w:t>Хопер,пр</w:t>
            </w:r>
          </w:p>
        </w:tc>
        <w:tc>
          <w:tcPr>
            <w:tcW w:w="1183" w:type="dxa"/>
            <w:tcBorders>
              <w:left w:val="single" w:sz="4" w:space="0" w:color="000000"/>
              <w:bottom w:val="single" w:sz="4" w:space="0" w:color="auto"/>
            </w:tcBorders>
          </w:tcPr>
          <w:p w:rsidR="000D3C87" w:rsidRPr="00A71620" w:rsidRDefault="000D3C87" w:rsidP="007A25EF">
            <w:pPr>
              <w:pStyle w:val="NormalWeb"/>
              <w:jc w:val="center"/>
              <w:rPr>
                <w:sz w:val="20"/>
                <w:szCs w:val="20"/>
              </w:rPr>
            </w:pPr>
            <w:r w:rsidRPr="00A71620">
              <w:rPr>
                <w:sz w:val="20"/>
                <w:szCs w:val="20"/>
              </w:rPr>
              <w:t>315</w:t>
            </w:r>
          </w:p>
        </w:tc>
        <w:tc>
          <w:tcPr>
            <w:tcW w:w="1151" w:type="dxa"/>
            <w:tcBorders>
              <w:left w:val="single" w:sz="4" w:space="0" w:color="000000"/>
              <w:bottom w:val="single" w:sz="4" w:space="0" w:color="auto"/>
              <w:right w:val="single" w:sz="4" w:space="0" w:color="000000"/>
            </w:tcBorders>
          </w:tcPr>
          <w:p w:rsidR="000D3C87" w:rsidRPr="00A71620" w:rsidRDefault="000D3C87" w:rsidP="007A25EF">
            <w:pPr>
              <w:pStyle w:val="NormalWeb"/>
              <w:jc w:val="center"/>
              <w:rPr>
                <w:sz w:val="20"/>
                <w:szCs w:val="20"/>
              </w:rPr>
            </w:pPr>
            <w:r w:rsidRPr="00A71620">
              <w:rPr>
                <w:sz w:val="20"/>
                <w:szCs w:val="20"/>
              </w:rPr>
              <w:t>285</w:t>
            </w:r>
          </w:p>
        </w:tc>
      </w:tr>
      <w:tr w:rsidR="000D3C87" w:rsidRPr="00CC792C" w:rsidTr="007A25EF">
        <w:trPr>
          <w:trHeight w:val="103"/>
        </w:trPr>
        <w:tc>
          <w:tcPr>
            <w:tcW w:w="586" w:type="dxa"/>
            <w:tcBorders>
              <w:top w:val="single" w:sz="4" w:space="0" w:color="auto"/>
              <w:left w:val="single" w:sz="4" w:space="0" w:color="000000"/>
              <w:bottom w:val="single" w:sz="4" w:space="0" w:color="auto"/>
              <w:right w:val="single" w:sz="4" w:space="0" w:color="auto"/>
            </w:tcBorders>
          </w:tcPr>
          <w:p w:rsidR="000D3C87" w:rsidRPr="00CC792C" w:rsidRDefault="000D3C87" w:rsidP="007A25EF">
            <w:pPr>
              <w:pStyle w:val="NormalWeb"/>
              <w:jc w:val="center"/>
              <w:rPr>
                <w:color w:val="000000"/>
                <w:sz w:val="20"/>
                <w:szCs w:val="20"/>
              </w:rPr>
            </w:pPr>
            <w:r w:rsidRPr="00CC792C">
              <w:rPr>
                <w:color w:val="000000"/>
                <w:sz w:val="20"/>
                <w:szCs w:val="20"/>
              </w:rPr>
              <w:t>2</w:t>
            </w:r>
          </w:p>
        </w:tc>
        <w:tc>
          <w:tcPr>
            <w:tcW w:w="2262" w:type="dxa"/>
            <w:tcBorders>
              <w:top w:val="single" w:sz="4" w:space="0" w:color="auto"/>
              <w:left w:val="single" w:sz="4" w:space="0" w:color="auto"/>
              <w:bottom w:val="single" w:sz="4" w:space="0" w:color="auto"/>
            </w:tcBorders>
          </w:tcPr>
          <w:p w:rsidR="000D3C87" w:rsidRPr="00A71620" w:rsidRDefault="000D3C87" w:rsidP="007A25EF">
            <w:pPr>
              <w:pStyle w:val="NormalWeb"/>
              <w:rPr>
                <w:sz w:val="20"/>
                <w:szCs w:val="20"/>
              </w:rPr>
            </w:pPr>
            <w:r w:rsidRPr="00A71620">
              <w:rPr>
                <w:sz w:val="20"/>
                <w:szCs w:val="20"/>
              </w:rPr>
              <w:t xml:space="preserve">Таволжанка </w:t>
            </w:r>
          </w:p>
        </w:tc>
        <w:tc>
          <w:tcPr>
            <w:tcW w:w="2694" w:type="dxa"/>
            <w:tcBorders>
              <w:top w:val="single" w:sz="4" w:space="0" w:color="auto"/>
              <w:left w:val="single" w:sz="4" w:space="0" w:color="000000"/>
              <w:bottom w:val="single" w:sz="4" w:space="0" w:color="auto"/>
            </w:tcBorders>
          </w:tcPr>
          <w:p w:rsidR="000D3C87" w:rsidRPr="00A71620" w:rsidRDefault="000D3C87" w:rsidP="007A25EF">
            <w:pPr>
              <w:pStyle w:val="NormalWeb"/>
              <w:rPr>
                <w:sz w:val="20"/>
                <w:szCs w:val="20"/>
              </w:rPr>
            </w:pPr>
            <w:r w:rsidRPr="00A71620">
              <w:rPr>
                <w:sz w:val="20"/>
                <w:szCs w:val="20"/>
              </w:rPr>
              <w:t>В 3,3 км к З от с.Верхний Карачан</w:t>
            </w:r>
          </w:p>
        </w:tc>
        <w:tc>
          <w:tcPr>
            <w:tcW w:w="1824" w:type="dxa"/>
            <w:tcBorders>
              <w:top w:val="single" w:sz="4" w:space="0" w:color="auto"/>
              <w:left w:val="single" w:sz="4" w:space="0" w:color="000000"/>
              <w:bottom w:val="single" w:sz="4" w:space="0" w:color="auto"/>
            </w:tcBorders>
          </w:tcPr>
          <w:p w:rsidR="000D3C87" w:rsidRPr="00A71620" w:rsidRDefault="000D3C87" w:rsidP="007A25EF">
            <w:pPr>
              <w:pStyle w:val="NormalWeb"/>
              <w:rPr>
                <w:sz w:val="20"/>
                <w:szCs w:val="20"/>
              </w:rPr>
            </w:pPr>
            <w:r w:rsidRPr="00A71620">
              <w:rPr>
                <w:sz w:val="20"/>
                <w:szCs w:val="20"/>
              </w:rPr>
              <w:t>Савала,лв</w:t>
            </w:r>
          </w:p>
        </w:tc>
        <w:tc>
          <w:tcPr>
            <w:tcW w:w="1183" w:type="dxa"/>
            <w:tcBorders>
              <w:top w:val="single" w:sz="4" w:space="0" w:color="auto"/>
              <w:left w:val="single" w:sz="4" w:space="0" w:color="000000"/>
              <w:bottom w:val="single" w:sz="4" w:space="0" w:color="auto"/>
            </w:tcBorders>
          </w:tcPr>
          <w:p w:rsidR="000D3C87" w:rsidRPr="00A71620" w:rsidRDefault="000D3C87" w:rsidP="007A25EF">
            <w:pPr>
              <w:pStyle w:val="NormalWeb"/>
              <w:jc w:val="center"/>
              <w:rPr>
                <w:sz w:val="20"/>
                <w:szCs w:val="20"/>
              </w:rPr>
            </w:pPr>
            <w:r>
              <w:rPr>
                <w:sz w:val="20"/>
                <w:szCs w:val="20"/>
              </w:rPr>
              <w:t>81</w:t>
            </w:r>
          </w:p>
        </w:tc>
        <w:tc>
          <w:tcPr>
            <w:tcW w:w="1151" w:type="dxa"/>
            <w:tcBorders>
              <w:top w:val="single" w:sz="4" w:space="0" w:color="auto"/>
              <w:left w:val="single" w:sz="4" w:space="0" w:color="000000"/>
              <w:bottom w:val="single" w:sz="4" w:space="0" w:color="auto"/>
              <w:right w:val="single" w:sz="4" w:space="0" w:color="000000"/>
            </w:tcBorders>
          </w:tcPr>
          <w:p w:rsidR="000D3C87" w:rsidRPr="00A71620" w:rsidRDefault="000D3C87" w:rsidP="007A25EF">
            <w:pPr>
              <w:pStyle w:val="NormalWeb"/>
              <w:jc w:val="center"/>
              <w:rPr>
                <w:sz w:val="20"/>
                <w:szCs w:val="20"/>
              </w:rPr>
            </w:pPr>
            <w:r w:rsidRPr="00A71620">
              <w:rPr>
                <w:sz w:val="20"/>
                <w:szCs w:val="20"/>
              </w:rPr>
              <w:t>2</w:t>
            </w:r>
            <w:r>
              <w:rPr>
                <w:sz w:val="20"/>
                <w:szCs w:val="20"/>
              </w:rPr>
              <w:t>1</w:t>
            </w:r>
          </w:p>
        </w:tc>
      </w:tr>
      <w:tr w:rsidR="000D3C87" w:rsidRPr="00CC792C" w:rsidTr="007A25EF">
        <w:trPr>
          <w:trHeight w:val="93"/>
        </w:trPr>
        <w:tc>
          <w:tcPr>
            <w:tcW w:w="586" w:type="dxa"/>
            <w:tcBorders>
              <w:top w:val="single" w:sz="4" w:space="0" w:color="auto"/>
              <w:left w:val="single" w:sz="4" w:space="0" w:color="000000"/>
              <w:bottom w:val="single" w:sz="4" w:space="0" w:color="auto"/>
              <w:right w:val="single" w:sz="4" w:space="0" w:color="auto"/>
            </w:tcBorders>
          </w:tcPr>
          <w:p w:rsidR="000D3C87" w:rsidRPr="00CC792C" w:rsidRDefault="000D3C87" w:rsidP="007A25EF">
            <w:pPr>
              <w:pStyle w:val="NormalWeb"/>
              <w:jc w:val="center"/>
              <w:rPr>
                <w:color w:val="000000"/>
                <w:sz w:val="20"/>
                <w:szCs w:val="20"/>
              </w:rPr>
            </w:pPr>
            <w:r>
              <w:rPr>
                <w:color w:val="000000"/>
                <w:sz w:val="20"/>
                <w:szCs w:val="20"/>
              </w:rPr>
              <w:t>3</w:t>
            </w:r>
          </w:p>
        </w:tc>
        <w:tc>
          <w:tcPr>
            <w:tcW w:w="2262" w:type="dxa"/>
            <w:tcBorders>
              <w:top w:val="single" w:sz="4" w:space="0" w:color="auto"/>
              <w:left w:val="single" w:sz="4" w:space="0" w:color="auto"/>
              <w:bottom w:val="single" w:sz="4" w:space="0" w:color="auto"/>
            </w:tcBorders>
          </w:tcPr>
          <w:p w:rsidR="000D3C87" w:rsidRPr="00A71620" w:rsidRDefault="000D3C87" w:rsidP="007A25EF">
            <w:pPr>
              <w:pStyle w:val="NormalWeb"/>
              <w:rPr>
                <w:sz w:val="20"/>
                <w:szCs w:val="20"/>
              </w:rPr>
            </w:pPr>
            <w:r w:rsidRPr="00A71620">
              <w:rPr>
                <w:sz w:val="20"/>
                <w:szCs w:val="20"/>
              </w:rPr>
              <w:t>Лог Березовый</w:t>
            </w:r>
          </w:p>
        </w:tc>
        <w:tc>
          <w:tcPr>
            <w:tcW w:w="2694" w:type="dxa"/>
            <w:tcBorders>
              <w:top w:val="single" w:sz="4" w:space="0" w:color="auto"/>
              <w:left w:val="single" w:sz="4" w:space="0" w:color="000000"/>
              <w:bottom w:val="single" w:sz="4" w:space="0" w:color="auto"/>
            </w:tcBorders>
          </w:tcPr>
          <w:p w:rsidR="000D3C87" w:rsidRPr="00A71620" w:rsidRDefault="000D3C87" w:rsidP="007A25EF">
            <w:pPr>
              <w:pStyle w:val="NormalWeb"/>
              <w:rPr>
                <w:sz w:val="20"/>
                <w:szCs w:val="20"/>
              </w:rPr>
            </w:pPr>
            <w:r w:rsidRPr="00A71620">
              <w:rPr>
                <w:sz w:val="20"/>
                <w:szCs w:val="20"/>
              </w:rPr>
              <w:t>В 3,7 км к В от с. Трудартель</w:t>
            </w:r>
          </w:p>
        </w:tc>
        <w:tc>
          <w:tcPr>
            <w:tcW w:w="1824" w:type="dxa"/>
            <w:tcBorders>
              <w:top w:val="single" w:sz="4" w:space="0" w:color="auto"/>
              <w:left w:val="single" w:sz="4" w:space="0" w:color="000000"/>
              <w:bottom w:val="single" w:sz="4" w:space="0" w:color="auto"/>
            </w:tcBorders>
          </w:tcPr>
          <w:p w:rsidR="000D3C87" w:rsidRPr="00A71620" w:rsidRDefault="000D3C87" w:rsidP="007A25EF">
            <w:pPr>
              <w:pStyle w:val="NormalWeb"/>
              <w:rPr>
                <w:sz w:val="20"/>
                <w:szCs w:val="20"/>
              </w:rPr>
            </w:pPr>
            <w:r w:rsidRPr="00A71620">
              <w:rPr>
                <w:sz w:val="20"/>
                <w:szCs w:val="20"/>
              </w:rPr>
              <w:t>Елань, лв</w:t>
            </w:r>
          </w:p>
        </w:tc>
        <w:tc>
          <w:tcPr>
            <w:tcW w:w="1183" w:type="dxa"/>
            <w:tcBorders>
              <w:top w:val="single" w:sz="4" w:space="0" w:color="auto"/>
              <w:left w:val="single" w:sz="4" w:space="0" w:color="000000"/>
              <w:bottom w:val="single" w:sz="4" w:space="0" w:color="auto"/>
            </w:tcBorders>
          </w:tcPr>
          <w:p w:rsidR="000D3C87" w:rsidRPr="00A71620" w:rsidRDefault="000D3C87" w:rsidP="007A25EF">
            <w:pPr>
              <w:pStyle w:val="NormalWeb"/>
              <w:jc w:val="center"/>
              <w:rPr>
                <w:sz w:val="20"/>
                <w:szCs w:val="20"/>
              </w:rPr>
            </w:pPr>
            <w:r>
              <w:rPr>
                <w:sz w:val="20"/>
                <w:szCs w:val="20"/>
              </w:rPr>
              <w:t>51</w:t>
            </w:r>
          </w:p>
        </w:tc>
        <w:tc>
          <w:tcPr>
            <w:tcW w:w="1151" w:type="dxa"/>
            <w:tcBorders>
              <w:top w:val="single" w:sz="4" w:space="0" w:color="auto"/>
              <w:left w:val="single" w:sz="4" w:space="0" w:color="000000"/>
              <w:bottom w:val="single" w:sz="4" w:space="0" w:color="auto"/>
              <w:right w:val="single" w:sz="4" w:space="0" w:color="000000"/>
            </w:tcBorders>
          </w:tcPr>
          <w:p w:rsidR="000D3C87" w:rsidRPr="00A71620" w:rsidRDefault="000D3C87" w:rsidP="007A25EF">
            <w:pPr>
              <w:pStyle w:val="NormalWeb"/>
              <w:jc w:val="center"/>
              <w:rPr>
                <w:sz w:val="20"/>
                <w:szCs w:val="20"/>
              </w:rPr>
            </w:pPr>
            <w:r>
              <w:rPr>
                <w:sz w:val="20"/>
                <w:szCs w:val="20"/>
              </w:rPr>
              <w:t>19</w:t>
            </w:r>
          </w:p>
        </w:tc>
      </w:tr>
      <w:tr w:rsidR="000D3C87" w:rsidRPr="00CC792C" w:rsidTr="007A25EF">
        <w:trPr>
          <w:trHeight w:val="93"/>
        </w:trPr>
        <w:tc>
          <w:tcPr>
            <w:tcW w:w="586" w:type="dxa"/>
            <w:tcBorders>
              <w:top w:val="single" w:sz="4" w:space="0" w:color="auto"/>
              <w:left w:val="single" w:sz="4" w:space="0" w:color="000000"/>
              <w:bottom w:val="single" w:sz="4" w:space="0" w:color="auto"/>
              <w:right w:val="single" w:sz="4" w:space="0" w:color="auto"/>
            </w:tcBorders>
          </w:tcPr>
          <w:p w:rsidR="000D3C87" w:rsidRDefault="000D3C87" w:rsidP="007A25EF">
            <w:pPr>
              <w:pStyle w:val="NormalWeb"/>
              <w:jc w:val="center"/>
              <w:rPr>
                <w:color w:val="000000"/>
                <w:sz w:val="20"/>
                <w:szCs w:val="20"/>
              </w:rPr>
            </w:pPr>
            <w:r>
              <w:rPr>
                <w:color w:val="000000"/>
                <w:sz w:val="20"/>
                <w:szCs w:val="20"/>
              </w:rPr>
              <w:t>4</w:t>
            </w:r>
          </w:p>
        </w:tc>
        <w:tc>
          <w:tcPr>
            <w:tcW w:w="2262" w:type="dxa"/>
            <w:tcBorders>
              <w:top w:val="single" w:sz="4" w:space="0" w:color="auto"/>
              <w:left w:val="single" w:sz="4" w:space="0" w:color="auto"/>
              <w:bottom w:val="single" w:sz="4" w:space="0" w:color="auto"/>
            </w:tcBorders>
          </w:tcPr>
          <w:p w:rsidR="000D3C87" w:rsidRPr="00E44B47" w:rsidRDefault="000D3C87" w:rsidP="007A25EF">
            <w:pPr>
              <w:pStyle w:val="NormalWeb"/>
              <w:rPr>
                <w:sz w:val="20"/>
                <w:szCs w:val="20"/>
              </w:rPr>
            </w:pPr>
            <w:r w:rsidRPr="00E44B47">
              <w:rPr>
                <w:sz w:val="20"/>
                <w:szCs w:val="20"/>
              </w:rPr>
              <w:t>Лог Скольский</w:t>
            </w:r>
          </w:p>
        </w:tc>
        <w:tc>
          <w:tcPr>
            <w:tcW w:w="2694" w:type="dxa"/>
            <w:tcBorders>
              <w:top w:val="single" w:sz="4" w:space="0" w:color="auto"/>
              <w:left w:val="single" w:sz="4" w:space="0" w:color="000000"/>
              <w:bottom w:val="single" w:sz="4" w:space="0" w:color="auto"/>
            </w:tcBorders>
          </w:tcPr>
          <w:p w:rsidR="000D3C87" w:rsidRPr="00E44B47" w:rsidRDefault="000D3C87" w:rsidP="007A25EF">
            <w:pPr>
              <w:pStyle w:val="NormalWeb"/>
              <w:rPr>
                <w:sz w:val="20"/>
                <w:szCs w:val="20"/>
              </w:rPr>
            </w:pPr>
            <w:r w:rsidRPr="00E44B47">
              <w:rPr>
                <w:sz w:val="20"/>
                <w:szCs w:val="20"/>
              </w:rPr>
              <w:t>У с.Трудартель</w:t>
            </w:r>
          </w:p>
        </w:tc>
        <w:tc>
          <w:tcPr>
            <w:tcW w:w="1824" w:type="dxa"/>
            <w:tcBorders>
              <w:top w:val="single" w:sz="4" w:space="0" w:color="auto"/>
              <w:left w:val="single" w:sz="4" w:space="0" w:color="000000"/>
              <w:bottom w:val="single" w:sz="4" w:space="0" w:color="auto"/>
            </w:tcBorders>
          </w:tcPr>
          <w:p w:rsidR="000D3C87" w:rsidRPr="00E44B47" w:rsidRDefault="000D3C87" w:rsidP="007A25EF">
            <w:pPr>
              <w:pStyle w:val="NormalWeb"/>
              <w:rPr>
                <w:sz w:val="20"/>
                <w:szCs w:val="20"/>
              </w:rPr>
            </w:pPr>
            <w:r w:rsidRPr="00E44B47">
              <w:rPr>
                <w:sz w:val="20"/>
                <w:szCs w:val="20"/>
              </w:rPr>
              <w:t>Елань, лв</w:t>
            </w:r>
          </w:p>
        </w:tc>
        <w:tc>
          <w:tcPr>
            <w:tcW w:w="1183" w:type="dxa"/>
            <w:tcBorders>
              <w:top w:val="single" w:sz="4" w:space="0" w:color="auto"/>
              <w:left w:val="single" w:sz="4" w:space="0" w:color="000000"/>
              <w:bottom w:val="single" w:sz="4" w:space="0" w:color="auto"/>
            </w:tcBorders>
          </w:tcPr>
          <w:p w:rsidR="000D3C87" w:rsidRPr="00E44B47" w:rsidRDefault="000D3C87" w:rsidP="007A25EF">
            <w:pPr>
              <w:pStyle w:val="NormalWeb"/>
              <w:jc w:val="center"/>
              <w:rPr>
                <w:sz w:val="20"/>
                <w:szCs w:val="20"/>
              </w:rPr>
            </w:pPr>
            <w:r w:rsidRPr="00E44B47">
              <w:rPr>
                <w:sz w:val="20"/>
                <w:szCs w:val="20"/>
              </w:rPr>
              <w:t>78</w:t>
            </w:r>
          </w:p>
        </w:tc>
        <w:tc>
          <w:tcPr>
            <w:tcW w:w="1151" w:type="dxa"/>
            <w:tcBorders>
              <w:top w:val="single" w:sz="4" w:space="0" w:color="auto"/>
              <w:left w:val="single" w:sz="4" w:space="0" w:color="000000"/>
              <w:bottom w:val="single" w:sz="4" w:space="0" w:color="auto"/>
              <w:right w:val="single" w:sz="4" w:space="0" w:color="000000"/>
            </w:tcBorders>
          </w:tcPr>
          <w:p w:rsidR="000D3C87" w:rsidRPr="00E44B47" w:rsidRDefault="000D3C87" w:rsidP="007A25EF">
            <w:pPr>
              <w:pStyle w:val="NormalWeb"/>
              <w:jc w:val="center"/>
              <w:rPr>
                <w:sz w:val="20"/>
                <w:szCs w:val="20"/>
              </w:rPr>
            </w:pPr>
            <w:r>
              <w:rPr>
                <w:sz w:val="20"/>
                <w:szCs w:val="20"/>
              </w:rPr>
              <w:t>15</w:t>
            </w:r>
          </w:p>
        </w:tc>
      </w:tr>
      <w:tr w:rsidR="000D3C87" w:rsidRPr="00CC792C" w:rsidTr="007A25EF">
        <w:trPr>
          <w:trHeight w:val="120"/>
        </w:trPr>
        <w:tc>
          <w:tcPr>
            <w:tcW w:w="586" w:type="dxa"/>
            <w:tcBorders>
              <w:top w:val="single" w:sz="4" w:space="0" w:color="auto"/>
              <w:left w:val="single" w:sz="4" w:space="0" w:color="000000"/>
              <w:bottom w:val="single" w:sz="4" w:space="0" w:color="auto"/>
              <w:right w:val="single" w:sz="4" w:space="0" w:color="auto"/>
            </w:tcBorders>
          </w:tcPr>
          <w:p w:rsidR="000D3C87" w:rsidRPr="00EA6A46" w:rsidRDefault="000D3C87" w:rsidP="007A25EF">
            <w:pPr>
              <w:pStyle w:val="NormalWeb"/>
              <w:jc w:val="center"/>
              <w:rPr>
                <w:color w:val="000000"/>
                <w:sz w:val="20"/>
                <w:szCs w:val="20"/>
              </w:rPr>
            </w:pPr>
            <w:r>
              <w:rPr>
                <w:color w:val="000000"/>
                <w:sz w:val="20"/>
                <w:szCs w:val="20"/>
              </w:rPr>
              <w:t>5</w:t>
            </w:r>
          </w:p>
        </w:tc>
        <w:tc>
          <w:tcPr>
            <w:tcW w:w="2262" w:type="dxa"/>
            <w:tcBorders>
              <w:top w:val="single" w:sz="4" w:space="0" w:color="auto"/>
              <w:left w:val="single" w:sz="4" w:space="0" w:color="auto"/>
              <w:bottom w:val="single" w:sz="4" w:space="0" w:color="auto"/>
            </w:tcBorders>
            <w:vAlign w:val="center"/>
          </w:tcPr>
          <w:p w:rsidR="000D3C87" w:rsidRPr="00EA6A46" w:rsidRDefault="000D3C87" w:rsidP="007A25EF">
            <w:pPr>
              <w:rPr>
                <w:sz w:val="20"/>
                <w:szCs w:val="20"/>
              </w:rPr>
            </w:pPr>
            <w:r w:rsidRPr="00EA6A46">
              <w:rPr>
                <w:sz w:val="20"/>
                <w:szCs w:val="20"/>
              </w:rPr>
              <w:t>Б/н,  на ЮВ с.Троицкое</w:t>
            </w:r>
          </w:p>
        </w:tc>
        <w:tc>
          <w:tcPr>
            <w:tcW w:w="2694" w:type="dxa"/>
            <w:tcBorders>
              <w:top w:val="single" w:sz="4" w:space="0" w:color="auto"/>
              <w:left w:val="single" w:sz="4" w:space="0" w:color="000000"/>
              <w:bottom w:val="single" w:sz="4" w:space="0" w:color="auto"/>
            </w:tcBorders>
          </w:tcPr>
          <w:p w:rsidR="000D3C87" w:rsidRPr="00EA6A46" w:rsidRDefault="000D3C87" w:rsidP="007A25EF">
            <w:pPr>
              <w:pStyle w:val="NormalWeb"/>
              <w:rPr>
                <w:sz w:val="20"/>
                <w:szCs w:val="20"/>
              </w:rPr>
            </w:pPr>
            <w:r w:rsidRPr="00EA6A46">
              <w:rPr>
                <w:sz w:val="20"/>
                <w:szCs w:val="20"/>
              </w:rPr>
              <w:t>В 2,9 км к З от н.п.Новоржавец</w:t>
            </w:r>
          </w:p>
        </w:tc>
        <w:tc>
          <w:tcPr>
            <w:tcW w:w="1824" w:type="dxa"/>
            <w:tcBorders>
              <w:top w:val="single" w:sz="4" w:space="0" w:color="auto"/>
              <w:left w:val="single" w:sz="4" w:space="0" w:color="000000"/>
              <w:bottom w:val="single" w:sz="4" w:space="0" w:color="auto"/>
            </w:tcBorders>
            <w:vAlign w:val="center"/>
          </w:tcPr>
          <w:p w:rsidR="000D3C87" w:rsidRPr="00EA6A46" w:rsidRDefault="000D3C87" w:rsidP="007A25EF">
            <w:pPr>
              <w:rPr>
                <w:sz w:val="20"/>
                <w:szCs w:val="20"/>
              </w:rPr>
            </w:pPr>
            <w:r w:rsidRPr="00EA6A46">
              <w:rPr>
                <w:sz w:val="20"/>
                <w:szCs w:val="20"/>
              </w:rPr>
              <w:t>Савала,лв</w:t>
            </w:r>
          </w:p>
        </w:tc>
        <w:tc>
          <w:tcPr>
            <w:tcW w:w="1183" w:type="dxa"/>
            <w:tcBorders>
              <w:top w:val="single" w:sz="4" w:space="0" w:color="auto"/>
              <w:left w:val="single" w:sz="4" w:space="0" w:color="000000"/>
              <w:bottom w:val="single" w:sz="4" w:space="0" w:color="auto"/>
            </w:tcBorders>
          </w:tcPr>
          <w:p w:rsidR="000D3C87" w:rsidRPr="00EA6A46" w:rsidRDefault="000D3C87" w:rsidP="007A25EF">
            <w:pPr>
              <w:jc w:val="center"/>
              <w:rPr>
                <w:sz w:val="20"/>
                <w:szCs w:val="20"/>
              </w:rPr>
            </w:pPr>
            <w:r w:rsidRPr="00EA6A46">
              <w:rPr>
                <w:sz w:val="20"/>
                <w:szCs w:val="20"/>
              </w:rPr>
              <w:t>70</w:t>
            </w:r>
          </w:p>
        </w:tc>
        <w:tc>
          <w:tcPr>
            <w:tcW w:w="1151" w:type="dxa"/>
            <w:tcBorders>
              <w:top w:val="single" w:sz="4" w:space="0" w:color="auto"/>
              <w:left w:val="single" w:sz="4" w:space="0" w:color="000000"/>
              <w:bottom w:val="single" w:sz="4" w:space="0" w:color="auto"/>
              <w:right w:val="single" w:sz="4" w:space="0" w:color="000000"/>
            </w:tcBorders>
          </w:tcPr>
          <w:p w:rsidR="000D3C87" w:rsidRPr="00EA6A46" w:rsidRDefault="000D3C87" w:rsidP="007A25EF">
            <w:pPr>
              <w:jc w:val="center"/>
              <w:rPr>
                <w:sz w:val="20"/>
                <w:szCs w:val="20"/>
              </w:rPr>
            </w:pPr>
            <w:r w:rsidRPr="00EA6A46">
              <w:rPr>
                <w:sz w:val="20"/>
                <w:szCs w:val="20"/>
              </w:rPr>
              <w:t>4</w:t>
            </w:r>
          </w:p>
        </w:tc>
      </w:tr>
      <w:tr w:rsidR="000D3C87" w:rsidRPr="00CC792C" w:rsidTr="007A25EF">
        <w:trPr>
          <w:trHeight w:val="120"/>
        </w:trPr>
        <w:tc>
          <w:tcPr>
            <w:tcW w:w="586" w:type="dxa"/>
            <w:tcBorders>
              <w:top w:val="single" w:sz="4" w:space="0" w:color="auto"/>
              <w:left w:val="single" w:sz="4" w:space="0" w:color="000000"/>
              <w:bottom w:val="single" w:sz="4" w:space="0" w:color="auto"/>
              <w:right w:val="single" w:sz="4" w:space="0" w:color="auto"/>
            </w:tcBorders>
          </w:tcPr>
          <w:p w:rsidR="000D3C87" w:rsidRPr="00EA6A46" w:rsidRDefault="000D3C87" w:rsidP="007A25EF">
            <w:pPr>
              <w:pStyle w:val="NormalWeb"/>
              <w:jc w:val="center"/>
              <w:rPr>
                <w:color w:val="000000"/>
                <w:sz w:val="20"/>
                <w:szCs w:val="20"/>
              </w:rPr>
            </w:pPr>
            <w:r>
              <w:rPr>
                <w:color w:val="000000"/>
                <w:sz w:val="20"/>
                <w:szCs w:val="20"/>
              </w:rPr>
              <w:t>6</w:t>
            </w:r>
          </w:p>
        </w:tc>
        <w:tc>
          <w:tcPr>
            <w:tcW w:w="2262" w:type="dxa"/>
            <w:tcBorders>
              <w:top w:val="single" w:sz="4" w:space="0" w:color="auto"/>
              <w:left w:val="single" w:sz="4" w:space="0" w:color="auto"/>
              <w:bottom w:val="single" w:sz="4" w:space="0" w:color="auto"/>
            </w:tcBorders>
            <w:vAlign w:val="center"/>
          </w:tcPr>
          <w:p w:rsidR="000D3C87" w:rsidRPr="00EA6A46" w:rsidRDefault="000D3C87" w:rsidP="007A25EF">
            <w:pPr>
              <w:rPr>
                <w:sz w:val="20"/>
                <w:szCs w:val="20"/>
              </w:rPr>
            </w:pPr>
            <w:r w:rsidRPr="00EA6A46">
              <w:rPr>
                <w:sz w:val="20"/>
                <w:szCs w:val="20"/>
              </w:rPr>
              <w:t>Б/н,  на Ю с.Троицкое</w:t>
            </w:r>
          </w:p>
        </w:tc>
        <w:tc>
          <w:tcPr>
            <w:tcW w:w="2694" w:type="dxa"/>
            <w:tcBorders>
              <w:top w:val="single" w:sz="4" w:space="0" w:color="auto"/>
              <w:left w:val="single" w:sz="4" w:space="0" w:color="000000"/>
              <w:bottom w:val="single" w:sz="4" w:space="0" w:color="auto"/>
            </w:tcBorders>
          </w:tcPr>
          <w:p w:rsidR="000D3C87" w:rsidRPr="00EA6A46" w:rsidRDefault="000D3C87" w:rsidP="007A25EF">
            <w:pPr>
              <w:pStyle w:val="NormalWeb"/>
              <w:rPr>
                <w:sz w:val="20"/>
                <w:szCs w:val="20"/>
              </w:rPr>
            </w:pPr>
            <w:r w:rsidRPr="00EA6A46">
              <w:rPr>
                <w:sz w:val="20"/>
                <w:szCs w:val="20"/>
              </w:rPr>
              <w:t>В 4,6 км к СВ от н.п.Новопокровка</w:t>
            </w:r>
          </w:p>
        </w:tc>
        <w:tc>
          <w:tcPr>
            <w:tcW w:w="1824" w:type="dxa"/>
            <w:tcBorders>
              <w:top w:val="single" w:sz="4" w:space="0" w:color="auto"/>
              <w:left w:val="single" w:sz="4" w:space="0" w:color="000000"/>
              <w:bottom w:val="single" w:sz="4" w:space="0" w:color="auto"/>
            </w:tcBorders>
            <w:vAlign w:val="center"/>
          </w:tcPr>
          <w:p w:rsidR="000D3C87" w:rsidRPr="00EA6A46" w:rsidRDefault="000D3C87" w:rsidP="007A25EF">
            <w:pPr>
              <w:rPr>
                <w:sz w:val="20"/>
                <w:szCs w:val="20"/>
              </w:rPr>
            </w:pPr>
            <w:r w:rsidRPr="00EA6A46">
              <w:rPr>
                <w:sz w:val="20"/>
                <w:szCs w:val="20"/>
              </w:rPr>
              <w:t>Савала,пр</w:t>
            </w:r>
          </w:p>
        </w:tc>
        <w:tc>
          <w:tcPr>
            <w:tcW w:w="1183" w:type="dxa"/>
            <w:tcBorders>
              <w:top w:val="single" w:sz="4" w:space="0" w:color="auto"/>
              <w:left w:val="single" w:sz="4" w:space="0" w:color="000000"/>
              <w:bottom w:val="single" w:sz="4" w:space="0" w:color="auto"/>
            </w:tcBorders>
          </w:tcPr>
          <w:p w:rsidR="000D3C87" w:rsidRPr="00EA6A46" w:rsidRDefault="000D3C87" w:rsidP="007A25EF">
            <w:pPr>
              <w:jc w:val="center"/>
              <w:rPr>
                <w:sz w:val="20"/>
                <w:szCs w:val="20"/>
              </w:rPr>
            </w:pPr>
            <w:r w:rsidRPr="00EA6A46">
              <w:rPr>
                <w:sz w:val="20"/>
                <w:szCs w:val="20"/>
              </w:rPr>
              <w:t>67</w:t>
            </w:r>
          </w:p>
        </w:tc>
        <w:tc>
          <w:tcPr>
            <w:tcW w:w="1151" w:type="dxa"/>
            <w:tcBorders>
              <w:top w:val="single" w:sz="4" w:space="0" w:color="auto"/>
              <w:left w:val="single" w:sz="4" w:space="0" w:color="000000"/>
              <w:bottom w:val="single" w:sz="4" w:space="0" w:color="auto"/>
              <w:right w:val="single" w:sz="4" w:space="0" w:color="000000"/>
            </w:tcBorders>
          </w:tcPr>
          <w:p w:rsidR="000D3C87" w:rsidRPr="00EA6A46" w:rsidRDefault="000D3C87" w:rsidP="007A25EF">
            <w:pPr>
              <w:jc w:val="center"/>
              <w:rPr>
                <w:sz w:val="20"/>
                <w:szCs w:val="20"/>
              </w:rPr>
            </w:pPr>
            <w:r w:rsidRPr="00EA6A46">
              <w:rPr>
                <w:sz w:val="20"/>
                <w:szCs w:val="20"/>
              </w:rPr>
              <w:t>7,5</w:t>
            </w:r>
          </w:p>
        </w:tc>
      </w:tr>
      <w:tr w:rsidR="000D3C87" w:rsidRPr="00CC792C" w:rsidTr="007A25EF">
        <w:trPr>
          <w:trHeight w:val="120"/>
        </w:trPr>
        <w:tc>
          <w:tcPr>
            <w:tcW w:w="586" w:type="dxa"/>
            <w:tcBorders>
              <w:top w:val="single" w:sz="4" w:space="0" w:color="auto"/>
              <w:left w:val="single" w:sz="4" w:space="0" w:color="000000"/>
              <w:bottom w:val="single" w:sz="4" w:space="0" w:color="auto"/>
              <w:right w:val="single" w:sz="4" w:space="0" w:color="auto"/>
            </w:tcBorders>
          </w:tcPr>
          <w:p w:rsidR="000D3C87" w:rsidRPr="00EA6A46" w:rsidRDefault="000D3C87" w:rsidP="007A25EF">
            <w:pPr>
              <w:pStyle w:val="NormalWeb"/>
              <w:jc w:val="center"/>
              <w:rPr>
                <w:color w:val="000000"/>
                <w:sz w:val="20"/>
                <w:szCs w:val="20"/>
              </w:rPr>
            </w:pPr>
            <w:r>
              <w:rPr>
                <w:color w:val="000000"/>
                <w:sz w:val="20"/>
                <w:szCs w:val="20"/>
              </w:rPr>
              <w:t>7</w:t>
            </w:r>
          </w:p>
        </w:tc>
        <w:tc>
          <w:tcPr>
            <w:tcW w:w="2262" w:type="dxa"/>
            <w:tcBorders>
              <w:top w:val="single" w:sz="4" w:space="0" w:color="auto"/>
              <w:left w:val="single" w:sz="4" w:space="0" w:color="auto"/>
              <w:bottom w:val="single" w:sz="4" w:space="0" w:color="auto"/>
            </w:tcBorders>
            <w:vAlign w:val="center"/>
          </w:tcPr>
          <w:p w:rsidR="000D3C87" w:rsidRPr="00EA6A46" w:rsidRDefault="000D3C87" w:rsidP="007A25EF">
            <w:pPr>
              <w:rPr>
                <w:sz w:val="20"/>
                <w:szCs w:val="20"/>
              </w:rPr>
            </w:pPr>
            <w:r w:rsidRPr="00EA6A46">
              <w:rPr>
                <w:sz w:val="20"/>
                <w:szCs w:val="20"/>
              </w:rPr>
              <w:t>Б/н,  в 3,6 км к З от с.Троицкое</w:t>
            </w:r>
          </w:p>
        </w:tc>
        <w:tc>
          <w:tcPr>
            <w:tcW w:w="2694" w:type="dxa"/>
            <w:tcBorders>
              <w:top w:val="single" w:sz="4" w:space="0" w:color="auto"/>
              <w:left w:val="single" w:sz="4" w:space="0" w:color="000000"/>
              <w:bottom w:val="single" w:sz="4" w:space="0" w:color="auto"/>
            </w:tcBorders>
          </w:tcPr>
          <w:p w:rsidR="000D3C87" w:rsidRPr="00EA6A46" w:rsidRDefault="000D3C87" w:rsidP="007A25EF">
            <w:pPr>
              <w:pStyle w:val="NormalWeb"/>
              <w:rPr>
                <w:sz w:val="20"/>
                <w:szCs w:val="20"/>
              </w:rPr>
            </w:pPr>
            <w:r w:rsidRPr="00EA6A46">
              <w:rPr>
                <w:sz w:val="20"/>
                <w:szCs w:val="20"/>
              </w:rPr>
              <w:t>В 4,0 км к З от с.Троицкое</w:t>
            </w:r>
          </w:p>
        </w:tc>
        <w:tc>
          <w:tcPr>
            <w:tcW w:w="1824" w:type="dxa"/>
            <w:tcBorders>
              <w:top w:val="single" w:sz="4" w:space="0" w:color="auto"/>
              <w:left w:val="single" w:sz="4" w:space="0" w:color="000000"/>
              <w:bottom w:val="single" w:sz="4" w:space="0" w:color="auto"/>
            </w:tcBorders>
            <w:vAlign w:val="center"/>
          </w:tcPr>
          <w:p w:rsidR="000D3C87" w:rsidRPr="00EA6A46" w:rsidRDefault="000D3C87" w:rsidP="007A25EF">
            <w:pPr>
              <w:rPr>
                <w:sz w:val="20"/>
                <w:szCs w:val="20"/>
              </w:rPr>
            </w:pPr>
            <w:r w:rsidRPr="00EA6A46">
              <w:rPr>
                <w:sz w:val="20"/>
                <w:szCs w:val="20"/>
              </w:rPr>
              <w:t>Б/н,  на Ю с.Троицкое,лв</w:t>
            </w:r>
          </w:p>
        </w:tc>
        <w:tc>
          <w:tcPr>
            <w:tcW w:w="1183" w:type="dxa"/>
            <w:tcBorders>
              <w:top w:val="single" w:sz="4" w:space="0" w:color="auto"/>
              <w:left w:val="single" w:sz="4" w:space="0" w:color="000000"/>
              <w:bottom w:val="single" w:sz="4" w:space="0" w:color="auto"/>
            </w:tcBorders>
          </w:tcPr>
          <w:p w:rsidR="000D3C87" w:rsidRPr="00EA6A46" w:rsidRDefault="000D3C87" w:rsidP="007A25EF">
            <w:pPr>
              <w:jc w:val="center"/>
              <w:rPr>
                <w:sz w:val="20"/>
                <w:szCs w:val="20"/>
              </w:rPr>
            </w:pPr>
            <w:r w:rsidRPr="00EA6A46">
              <w:rPr>
                <w:sz w:val="20"/>
                <w:szCs w:val="20"/>
              </w:rPr>
              <w:t>5,5</w:t>
            </w:r>
          </w:p>
        </w:tc>
        <w:tc>
          <w:tcPr>
            <w:tcW w:w="1151" w:type="dxa"/>
            <w:tcBorders>
              <w:top w:val="single" w:sz="4" w:space="0" w:color="auto"/>
              <w:left w:val="single" w:sz="4" w:space="0" w:color="000000"/>
              <w:bottom w:val="single" w:sz="4" w:space="0" w:color="auto"/>
              <w:right w:val="single" w:sz="4" w:space="0" w:color="000000"/>
            </w:tcBorders>
          </w:tcPr>
          <w:p w:rsidR="000D3C87" w:rsidRPr="00EA6A46" w:rsidRDefault="000D3C87" w:rsidP="007A25EF">
            <w:pPr>
              <w:jc w:val="center"/>
              <w:rPr>
                <w:sz w:val="20"/>
                <w:szCs w:val="20"/>
              </w:rPr>
            </w:pPr>
            <w:r w:rsidRPr="00EA6A46">
              <w:rPr>
                <w:sz w:val="20"/>
                <w:szCs w:val="20"/>
              </w:rPr>
              <w:t>2,8</w:t>
            </w:r>
          </w:p>
        </w:tc>
      </w:tr>
      <w:tr w:rsidR="000D3C87" w:rsidRPr="00CC792C" w:rsidTr="007A25EF">
        <w:trPr>
          <w:trHeight w:val="120"/>
        </w:trPr>
        <w:tc>
          <w:tcPr>
            <w:tcW w:w="586" w:type="dxa"/>
            <w:tcBorders>
              <w:top w:val="single" w:sz="4" w:space="0" w:color="auto"/>
              <w:left w:val="single" w:sz="4" w:space="0" w:color="000000"/>
              <w:bottom w:val="single" w:sz="4" w:space="0" w:color="auto"/>
              <w:right w:val="single" w:sz="4" w:space="0" w:color="auto"/>
            </w:tcBorders>
          </w:tcPr>
          <w:p w:rsidR="000D3C87" w:rsidRPr="00EA6A46" w:rsidRDefault="000D3C87" w:rsidP="007A25EF">
            <w:pPr>
              <w:pStyle w:val="NormalWeb"/>
              <w:jc w:val="center"/>
              <w:rPr>
                <w:color w:val="000000"/>
                <w:sz w:val="20"/>
                <w:szCs w:val="20"/>
              </w:rPr>
            </w:pPr>
            <w:r>
              <w:rPr>
                <w:color w:val="000000"/>
                <w:sz w:val="20"/>
                <w:szCs w:val="20"/>
              </w:rPr>
              <w:t>8</w:t>
            </w:r>
          </w:p>
        </w:tc>
        <w:tc>
          <w:tcPr>
            <w:tcW w:w="2262" w:type="dxa"/>
            <w:tcBorders>
              <w:top w:val="single" w:sz="4" w:space="0" w:color="auto"/>
              <w:left w:val="single" w:sz="4" w:space="0" w:color="auto"/>
              <w:bottom w:val="single" w:sz="4" w:space="0" w:color="auto"/>
            </w:tcBorders>
            <w:vAlign w:val="center"/>
          </w:tcPr>
          <w:p w:rsidR="000D3C87" w:rsidRPr="00EA6A46" w:rsidRDefault="000D3C87" w:rsidP="007A25EF">
            <w:pPr>
              <w:rPr>
                <w:sz w:val="20"/>
                <w:szCs w:val="20"/>
              </w:rPr>
            </w:pPr>
            <w:r w:rsidRPr="00EA6A46">
              <w:rPr>
                <w:sz w:val="20"/>
                <w:szCs w:val="20"/>
              </w:rPr>
              <w:t>Б/н,  в 0,8 км к З от с.Троицкое</w:t>
            </w:r>
          </w:p>
        </w:tc>
        <w:tc>
          <w:tcPr>
            <w:tcW w:w="2694" w:type="dxa"/>
            <w:tcBorders>
              <w:top w:val="single" w:sz="4" w:space="0" w:color="auto"/>
              <w:left w:val="single" w:sz="4" w:space="0" w:color="000000"/>
              <w:bottom w:val="single" w:sz="4" w:space="0" w:color="auto"/>
            </w:tcBorders>
          </w:tcPr>
          <w:p w:rsidR="000D3C87" w:rsidRPr="00EA6A46" w:rsidRDefault="000D3C87" w:rsidP="007A25EF">
            <w:pPr>
              <w:pStyle w:val="NormalWeb"/>
              <w:rPr>
                <w:sz w:val="20"/>
                <w:szCs w:val="20"/>
              </w:rPr>
            </w:pPr>
            <w:r w:rsidRPr="00EA6A46">
              <w:rPr>
                <w:sz w:val="20"/>
                <w:szCs w:val="20"/>
              </w:rPr>
              <w:t>В 1,7 км к З от с.Троицкое</w:t>
            </w:r>
          </w:p>
        </w:tc>
        <w:tc>
          <w:tcPr>
            <w:tcW w:w="1824" w:type="dxa"/>
            <w:tcBorders>
              <w:top w:val="single" w:sz="4" w:space="0" w:color="auto"/>
              <w:left w:val="single" w:sz="4" w:space="0" w:color="000000"/>
              <w:bottom w:val="single" w:sz="4" w:space="0" w:color="auto"/>
            </w:tcBorders>
          </w:tcPr>
          <w:p w:rsidR="000D3C87" w:rsidRPr="00EA6A46" w:rsidRDefault="000D3C87" w:rsidP="007A25EF">
            <w:pPr>
              <w:rPr>
                <w:sz w:val="20"/>
                <w:szCs w:val="20"/>
              </w:rPr>
            </w:pPr>
            <w:r w:rsidRPr="00EA6A46">
              <w:rPr>
                <w:sz w:val="20"/>
                <w:szCs w:val="20"/>
              </w:rPr>
              <w:t>Б/н,  на Ю с.Троицкое,лв</w:t>
            </w:r>
          </w:p>
        </w:tc>
        <w:tc>
          <w:tcPr>
            <w:tcW w:w="1183" w:type="dxa"/>
            <w:tcBorders>
              <w:top w:val="single" w:sz="4" w:space="0" w:color="auto"/>
              <w:left w:val="single" w:sz="4" w:space="0" w:color="000000"/>
              <w:bottom w:val="single" w:sz="4" w:space="0" w:color="auto"/>
            </w:tcBorders>
          </w:tcPr>
          <w:p w:rsidR="000D3C87" w:rsidRPr="00EA6A46" w:rsidRDefault="000D3C87" w:rsidP="007A25EF">
            <w:pPr>
              <w:jc w:val="center"/>
              <w:rPr>
                <w:sz w:val="20"/>
                <w:szCs w:val="20"/>
              </w:rPr>
            </w:pPr>
            <w:r w:rsidRPr="00EA6A46">
              <w:rPr>
                <w:sz w:val="20"/>
                <w:szCs w:val="20"/>
              </w:rPr>
              <w:t>3</w:t>
            </w:r>
          </w:p>
        </w:tc>
        <w:tc>
          <w:tcPr>
            <w:tcW w:w="1151" w:type="dxa"/>
            <w:tcBorders>
              <w:top w:val="single" w:sz="4" w:space="0" w:color="auto"/>
              <w:left w:val="single" w:sz="4" w:space="0" w:color="000000"/>
              <w:bottom w:val="single" w:sz="4" w:space="0" w:color="auto"/>
              <w:right w:val="single" w:sz="4" w:space="0" w:color="000000"/>
            </w:tcBorders>
          </w:tcPr>
          <w:p w:rsidR="000D3C87" w:rsidRPr="00EA6A46" w:rsidRDefault="000D3C87" w:rsidP="007A25EF">
            <w:pPr>
              <w:jc w:val="center"/>
              <w:rPr>
                <w:sz w:val="20"/>
                <w:szCs w:val="20"/>
              </w:rPr>
            </w:pPr>
            <w:r w:rsidRPr="00EA6A46">
              <w:rPr>
                <w:sz w:val="20"/>
                <w:szCs w:val="20"/>
              </w:rPr>
              <w:t>2,7</w:t>
            </w:r>
          </w:p>
        </w:tc>
      </w:tr>
      <w:tr w:rsidR="000D3C87" w:rsidRPr="00CC792C" w:rsidTr="007A25EF">
        <w:trPr>
          <w:trHeight w:val="514"/>
        </w:trPr>
        <w:tc>
          <w:tcPr>
            <w:tcW w:w="586" w:type="dxa"/>
            <w:tcBorders>
              <w:top w:val="single" w:sz="4" w:space="0" w:color="auto"/>
              <w:left w:val="single" w:sz="4" w:space="0" w:color="000000"/>
              <w:bottom w:val="single" w:sz="4" w:space="0" w:color="auto"/>
              <w:right w:val="single" w:sz="4" w:space="0" w:color="auto"/>
            </w:tcBorders>
          </w:tcPr>
          <w:p w:rsidR="000D3C87" w:rsidRPr="00EA6A46" w:rsidRDefault="000D3C87" w:rsidP="007A25EF">
            <w:pPr>
              <w:pStyle w:val="NormalWeb"/>
              <w:jc w:val="center"/>
              <w:rPr>
                <w:color w:val="000000"/>
                <w:sz w:val="20"/>
                <w:szCs w:val="20"/>
              </w:rPr>
            </w:pPr>
            <w:r>
              <w:rPr>
                <w:color w:val="000000"/>
                <w:sz w:val="20"/>
                <w:szCs w:val="20"/>
              </w:rPr>
              <w:t>9</w:t>
            </w:r>
          </w:p>
        </w:tc>
        <w:tc>
          <w:tcPr>
            <w:tcW w:w="2262" w:type="dxa"/>
            <w:tcBorders>
              <w:top w:val="single" w:sz="4" w:space="0" w:color="auto"/>
              <w:left w:val="single" w:sz="4" w:space="0" w:color="auto"/>
              <w:bottom w:val="single" w:sz="4" w:space="0" w:color="auto"/>
            </w:tcBorders>
            <w:vAlign w:val="center"/>
          </w:tcPr>
          <w:p w:rsidR="000D3C87" w:rsidRPr="00EA6A46" w:rsidRDefault="000D3C87" w:rsidP="007A25EF">
            <w:pPr>
              <w:rPr>
                <w:sz w:val="20"/>
                <w:szCs w:val="20"/>
              </w:rPr>
            </w:pPr>
            <w:r w:rsidRPr="00EA6A46">
              <w:rPr>
                <w:sz w:val="20"/>
                <w:szCs w:val="20"/>
              </w:rPr>
              <w:t>Б/н,  в 1,3 км к З от с.Троицкое</w:t>
            </w:r>
          </w:p>
        </w:tc>
        <w:tc>
          <w:tcPr>
            <w:tcW w:w="2694" w:type="dxa"/>
            <w:tcBorders>
              <w:top w:val="single" w:sz="4" w:space="0" w:color="auto"/>
              <w:left w:val="single" w:sz="4" w:space="0" w:color="000000"/>
              <w:bottom w:val="single" w:sz="4" w:space="0" w:color="auto"/>
            </w:tcBorders>
          </w:tcPr>
          <w:p w:rsidR="000D3C87" w:rsidRPr="00EA6A46" w:rsidRDefault="000D3C87" w:rsidP="007A25EF">
            <w:pPr>
              <w:pStyle w:val="NormalWeb"/>
              <w:rPr>
                <w:sz w:val="20"/>
                <w:szCs w:val="20"/>
              </w:rPr>
            </w:pPr>
            <w:r w:rsidRPr="00EA6A46">
              <w:rPr>
                <w:sz w:val="20"/>
                <w:szCs w:val="20"/>
              </w:rPr>
              <w:t>В 2,0 км к З от с.Троицкое</w:t>
            </w:r>
          </w:p>
        </w:tc>
        <w:tc>
          <w:tcPr>
            <w:tcW w:w="1824" w:type="dxa"/>
            <w:tcBorders>
              <w:top w:val="single" w:sz="4" w:space="0" w:color="auto"/>
              <w:left w:val="single" w:sz="4" w:space="0" w:color="000000"/>
              <w:bottom w:val="single" w:sz="4" w:space="0" w:color="auto"/>
            </w:tcBorders>
            <w:vAlign w:val="center"/>
          </w:tcPr>
          <w:p w:rsidR="000D3C87" w:rsidRPr="00EA6A46" w:rsidRDefault="000D3C87" w:rsidP="007A25EF">
            <w:pPr>
              <w:rPr>
                <w:sz w:val="20"/>
                <w:szCs w:val="20"/>
              </w:rPr>
            </w:pPr>
            <w:r w:rsidRPr="00EA6A46">
              <w:rPr>
                <w:sz w:val="20"/>
                <w:szCs w:val="20"/>
              </w:rPr>
              <w:t>Б/н,  в 0,8 км к З от с.Троицкое,пр</w:t>
            </w:r>
          </w:p>
        </w:tc>
        <w:tc>
          <w:tcPr>
            <w:tcW w:w="1183" w:type="dxa"/>
            <w:tcBorders>
              <w:top w:val="single" w:sz="4" w:space="0" w:color="auto"/>
              <w:left w:val="single" w:sz="4" w:space="0" w:color="000000"/>
              <w:bottom w:val="single" w:sz="4" w:space="0" w:color="auto"/>
            </w:tcBorders>
          </w:tcPr>
          <w:p w:rsidR="000D3C87" w:rsidRPr="00EA6A46" w:rsidRDefault="000D3C87" w:rsidP="007A25EF">
            <w:pPr>
              <w:jc w:val="center"/>
              <w:rPr>
                <w:sz w:val="20"/>
                <w:szCs w:val="20"/>
              </w:rPr>
            </w:pPr>
            <w:r w:rsidRPr="00EA6A46">
              <w:rPr>
                <w:sz w:val="20"/>
                <w:szCs w:val="20"/>
              </w:rPr>
              <w:t>1</w:t>
            </w:r>
          </w:p>
        </w:tc>
        <w:tc>
          <w:tcPr>
            <w:tcW w:w="1151" w:type="dxa"/>
            <w:tcBorders>
              <w:top w:val="single" w:sz="4" w:space="0" w:color="auto"/>
              <w:left w:val="single" w:sz="4" w:space="0" w:color="000000"/>
              <w:bottom w:val="single" w:sz="4" w:space="0" w:color="auto"/>
              <w:right w:val="single" w:sz="4" w:space="0" w:color="000000"/>
            </w:tcBorders>
          </w:tcPr>
          <w:p w:rsidR="000D3C87" w:rsidRPr="00EA6A46" w:rsidRDefault="000D3C87" w:rsidP="007A25EF">
            <w:pPr>
              <w:jc w:val="center"/>
              <w:rPr>
                <w:sz w:val="20"/>
                <w:szCs w:val="20"/>
              </w:rPr>
            </w:pPr>
            <w:r w:rsidRPr="00EA6A46">
              <w:rPr>
                <w:sz w:val="20"/>
                <w:szCs w:val="20"/>
              </w:rPr>
              <w:t>1,3</w:t>
            </w:r>
          </w:p>
        </w:tc>
      </w:tr>
      <w:tr w:rsidR="000D3C87" w:rsidRPr="00CC792C" w:rsidTr="007A25EF">
        <w:trPr>
          <w:trHeight w:val="514"/>
        </w:trPr>
        <w:tc>
          <w:tcPr>
            <w:tcW w:w="586" w:type="dxa"/>
            <w:tcBorders>
              <w:top w:val="single" w:sz="4" w:space="0" w:color="auto"/>
              <w:left w:val="single" w:sz="4" w:space="0" w:color="000000"/>
              <w:bottom w:val="single" w:sz="4" w:space="0" w:color="auto"/>
              <w:right w:val="single" w:sz="4" w:space="0" w:color="auto"/>
            </w:tcBorders>
          </w:tcPr>
          <w:p w:rsidR="000D3C87" w:rsidRDefault="000D3C87" w:rsidP="007A25EF">
            <w:pPr>
              <w:pStyle w:val="NormalWeb"/>
              <w:jc w:val="center"/>
              <w:rPr>
                <w:color w:val="000000"/>
                <w:sz w:val="20"/>
                <w:szCs w:val="20"/>
              </w:rPr>
            </w:pPr>
            <w:r>
              <w:rPr>
                <w:color w:val="000000"/>
                <w:sz w:val="20"/>
                <w:szCs w:val="20"/>
              </w:rPr>
              <w:t>10</w:t>
            </w:r>
          </w:p>
        </w:tc>
        <w:tc>
          <w:tcPr>
            <w:tcW w:w="2262" w:type="dxa"/>
            <w:tcBorders>
              <w:top w:val="single" w:sz="4" w:space="0" w:color="auto"/>
              <w:left w:val="single" w:sz="4" w:space="0" w:color="auto"/>
              <w:bottom w:val="single" w:sz="4" w:space="0" w:color="auto"/>
            </w:tcBorders>
          </w:tcPr>
          <w:p w:rsidR="000D3C87" w:rsidRPr="00EA6A46" w:rsidRDefault="000D3C87" w:rsidP="007A25EF">
            <w:pPr>
              <w:rPr>
                <w:sz w:val="20"/>
                <w:szCs w:val="20"/>
              </w:rPr>
            </w:pPr>
            <w:r>
              <w:rPr>
                <w:sz w:val="20"/>
                <w:szCs w:val="20"/>
              </w:rPr>
              <w:t>Б/н, у с.Красенореченка</w:t>
            </w:r>
          </w:p>
        </w:tc>
        <w:tc>
          <w:tcPr>
            <w:tcW w:w="2694" w:type="dxa"/>
            <w:tcBorders>
              <w:top w:val="single" w:sz="4" w:space="0" w:color="auto"/>
              <w:left w:val="single" w:sz="4" w:space="0" w:color="000000"/>
              <w:bottom w:val="single" w:sz="4" w:space="0" w:color="auto"/>
            </w:tcBorders>
          </w:tcPr>
          <w:p w:rsidR="000D3C87" w:rsidRPr="00EA6A46" w:rsidRDefault="000D3C87" w:rsidP="007A25EF">
            <w:pPr>
              <w:pStyle w:val="NormalWeb"/>
              <w:rPr>
                <w:sz w:val="20"/>
                <w:szCs w:val="20"/>
              </w:rPr>
            </w:pPr>
            <w:r>
              <w:rPr>
                <w:sz w:val="20"/>
                <w:szCs w:val="20"/>
              </w:rPr>
              <w:t>В 5,1 км к СВ от с.Трудартель (пр.Репный)</w:t>
            </w:r>
          </w:p>
        </w:tc>
        <w:tc>
          <w:tcPr>
            <w:tcW w:w="1824" w:type="dxa"/>
            <w:tcBorders>
              <w:top w:val="single" w:sz="4" w:space="0" w:color="auto"/>
              <w:left w:val="single" w:sz="4" w:space="0" w:color="000000"/>
              <w:bottom w:val="single" w:sz="4" w:space="0" w:color="auto"/>
            </w:tcBorders>
          </w:tcPr>
          <w:p w:rsidR="000D3C87" w:rsidRPr="00EA6A46" w:rsidRDefault="000D3C87" w:rsidP="007A25EF">
            <w:pPr>
              <w:rPr>
                <w:sz w:val="20"/>
                <w:szCs w:val="20"/>
              </w:rPr>
            </w:pPr>
            <w:r>
              <w:rPr>
                <w:sz w:val="20"/>
                <w:szCs w:val="20"/>
              </w:rPr>
              <w:t>Красная,лв</w:t>
            </w:r>
          </w:p>
        </w:tc>
        <w:tc>
          <w:tcPr>
            <w:tcW w:w="1183" w:type="dxa"/>
            <w:tcBorders>
              <w:top w:val="single" w:sz="4" w:space="0" w:color="auto"/>
              <w:left w:val="single" w:sz="4" w:space="0" w:color="000000"/>
              <w:bottom w:val="single" w:sz="4" w:space="0" w:color="auto"/>
            </w:tcBorders>
          </w:tcPr>
          <w:p w:rsidR="000D3C87" w:rsidRPr="00EA6A46" w:rsidRDefault="000D3C87" w:rsidP="007A25EF">
            <w:pPr>
              <w:jc w:val="center"/>
              <w:rPr>
                <w:sz w:val="20"/>
                <w:szCs w:val="20"/>
              </w:rPr>
            </w:pPr>
            <w:r>
              <w:rPr>
                <w:sz w:val="20"/>
                <w:szCs w:val="20"/>
              </w:rPr>
              <w:t>8,5</w:t>
            </w:r>
          </w:p>
        </w:tc>
        <w:tc>
          <w:tcPr>
            <w:tcW w:w="1151" w:type="dxa"/>
            <w:tcBorders>
              <w:top w:val="single" w:sz="4" w:space="0" w:color="auto"/>
              <w:left w:val="single" w:sz="4" w:space="0" w:color="000000"/>
              <w:bottom w:val="single" w:sz="4" w:space="0" w:color="auto"/>
              <w:right w:val="single" w:sz="4" w:space="0" w:color="000000"/>
            </w:tcBorders>
          </w:tcPr>
          <w:p w:rsidR="000D3C87" w:rsidRPr="00EA6A46" w:rsidRDefault="000D3C87" w:rsidP="007A25EF">
            <w:pPr>
              <w:jc w:val="center"/>
              <w:rPr>
                <w:sz w:val="20"/>
                <w:szCs w:val="20"/>
              </w:rPr>
            </w:pPr>
            <w:r>
              <w:rPr>
                <w:sz w:val="20"/>
                <w:szCs w:val="20"/>
              </w:rPr>
              <w:t>13</w:t>
            </w:r>
          </w:p>
        </w:tc>
      </w:tr>
      <w:tr w:rsidR="000D3C87" w:rsidRPr="00A71620" w:rsidTr="007A25EF">
        <w:trPr>
          <w:trHeight w:val="159"/>
        </w:trPr>
        <w:tc>
          <w:tcPr>
            <w:tcW w:w="586" w:type="dxa"/>
            <w:tcBorders>
              <w:top w:val="single" w:sz="4" w:space="0" w:color="auto"/>
              <w:left w:val="single" w:sz="4" w:space="0" w:color="000000"/>
              <w:bottom w:val="single" w:sz="4" w:space="0" w:color="auto"/>
              <w:right w:val="single" w:sz="4" w:space="0" w:color="auto"/>
            </w:tcBorders>
          </w:tcPr>
          <w:p w:rsidR="000D3C87" w:rsidRPr="00CC792C" w:rsidRDefault="000D3C87" w:rsidP="007A25EF">
            <w:pPr>
              <w:pStyle w:val="NormalWeb"/>
              <w:jc w:val="center"/>
              <w:rPr>
                <w:color w:val="000000"/>
                <w:sz w:val="20"/>
                <w:szCs w:val="20"/>
              </w:rPr>
            </w:pPr>
            <w:r>
              <w:rPr>
                <w:color w:val="000000"/>
                <w:sz w:val="20"/>
                <w:szCs w:val="20"/>
              </w:rPr>
              <w:t>11</w:t>
            </w:r>
          </w:p>
        </w:tc>
        <w:tc>
          <w:tcPr>
            <w:tcW w:w="2262" w:type="dxa"/>
            <w:tcBorders>
              <w:top w:val="single" w:sz="4" w:space="0" w:color="auto"/>
              <w:left w:val="single" w:sz="4" w:space="0" w:color="auto"/>
              <w:bottom w:val="single" w:sz="4" w:space="0" w:color="auto"/>
            </w:tcBorders>
            <w:vAlign w:val="center"/>
          </w:tcPr>
          <w:p w:rsidR="000D3C87" w:rsidRPr="00E44B47" w:rsidRDefault="000D3C87" w:rsidP="007A25EF">
            <w:pPr>
              <w:rPr>
                <w:sz w:val="20"/>
                <w:szCs w:val="20"/>
              </w:rPr>
            </w:pPr>
            <w:r w:rsidRPr="00E44B47">
              <w:rPr>
                <w:sz w:val="20"/>
                <w:szCs w:val="20"/>
              </w:rPr>
              <w:t>Б/н,  на СЗ окр.с.Троицкое</w:t>
            </w:r>
          </w:p>
        </w:tc>
        <w:tc>
          <w:tcPr>
            <w:tcW w:w="2694" w:type="dxa"/>
            <w:tcBorders>
              <w:top w:val="single" w:sz="4" w:space="0" w:color="auto"/>
              <w:left w:val="single" w:sz="4" w:space="0" w:color="000000"/>
              <w:bottom w:val="single" w:sz="4" w:space="0" w:color="auto"/>
            </w:tcBorders>
          </w:tcPr>
          <w:p w:rsidR="000D3C87" w:rsidRPr="00E44B47" w:rsidRDefault="000D3C87" w:rsidP="007A25EF">
            <w:pPr>
              <w:rPr>
                <w:sz w:val="20"/>
                <w:szCs w:val="20"/>
              </w:rPr>
            </w:pPr>
            <w:r w:rsidRPr="00E44B47">
              <w:rPr>
                <w:sz w:val="20"/>
                <w:szCs w:val="20"/>
              </w:rPr>
              <w:t>В 4,5 км к СЗ от С окр.с. Троицкое</w:t>
            </w:r>
          </w:p>
        </w:tc>
        <w:tc>
          <w:tcPr>
            <w:tcW w:w="1824" w:type="dxa"/>
            <w:tcBorders>
              <w:top w:val="single" w:sz="4" w:space="0" w:color="auto"/>
              <w:left w:val="single" w:sz="4" w:space="0" w:color="000000"/>
              <w:bottom w:val="single" w:sz="4" w:space="0" w:color="auto"/>
            </w:tcBorders>
          </w:tcPr>
          <w:p w:rsidR="000D3C87" w:rsidRPr="00E44B47" w:rsidRDefault="000D3C87" w:rsidP="007A25EF">
            <w:pPr>
              <w:jc w:val="center"/>
              <w:rPr>
                <w:sz w:val="20"/>
                <w:szCs w:val="20"/>
              </w:rPr>
            </w:pPr>
            <w:r w:rsidRPr="00E44B47">
              <w:rPr>
                <w:sz w:val="20"/>
                <w:szCs w:val="20"/>
              </w:rPr>
              <w:t>-</w:t>
            </w:r>
          </w:p>
        </w:tc>
        <w:tc>
          <w:tcPr>
            <w:tcW w:w="1183" w:type="dxa"/>
            <w:tcBorders>
              <w:top w:val="single" w:sz="4" w:space="0" w:color="auto"/>
              <w:left w:val="single" w:sz="4" w:space="0" w:color="000000"/>
              <w:bottom w:val="single" w:sz="4" w:space="0" w:color="auto"/>
            </w:tcBorders>
          </w:tcPr>
          <w:p w:rsidR="000D3C87" w:rsidRPr="00E44B47" w:rsidRDefault="000D3C87" w:rsidP="007A25EF">
            <w:pPr>
              <w:jc w:val="center"/>
              <w:rPr>
                <w:sz w:val="20"/>
                <w:szCs w:val="20"/>
              </w:rPr>
            </w:pPr>
            <w:r w:rsidRPr="00E44B47">
              <w:rPr>
                <w:sz w:val="20"/>
                <w:szCs w:val="20"/>
              </w:rPr>
              <w:t>-</w:t>
            </w:r>
          </w:p>
        </w:tc>
        <w:tc>
          <w:tcPr>
            <w:tcW w:w="1151" w:type="dxa"/>
            <w:tcBorders>
              <w:top w:val="single" w:sz="4" w:space="0" w:color="auto"/>
              <w:left w:val="single" w:sz="4" w:space="0" w:color="000000"/>
              <w:bottom w:val="single" w:sz="4" w:space="0" w:color="auto"/>
              <w:right w:val="single" w:sz="4" w:space="0" w:color="000000"/>
            </w:tcBorders>
          </w:tcPr>
          <w:p w:rsidR="000D3C87" w:rsidRPr="00E44B47" w:rsidRDefault="000D3C87" w:rsidP="007A25EF">
            <w:pPr>
              <w:jc w:val="center"/>
              <w:rPr>
                <w:sz w:val="20"/>
                <w:szCs w:val="20"/>
              </w:rPr>
            </w:pPr>
            <w:r w:rsidRPr="00E44B47">
              <w:rPr>
                <w:sz w:val="20"/>
                <w:szCs w:val="20"/>
              </w:rPr>
              <w:t>6,3</w:t>
            </w:r>
          </w:p>
        </w:tc>
      </w:tr>
      <w:tr w:rsidR="000D3C87" w:rsidRPr="00A71620" w:rsidTr="007A25EF">
        <w:trPr>
          <w:trHeight w:val="159"/>
        </w:trPr>
        <w:tc>
          <w:tcPr>
            <w:tcW w:w="586" w:type="dxa"/>
            <w:tcBorders>
              <w:top w:val="single" w:sz="4" w:space="0" w:color="auto"/>
              <w:left w:val="single" w:sz="4" w:space="0" w:color="000000"/>
              <w:bottom w:val="single" w:sz="4" w:space="0" w:color="auto"/>
              <w:right w:val="single" w:sz="4" w:space="0" w:color="auto"/>
            </w:tcBorders>
          </w:tcPr>
          <w:p w:rsidR="000D3C87" w:rsidRDefault="000D3C87" w:rsidP="007A25EF">
            <w:pPr>
              <w:pStyle w:val="NormalWeb"/>
              <w:jc w:val="center"/>
              <w:rPr>
                <w:color w:val="000000"/>
                <w:sz w:val="20"/>
                <w:szCs w:val="20"/>
              </w:rPr>
            </w:pPr>
            <w:r>
              <w:rPr>
                <w:color w:val="000000"/>
                <w:sz w:val="20"/>
                <w:szCs w:val="20"/>
              </w:rPr>
              <w:t>12</w:t>
            </w:r>
          </w:p>
        </w:tc>
        <w:tc>
          <w:tcPr>
            <w:tcW w:w="2262" w:type="dxa"/>
            <w:tcBorders>
              <w:top w:val="single" w:sz="4" w:space="0" w:color="auto"/>
              <w:left w:val="single" w:sz="4" w:space="0" w:color="auto"/>
              <w:bottom w:val="single" w:sz="4" w:space="0" w:color="auto"/>
            </w:tcBorders>
            <w:vAlign w:val="center"/>
          </w:tcPr>
          <w:p w:rsidR="000D3C87" w:rsidRPr="00E44B47" w:rsidRDefault="000D3C87" w:rsidP="007A25EF">
            <w:pPr>
              <w:rPr>
                <w:sz w:val="20"/>
                <w:szCs w:val="20"/>
              </w:rPr>
            </w:pPr>
            <w:r w:rsidRPr="00E44B47">
              <w:rPr>
                <w:sz w:val="20"/>
                <w:szCs w:val="20"/>
              </w:rPr>
              <w:t>Б/н,  в 1,3 км к СЗ от с.Троицкое</w:t>
            </w:r>
          </w:p>
        </w:tc>
        <w:tc>
          <w:tcPr>
            <w:tcW w:w="2694" w:type="dxa"/>
            <w:tcBorders>
              <w:top w:val="single" w:sz="4" w:space="0" w:color="auto"/>
              <w:left w:val="single" w:sz="4" w:space="0" w:color="000000"/>
              <w:bottom w:val="single" w:sz="4" w:space="0" w:color="auto"/>
            </w:tcBorders>
          </w:tcPr>
          <w:p w:rsidR="000D3C87" w:rsidRPr="00E44B47" w:rsidRDefault="000D3C87" w:rsidP="007A25EF">
            <w:pPr>
              <w:rPr>
                <w:sz w:val="20"/>
                <w:szCs w:val="20"/>
              </w:rPr>
            </w:pPr>
            <w:r w:rsidRPr="00E44B47">
              <w:rPr>
                <w:sz w:val="20"/>
                <w:szCs w:val="20"/>
              </w:rPr>
              <w:t>В 4,4 км к СЗ от СЗ окр.с. Троицкое</w:t>
            </w:r>
          </w:p>
        </w:tc>
        <w:tc>
          <w:tcPr>
            <w:tcW w:w="1824" w:type="dxa"/>
            <w:tcBorders>
              <w:top w:val="single" w:sz="4" w:space="0" w:color="auto"/>
              <w:left w:val="single" w:sz="4" w:space="0" w:color="000000"/>
              <w:bottom w:val="single" w:sz="4" w:space="0" w:color="auto"/>
            </w:tcBorders>
          </w:tcPr>
          <w:p w:rsidR="000D3C87" w:rsidRPr="00E44B47" w:rsidRDefault="000D3C87" w:rsidP="007A25EF">
            <w:pPr>
              <w:jc w:val="center"/>
              <w:rPr>
                <w:sz w:val="20"/>
                <w:szCs w:val="20"/>
              </w:rPr>
            </w:pPr>
            <w:r w:rsidRPr="00E44B47">
              <w:rPr>
                <w:sz w:val="20"/>
                <w:szCs w:val="20"/>
              </w:rPr>
              <w:t>-</w:t>
            </w:r>
          </w:p>
        </w:tc>
        <w:tc>
          <w:tcPr>
            <w:tcW w:w="1183" w:type="dxa"/>
            <w:tcBorders>
              <w:top w:val="single" w:sz="4" w:space="0" w:color="auto"/>
              <w:left w:val="single" w:sz="4" w:space="0" w:color="000000"/>
              <w:bottom w:val="single" w:sz="4" w:space="0" w:color="auto"/>
            </w:tcBorders>
          </w:tcPr>
          <w:p w:rsidR="000D3C87" w:rsidRPr="00E44B47" w:rsidRDefault="000D3C87" w:rsidP="007A25EF">
            <w:pPr>
              <w:jc w:val="center"/>
              <w:rPr>
                <w:sz w:val="20"/>
                <w:szCs w:val="20"/>
              </w:rPr>
            </w:pPr>
            <w:r w:rsidRPr="00E44B47">
              <w:rPr>
                <w:sz w:val="20"/>
                <w:szCs w:val="20"/>
              </w:rPr>
              <w:t>-</w:t>
            </w:r>
          </w:p>
        </w:tc>
        <w:tc>
          <w:tcPr>
            <w:tcW w:w="1151" w:type="dxa"/>
            <w:tcBorders>
              <w:top w:val="single" w:sz="4" w:space="0" w:color="auto"/>
              <w:left w:val="single" w:sz="4" w:space="0" w:color="000000"/>
              <w:bottom w:val="single" w:sz="4" w:space="0" w:color="auto"/>
              <w:right w:val="single" w:sz="4" w:space="0" w:color="000000"/>
            </w:tcBorders>
          </w:tcPr>
          <w:p w:rsidR="000D3C87" w:rsidRPr="00E44B47" w:rsidRDefault="000D3C87" w:rsidP="007A25EF">
            <w:pPr>
              <w:jc w:val="center"/>
              <w:rPr>
                <w:sz w:val="20"/>
                <w:szCs w:val="20"/>
              </w:rPr>
            </w:pPr>
            <w:r w:rsidRPr="00E44B47">
              <w:rPr>
                <w:sz w:val="20"/>
                <w:szCs w:val="20"/>
              </w:rPr>
              <w:t>6,0</w:t>
            </w:r>
          </w:p>
        </w:tc>
      </w:tr>
    </w:tbl>
    <w:p w:rsidR="000D3C87" w:rsidRPr="00A71620" w:rsidRDefault="000D3C87" w:rsidP="008E531A">
      <w:pPr>
        <w:ind w:firstLine="708"/>
        <w:rPr>
          <w:highlight w:val="yellow"/>
        </w:rPr>
      </w:pPr>
    </w:p>
    <w:p w:rsidR="000D3C87" w:rsidRPr="00A1461B" w:rsidRDefault="000D3C87" w:rsidP="008E531A">
      <w:pPr>
        <w:ind w:firstLine="708"/>
      </w:pPr>
      <w:r w:rsidRPr="00A1461B">
        <w:t xml:space="preserve">Пойма </w:t>
      </w:r>
      <w:r w:rsidRPr="00691E19">
        <w:rPr>
          <w:i/>
        </w:rPr>
        <w:t>р.Савала</w:t>
      </w:r>
      <w:r w:rsidRPr="00A1461B">
        <w:t xml:space="preserve"> преимущественно двухсторонняя, луговая, преобладающая ширина поймы 1,0-2,0 км, наибольшая 4,5 км. Пойма заболочена, с многочисленными старицами и озерами, в период половодья затапливается споем воды 1-2 м. Ширина русла колеблется от 20 до 50 м. Русло извилистое, иногда разветвляется, образуя острова. Глубины - от 0,6 до 10,0 м.</w:t>
      </w:r>
      <w:r>
        <w:t xml:space="preserve"> </w:t>
      </w:r>
      <w:r w:rsidRPr="00A1461B">
        <w:t xml:space="preserve">Подъем уровня весной начинается в конце марта - начале апреля при </w:t>
      </w:r>
      <w:r>
        <w:t>ледоставе</w:t>
      </w:r>
      <w:r w:rsidRPr="00A1461B">
        <w:t xml:space="preserve"> и происходит интенсивно в течение 10-15 дней. Наивысший уровень весеннего половодья достигает 3,0-4,0 м, держится </w:t>
      </w:r>
      <w:r>
        <w:t>недолго</w:t>
      </w:r>
      <w:r w:rsidRPr="00A1461B">
        <w:t xml:space="preserve">, а затем происходит затяжной спад продолжительностью до 60 </w:t>
      </w:r>
      <w:r>
        <w:t>д</w:t>
      </w:r>
      <w:r w:rsidRPr="00A1461B">
        <w:t>ней.</w:t>
      </w:r>
    </w:p>
    <w:p w:rsidR="000D3C87" w:rsidRPr="007E3172" w:rsidRDefault="000D3C87" w:rsidP="008E531A">
      <w:pPr>
        <w:snapToGrid w:val="0"/>
        <w:ind w:firstLine="720"/>
        <w:rPr>
          <w:rFonts w:eastAsia="Arial Unicode MS" w:cs="Tahoma"/>
          <w:iCs/>
          <w:color w:val="000000"/>
          <w:spacing w:val="-2"/>
        </w:rPr>
      </w:pPr>
      <w:r w:rsidRPr="007E3172">
        <w:rPr>
          <w:rFonts w:eastAsia="Arial Unicode MS" w:cs="Tahoma"/>
          <w:iCs/>
          <w:color w:val="000000"/>
          <w:spacing w:val="-2"/>
        </w:rPr>
        <w:t>Основным источником питания рек являются талые воды, что определяет характер водного режима водотоков. Основными особенностями водного режима является высокое весеннее половодье, летне-осенняя межень, прерываемая дождевыми паводками, и низкая зимняя межень.</w:t>
      </w:r>
    </w:p>
    <w:p w:rsidR="000D3C87" w:rsidRDefault="000D3C87" w:rsidP="008E531A">
      <w:r w:rsidRPr="005726CB">
        <w:tab/>
      </w:r>
      <w:r w:rsidRPr="005726CB">
        <w:rPr>
          <w:spacing w:val="-2"/>
        </w:rPr>
        <w:t xml:space="preserve">В пойме реки Савала имеется множество озер, оказывающие регулирующее влияние на сток в весенний период они задерживают сток в размере объема своей части. </w:t>
      </w:r>
      <w:r w:rsidRPr="005726CB">
        <w:t>Помимо озер, на территории поселения, в балках устроены несколько прудов.</w:t>
      </w:r>
    </w:p>
    <w:p w:rsidR="000D3C87" w:rsidRDefault="000D3C87" w:rsidP="008E531A"/>
    <w:p w:rsidR="000D3C87" w:rsidRDefault="000D3C87" w:rsidP="008E531A">
      <w:pPr>
        <w:jc w:val="center"/>
        <w:rPr>
          <w:b/>
          <w:bCs/>
        </w:rPr>
      </w:pPr>
      <w:r>
        <w:rPr>
          <w:b/>
          <w:bCs/>
        </w:rPr>
        <w:t>Почвенные ресурсы</w:t>
      </w:r>
    </w:p>
    <w:p w:rsidR="000D3C87" w:rsidRDefault="000D3C87" w:rsidP="008E531A">
      <w:pPr>
        <w:ind w:firstLine="708"/>
      </w:pPr>
      <w:r>
        <w:t xml:space="preserve">Почвенные ресурсы представлены черноземами типичными и выщелоченными. Вследствие неоднородности условий почвообразования среди зональных почв в виде небольших полос и пятен встречаются интразональные почвы: солонцы, солоды, лугово-черноземные, пойменные, лугово-болотные, овражно-балочного комплекса, которые создают пестроту почвенного комплекса. </w:t>
      </w:r>
    </w:p>
    <w:p w:rsidR="000D3C87" w:rsidRDefault="000D3C87" w:rsidP="008E531A">
      <w:pPr>
        <w:snapToGrid w:val="0"/>
        <w:ind w:firstLine="708"/>
      </w:pPr>
      <w:r>
        <w:t>Водная и ветровая эрозия влечет деградацию почв.</w:t>
      </w:r>
    </w:p>
    <w:p w:rsidR="000D3C87" w:rsidRDefault="000D3C87" w:rsidP="008E531A">
      <w:pPr>
        <w:ind w:firstLine="708"/>
      </w:pPr>
      <w:r>
        <w:t>Водная эрозия выражается здесь в расчленении поверхности земельных угодий на более дробные участки и усложнении их конфигурации; невыгодном для полей перераспределении снега и влаги; увеличении количества оползней за счет выхода грунтовых вод; снижении плодородия земли при отложении наносов в поймах рек и днищах балок; заилении малых рек, прудов и водоемов; разрушении дорог, сооружений, коммуникаций; ухудшении гидрологического режима; понижении или повышении уровня грунтовых вод и влажности почвенного покрова и других негативах.</w:t>
      </w:r>
    </w:p>
    <w:p w:rsidR="000D3C87" w:rsidRDefault="000D3C87" w:rsidP="008E531A">
      <w:pPr>
        <w:ind w:firstLine="708"/>
      </w:pPr>
      <w:r>
        <w:t xml:space="preserve">Ветровая эрозия проявляется в виде пыльных бурь и местной (повседневной) дефляции. Пыльные бури охватывают большие территории и периодически повторяются. Ветер разрушает верхний горизонт почвы и, вовлекая почвенные частицы в воздушный поток, переносит их на различные расстояния от очагов эрозии. Местная ветровая эрозия проявляется в виде верховой эрозии и поземки. </w:t>
      </w:r>
    </w:p>
    <w:p w:rsidR="000D3C87" w:rsidRDefault="000D3C87" w:rsidP="008E531A">
      <w:pPr>
        <w:ind w:firstLine="708"/>
      </w:pPr>
      <w:r>
        <w:t>Прогрессируют процессы переувлажнения почв.</w:t>
      </w:r>
    </w:p>
    <w:p w:rsidR="000D3C87" w:rsidRDefault="000D3C87" w:rsidP="008E531A"/>
    <w:p w:rsidR="000D3C87" w:rsidRDefault="000D3C87" w:rsidP="008E531A">
      <w:pPr>
        <w:ind w:firstLine="708"/>
        <w:jc w:val="center"/>
        <w:rPr>
          <w:b/>
          <w:bCs/>
        </w:rPr>
      </w:pPr>
      <w:r>
        <w:rPr>
          <w:b/>
          <w:bCs/>
        </w:rPr>
        <w:t>Лесосырьевые ресурсы</w:t>
      </w:r>
    </w:p>
    <w:p w:rsidR="000D3C87" w:rsidRPr="008D31BA" w:rsidRDefault="000D3C87" w:rsidP="008E531A">
      <w:pPr>
        <w:pStyle w:val="NoSpacing"/>
        <w:ind w:firstLine="708"/>
      </w:pPr>
      <w:r w:rsidRPr="008D31BA">
        <w:t>Леса, расположенные на землях лесного фонда и землях иных категорий, согласно Лесному кодексу РФ по целевому назначению относятся к защитным лесам,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0D3C87" w:rsidRDefault="000D3C87" w:rsidP="008E531A">
      <w:pPr>
        <w:ind w:firstLine="720"/>
      </w:pPr>
      <w:r w:rsidRPr="00586ED9">
        <w:rPr>
          <w:iCs/>
          <w:spacing w:val="-2"/>
        </w:rPr>
        <w:t xml:space="preserve">На территории действует Горело-Ольховское участковое лесничество Новохоперского лесничества. Лесные насаждения представлены небольшими островными урочищами </w:t>
      </w:r>
      <w:r>
        <w:rPr>
          <w:iCs/>
          <w:spacing w:val="-2"/>
        </w:rPr>
        <w:t>Круглое, Ростоши, Липяг и Лубянка</w:t>
      </w:r>
      <w:r w:rsidRPr="00586ED9">
        <w:rPr>
          <w:iCs/>
          <w:spacing w:val="-2"/>
        </w:rPr>
        <w:t>.</w:t>
      </w:r>
      <w:r>
        <w:t xml:space="preserve"> Основными лесообразующими породами являются дуб. В лесном фонде преобладают насаждения твердолиственных пород. В возрастной структуре лесов преобладают средневозрастные насаждения.</w:t>
      </w:r>
    </w:p>
    <w:p w:rsidR="000D3C87" w:rsidRDefault="000D3C87" w:rsidP="008E531A">
      <w:r>
        <w:tab/>
      </w:r>
    </w:p>
    <w:p w:rsidR="000D3C87" w:rsidRDefault="000D3C87" w:rsidP="008E531A">
      <w:pPr>
        <w:pStyle w:val="BodyTextIndent"/>
        <w:tabs>
          <w:tab w:val="left" w:pos="360"/>
          <w:tab w:val="left" w:pos="750"/>
        </w:tabs>
        <w:spacing w:after="0"/>
        <w:ind w:left="0" w:firstLine="709"/>
        <w:jc w:val="center"/>
        <w:rPr>
          <w:b/>
          <w:bCs/>
        </w:rPr>
      </w:pPr>
      <w:r>
        <w:rPr>
          <w:b/>
          <w:bCs/>
        </w:rPr>
        <w:t>Система особо охраняемых природных территорий</w:t>
      </w:r>
    </w:p>
    <w:p w:rsidR="000D3C87" w:rsidRDefault="000D3C87" w:rsidP="008E531A">
      <w:pPr>
        <w:pStyle w:val="ConsPlusNormal"/>
        <w:tabs>
          <w:tab w:val="left" w:pos="709"/>
        </w:tabs>
        <w:rPr>
          <w:rFonts w:ascii="Times New Roman" w:hAnsi="Times New Roman" w:cs="Times New Roman"/>
        </w:rPr>
      </w:pPr>
      <w:r>
        <w:rPr>
          <w:rFonts w:ascii="Times New Roman" w:hAnsi="Times New Roman" w:cs="Times New Roman"/>
        </w:rPr>
        <w:tab/>
        <w:t>На территории поселения не имеется особо охраняемых природных территорий.</w:t>
      </w:r>
    </w:p>
    <w:p w:rsidR="000D3C87" w:rsidRDefault="000D3C87" w:rsidP="008E531A"/>
    <w:p w:rsidR="000D3C87" w:rsidRDefault="000D3C87" w:rsidP="008E531A">
      <w:pPr>
        <w:jc w:val="center"/>
        <w:rPr>
          <w:b/>
          <w:bCs/>
        </w:rPr>
      </w:pPr>
      <w:r>
        <w:tab/>
      </w:r>
      <w:r>
        <w:rPr>
          <w:b/>
          <w:bCs/>
        </w:rPr>
        <w:t>Ландшафтно-рекреационный потенциал</w:t>
      </w:r>
    </w:p>
    <w:p w:rsidR="000D3C87" w:rsidRPr="007C6B7E" w:rsidRDefault="000D3C87" w:rsidP="008E531A">
      <w:pPr>
        <w:pStyle w:val="310"/>
        <w:snapToGrid w:val="0"/>
        <w:spacing w:after="0"/>
        <w:rPr>
          <w:rFonts w:cs="Arial"/>
          <w:sz w:val="24"/>
          <w:szCs w:val="24"/>
        </w:rPr>
      </w:pPr>
      <w:r>
        <w:rPr>
          <w:sz w:val="24"/>
          <w:szCs w:val="24"/>
        </w:rPr>
        <w:tab/>
      </w:r>
      <w:bookmarkStart w:id="4" w:name="_PictureBullets"/>
      <w:bookmarkEnd w:id="4"/>
      <w:r w:rsidRPr="007C6B7E">
        <w:rPr>
          <w:sz w:val="24"/>
          <w:szCs w:val="24"/>
        </w:rPr>
        <w:t>Территория расположена в пределах Среднехоперского придолинного района южной лесостепи провинции Окско-Донской низменной равнины. Рельеф территории однородный – достаточно ровный, местами осложненный ложбинами и неглубокими оврагами.</w:t>
      </w:r>
      <w:r w:rsidRPr="007C6B7E">
        <w:rPr>
          <w:sz w:val="24"/>
          <w:szCs w:val="24"/>
          <w:lang w:eastAsia="ru-RU"/>
        </w:rPr>
        <w:t xml:space="preserve"> </w:t>
      </w:r>
      <w:r w:rsidRPr="007C6B7E">
        <w:rPr>
          <w:sz w:val="24"/>
          <w:szCs w:val="24"/>
        </w:rPr>
        <w:t xml:space="preserve">Западная граница поселения проходит по водоразделу рек Елани и Савалы. </w:t>
      </w:r>
      <w:r w:rsidRPr="007C6B7E">
        <w:rPr>
          <w:rFonts w:cs="Arial"/>
          <w:sz w:val="24"/>
          <w:szCs w:val="24"/>
        </w:rPr>
        <w:t>Территория на водоразделе достигает отметок 150 - 160 м. (на 80 м над рекой), здесь расположены крупные овражно-балочные системы</w:t>
      </w:r>
      <w:r w:rsidRPr="007C6B7E">
        <w:rPr>
          <w:sz w:val="24"/>
          <w:szCs w:val="24"/>
        </w:rPr>
        <w:t xml:space="preserve"> правобережья Савалы: Большая Вершина, Клешня, Большой лоск, Хуторской, Лубянский. </w:t>
      </w:r>
      <w:r w:rsidRPr="007C6B7E">
        <w:rPr>
          <w:rFonts w:cs="Arial"/>
          <w:sz w:val="24"/>
          <w:szCs w:val="24"/>
        </w:rPr>
        <w:t xml:space="preserve">Левый берег реки Савала, невысокий, заболочен. </w:t>
      </w:r>
      <w:r w:rsidRPr="007C6B7E">
        <w:rPr>
          <w:sz w:val="24"/>
          <w:szCs w:val="24"/>
          <w:lang w:eastAsia="ru-RU"/>
        </w:rPr>
        <w:t>Растительность представлена лесными, кустарниковыми, полукустарничковыми и травяными сообществами.</w:t>
      </w:r>
    </w:p>
    <w:p w:rsidR="000D3C87" w:rsidRPr="007C6B7E" w:rsidRDefault="000D3C87" w:rsidP="008E531A">
      <w:pPr>
        <w:ind w:firstLine="708"/>
      </w:pPr>
      <w:r w:rsidRPr="007C6B7E">
        <w:rPr>
          <w:lang w:eastAsia="ru-RU"/>
        </w:rPr>
        <w:t>В ландшафтном отношении территория поселения представлена широкими надпойменными террасами реки Савала, сменяющимися плоскими и невысокими заболоченными водоразделами. Река Савала и ее пойма с богатой растительностью обращают на себя внимание своею красотою и возможностью организации здесь мест отдыха. Река благоприятна для любительского и спортивного рыболовства.</w:t>
      </w:r>
      <w:r w:rsidRPr="007C6B7E">
        <w:t xml:space="preserve"> Долина реки пойменная затопляемая паводком 1% обеспеченности, что ограничивает развитие только сезонным использованием. Кроме того на пойменных территориях развиваются процессы заболачивания.</w:t>
      </w:r>
    </w:p>
    <w:p w:rsidR="000D3C87" w:rsidRPr="007C6B7E" w:rsidRDefault="000D3C87" w:rsidP="008E531A">
      <w:pPr>
        <w:ind w:firstLine="709"/>
      </w:pPr>
      <w:r w:rsidRPr="007C6B7E">
        <w:t>На территории поселения возможно выделение ландшафтно-рекреационных зон в зависимости от целевого назначения: мобильный (познавательный, паломнический, экологический туризм) – как часть межмуниципального туризма; стационарный (кемпинговая, бивачная) рекреация и любительский промысел.</w:t>
      </w:r>
    </w:p>
    <w:p w:rsidR="000D3C87" w:rsidRPr="007C6B7E" w:rsidRDefault="000D3C87" w:rsidP="008E531A">
      <w:pPr>
        <w:ind w:firstLine="540"/>
      </w:pPr>
      <w:r w:rsidRPr="007C6B7E">
        <w:t>При планировании развития рекреации и туризма должны, прежде всего, учитываться природные особенности поселения.</w:t>
      </w:r>
    </w:p>
    <w:p w:rsidR="000D3C87" w:rsidRPr="007C6B7E" w:rsidRDefault="000D3C87" w:rsidP="008E531A">
      <w:pPr>
        <w:ind w:firstLine="708"/>
        <w:rPr>
          <w:lang w:eastAsia="ru-RU"/>
        </w:rPr>
      </w:pPr>
      <w:r w:rsidRPr="007C6B7E">
        <w:rPr>
          <w:lang w:eastAsia="ru-RU"/>
        </w:rPr>
        <w:t>Факторами, способствующими развитию рекреации, являются следующие</w:t>
      </w:r>
      <w:r w:rsidRPr="007C6B7E">
        <w:rPr>
          <w:b/>
          <w:bCs/>
          <w:lang w:eastAsia="ru-RU"/>
        </w:rPr>
        <w:t>:</w:t>
      </w:r>
    </w:p>
    <w:p w:rsidR="000D3C87" w:rsidRPr="007C6B7E" w:rsidRDefault="000D3C87" w:rsidP="00D52A16">
      <w:pPr>
        <w:widowControl/>
        <w:numPr>
          <w:ilvl w:val="0"/>
          <w:numId w:val="38"/>
        </w:numPr>
        <w:rPr>
          <w:lang w:eastAsia="ru-RU"/>
        </w:rPr>
      </w:pPr>
      <w:r w:rsidRPr="007C6B7E">
        <w:rPr>
          <w:lang w:eastAsia="ru-RU"/>
        </w:rPr>
        <w:t>наличие рек, водоемов, песчаных пляжей, привлекающих рекреантов для курортного отдыха, отдыха выходного дня, для водного байдарочного туризма, любительского лова и спортивной охоты;</w:t>
      </w:r>
    </w:p>
    <w:p w:rsidR="000D3C87" w:rsidRPr="007C6B7E" w:rsidRDefault="000D3C87" w:rsidP="00D52A16">
      <w:pPr>
        <w:widowControl/>
        <w:numPr>
          <w:ilvl w:val="0"/>
          <w:numId w:val="38"/>
        </w:numPr>
        <w:suppressAutoHyphens w:val="0"/>
      </w:pPr>
      <w:r w:rsidRPr="007C6B7E">
        <w:t>пейзажное и эстетическое разнообразие восприятия долинных ландшафтов бассейна р.Савала;</w:t>
      </w:r>
    </w:p>
    <w:p w:rsidR="000D3C87" w:rsidRPr="007C6B7E" w:rsidRDefault="000D3C87" w:rsidP="00D52A16">
      <w:pPr>
        <w:widowControl/>
        <w:numPr>
          <w:ilvl w:val="0"/>
          <w:numId w:val="38"/>
        </w:numPr>
        <w:rPr>
          <w:lang w:eastAsia="ru-RU"/>
        </w:rPr>
      </w:pPr>
      <w:r w:rsidRPr="007C6B7E">
        <w:rPr>
          <w:lang w:eastAsia="ru-RU"/>
        </w:rPr>
        <w:t>купальный период с температурами массового купания 20-22</w:t>
      </w:r>
      <w:r w:rsidRPr="007C6B7E">
        <w:rPr>
          <w:vertAlign w:val="superscript"/>
          <w:lang w:eastAsia="ru-RU"/>
        </w:rPr>
        <w:t>0</w:t>
      </w:r>
      <w:r w:rsidRPr="007C6B7E">
        <w:rPr>
          <w:lang w:eastAsia="ru-RU"/>
        </w:rPr>
        <w:t>С продолжается в среднем 80-90 дней;</w:t>
      </w:r>
    </w:p>
    <w:p w:rsidR="000D3C87" w:rsidRPr="008B3BCD" w:rsidRDefault="000D3C87" w:rsidP="00D52A16">
      <w:pPr>
        <w:widowControl/>
        <w:numPr>
          <w:ilvl w:val="0"/>
          <w:numId w:val="38"/>
        </w:numPr>
        <w:rPr>
          <w:lang w:eastAsia="ru-RU"/>
        </w:rPr>
      </w:pPr>
      <w:r w:rsidRPr="007C6B7E">
        <w:rPr>
          <w:lang w:eastAsia="ru-RU"/>
        </w:rPr>
        <w:t xml:space="preserve">наличие лесных массивов </w:t>
      </w:r>
      <w:r w:rsidRPr="008B3BCD">
        <w:rPr>
          <w:lang w:eastAsia="ru-RU"/>
        </w:rPr>
        <w:t>естественного и искусственного происхождения.</w:t>
      </w:r>
    </w:p>
    <w:p w:rsidR="000D3C87" w:rsidRPr="008B3BCD" w:rsidRDefault="000D3C87" w:rsidP="008E531A">
      <w:pPr>
        <w:ind w:firstLine="708"/>
        <w:rPr>
          <w:lang w:eastAsia="ru-RU"/>
        </w:rPr>
      </w:pPr>
      <w:r w:rsidRPr="008B3BCD">
        <w:rPr>
          <w:lang w:eastAsia="ru-RU"/>
        </w:rPr>
        <w:t>Основными лимитирующими факторами развития рекреации являются следующие:</w:t>
      </w:r>
    </w:p>
    <w:p w:rsidR="000D3C87" w:rsidRPr="008B3BCD" w:rsidRDefault="000D3C87" w:rsidP="00D52A16">
      <w:pPr>
        <w:widowControl/>
        <w:numPr>
          <w:ilvl w:val="0"/>
          <w:numId w:val="39"/>
        </w:numPr>
        <w:rPr>
          <w:lang w:eastAsia="ru-RU"/>
        </w:rPr>
      </w:pPr>
      <w:r w:rsidRPr="008B3BCD">
        <w:rPr>
          <w:lang w:eastAsia="ru-RU"/>
        </w:rPr>
        <w:t>наличие гнуса в мае-июне-июле на реке;</w:t>
      </w:r>
    </w:p>
    <w:p w:rsidR="000D3C87" w:rsidRPr="008B3BCD" w:rsidRDefault="000D3C87" w:rsidP="00D52A16">
      <w:pPr>
        <w:widowControl/>
        <w:numPr>
          <w:ilvl w:val="0"/>
          <w:numId w:val="39"/>
        </w:numPr>
        <w:rPr>
          <w:lang w:eastAsia="ru-RU"/>
        </w:rPr>
      </w:pPr>
      <w:r w:rsidRPr="008B3BCD">
        <w:rPr>
          <w:lang w:eastAsia="ru-RU"/>
        </w:rPr>
        <w:t>затопление пойменных территорий паводком;</w:t>
      </w:r>
    </w:p>
    <w:p w:rsidR="000D3C87" w:rsidRPr="008B3BCD" w:rsidRDefault="000D3C87" w:rsidP="00D52A16">
      <w:pPr>
        <w:widowControl/>
        <w:numPr>
          <w:ilvl w:val="0"/>
          <w:numId w:val="39"/>
        </w:numPr>
        <w:rPr>
          <w:lang w:eastAsia="ru-RU"/>
        </w:rPr>
      </w:pPr>
      <w:r w:rsidRPr="008B3BCD">
        <w:rPr>
          <w:lang w:eastAsia="ru-RU"/>
        </w:rPr>
        <w:t>процессы заболачивания пойменных территорий.</w:t>
      </w:r>
    </w:p>
    <w:p w:rsidR="000D3C87" w:rsidRPr="00913CA3" w:rsidRDefault="000D3C87" w:rsidP="00732A89">
      <w:pPr>
        <w:ind w:firstLine="567"/>
        <w:contextualSpacing/>
        <w:jc w:val="center"/>
        <w:rPr>
          <w:b/>
          <w:bCs/>
          <w:highlight w:val="lightGray"/>
        </w:rPr>
      </w:pPr>
    </w:p>
    <w:p w:rsidR="000D3C87" w:rsidRPr="00FA6254" w:rsidRDefault="000D3C87" w:rsidP="00732A89">
      <w:pPr>
        <w:ind w:firstLine="567"/>
        <w:contextualSpacing/>
        <w:jc w:val="center"/>
        <w:rPr>
          <w:b/>
          <w:bCs/>
        </w:rPr>
      </w:pPr>
      <w:r w:rsidRPr="00FA6254">
        <w:rPr>
          <w:b/>
          <w:bCs/>
        </w:rPr>
        <w:t>1.7. Земельный фонд и категории земель</w:t>
      </w:r>
    </w:p>
    <w:p w:rsidR="000D3C87" w:rsidRPr="00FA6254" w:rsidRDefault="000D3C87" w:rsidP="00C12456">
      <w:pPr>
        <w:tabs>
          <w:tab w:val="left" w:pos="3240"/>
        </w:tabs>
        <w:ind w:firstLine="567"/>
        <w:contextualSpacing/>
        <w:rPr>
          <w:iCs/>
        </w:rPr>
      </w:pPr>
      <w:r w:rsidRPr="00FA6254">
        <w:rPr>
          <w:iCs/>
        </w:rPr>
        <w:t>Согласно законодательству, земли в Российской Федерации по целевому назначению подразделяются на следующие категории:</w:t>
      </w:r>
    </w:p>
    <w:p w:rsidR="000D3C87" w:rsidRPr="00FA6254" w:rsidRDefault="000D3C87" w:rsidP="00C12456">
      <w:pPr>
        <w:tabs>
          <w:tab w:val="left" w:pos="3240"/>
        </w:tabs>
        <w:ind w:firstLine="567"/>
        <w:contextualSpacing/>
        <w:rPr>
          <w:iCs/>
        </w:rPr>
      </w:pPr>
      <w:r w:rsidRPr="00FA6254">
        <w:rPr>
          <w:iCs/>
        </w:rPr>
        <w:t>1) земли сельскохозяйственного назначения;</w:t>
      </w:r>
    </w:p>
    <w:p w:rsidR="000D3C87" w:rsidRPr="00FA6254" w:rsidRDefault="000D3C87" w:rsidP="00C12456">
      <w:pPr>
        <w:tabs>
          <w:tab w:val="left" w:pos="3240"/>
        </w:tabs>
        <w:ind w:firstLine="567"/>
        <w:contextualSpacing/>
        <w:rPr>
          <w:iCs/>
        </w:rPr>
      </w:pPr>
      <w:r w:rsidRPr="00FA6254">
        <w:rPr>
          <w:iCs/>
        </w:rPr>
        <w:t>2) земли населенных пунктов;</w:t>
      </w:r>
    </w:p>
    <w:p w:rsidR="000D3C87" w:rsidRPr="00FA6254" w:rsidRDefault="000D3C87" w:rsidP="00C12456">
      <w:pPr>
        <w:tabs>
          <w:tab w:val="left" w:pos="3240"/>
        </w:tabs>
        <w:ind w:firstLine="567"/>
        <w:contextualSpacing/>
        <w:rPr>
          <w:iCs/>
        </w:rPr>
      </w:pPr>
      <w:r w:rsidRPr="00FA6254">
        <w:rPr>
          <w:iCs/>
        </w:rPr>
        <w:t>3)земли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0D3C87" w:rsidRPr="00FA6254" w:rsidRDefault="000D3C87" w:rsidP="00C12456">
      <w:pPr>
        <w:tabs>
          <w:tab w:val="left" w:pos="3240"/>
        </w:tabs>
        <w:ind w:firstLine="567"/>
        <w:contextualSpacing/>
        <w:rPr>
          <w:iCs/>
        </w:rPr>
      </w:pPr>
      <w:r w:rsidRPr="00FA6254">
        <w:rPr>
          <w:iCs/>
        </w:rPr>
        <w:t>4) земли особо охраняемых территорий и объектов;</w:t>
      </w:r>
    </w:p>
    <w:p w:rsidR="000D3C87" w:rsidRPr="00FA6254" w:rsidRDefault="000D3C87" w:rsidP="00C12456">
      <w:pPr>
        <w:tabs>
          <w:tab w:val="left" w:pos="3240"/>
        </w:tabs>
        <w:ind w:firstLine="567"/>
        <w:contextualSpacing/>
        <w:rPr>
          <w:iCs/>
        </w:rPr>
      </w:pPr>
      <w:r w:rsidRPr="00FA6254">
        <w:rPr>
          <w:iCs/>
        </w:rPr>
        <w:t>5) земли лесного фонда;</w:t>
      </w:r>
    </w:p>
    <w:p w:rsidR="000D3C87" w:rsidRPr="00FA6254" w:rsidRDefault="000D3C87" w:rsidP="00C12456">
      <w:pPr>
        <w:tabs>
          <w:tab w:val="left" w:pos="3240"/>
        </w:tabs>
        <w:ind w:firstLine="567"/>
        <w:contextualSpacing/>
        <w:rPr>
          <w:iCs/>
        </w:rPr>
      </w:pPr>
      <w:r w:rsidRPr="00FA6254">
        <w:rPr>
          <w:iCs/>
        </w:rPr>
        <w:t>6) земли водного фонда;</w:t>
      </w:r>
    </w:p>
    <w:p w:rsidR="000D3C87" w:rsidRPr="00FA6254" w:rsidRDefault="000D3C87" w:rsidP="00C12456">
      <w:pPr>
        <w:tabs>
          <w:tab w:val="left" w:pos="3240"/>
        </w:tabs>
        <w:ind w:firstLine="567"/>
        <w:contextualSpacing/>
        <w:rPr>
          <w:iCs/>
        </w:rPr>
      </w:pPr>
      <w:r w:rsidRPr="00FA6254">
        <w:rPr>
          <w:iCs/>
        </w:rPr>
        <w:t>7) земли запаса.</w:t>
      </w:r>
    </w:p>
    <w:p w:rsidR="000D3C87" w:rsidRPr="00FA6254" w:rsidRDefault="000D3C87" w:rsidP="00C12456">
      <w:pPr>
        <w:tabs>
          <w:tab w:val="left" w:pos="3240"/>
        </w:tabs>
        <w:ind w:firstLine="567"/>
        <w:contextualSpacing/>
        <w:rPr>
          <w:iCs/>
        </w:rPr>
      </w:pPr>
      <w:r w:rsidRPr="00FA6254">
        <w:rPr>
          <w:iCs/>
        </w:rPr>
        <w:t>В свою очередь, каждая из категорий имеет разделение по целевому назначению и соответствующему разрешенному использованию.</w:t>
      </w:r>
    </w:p>
    <w:p w:rsidR="000D3C87" w:rsidRPr="00FA6254" w:rsidRDefault="000D3C87" w:rsidP="00C12456">
      <w:pPr>
        <w:autoSpaceDE w:val="0"/>
        <w:autoSpaceDN w:val="0"/>
        <w:adjustRightInd w:val="0"/>
        <w:ind w:firstLine="567"/>
        <w:contextualSpacing/>
      </w:pPr>
      <w:r w:rsidRPr="00FA6254">
        <w:rPr>
          <w:iCs/>
          <w:color w:val="000000"/>
          <w:shd w:val="clear" w:color="auto" w:fill="FFFFFF"/>
        </w:rPr>
        <w:t xml:space="preserve">Согласно графическому приложению к </w:t>
      </w:r>
      <w:r w:rsidRPr="00FA6254">
        <w:rPr>
          <w:iCs/>
        </w:rPr>
        <w:t xml:space="preserve">Закону Воронежской области  № 68-ОЗ "Об установлении границ, объединении, наделении соответствующим статусом, определении административных центров муниципальных образований Новохопёрского района" (принят Воронежской областной Думой 12.11.2004) </w:t>
      </w:r>
      <w:r w:rsidRPr="00FA6254">
        <w:rPr>
          <w:iCs/>
          <w:color w:val="000000"/>
          <w:shd w:val="clear" w:color="auto" w:fill="FFFFFF"/>
        </w:rPr>
        <w:t>площадь Троицкого  сельского поселения составляет 20686,93 га, в</w:t>
      </w:r>
      <w:r w:rsidRPr="00FA6254">
        <w:t xml:space="preserve"> том числе площадь села Троицкое – 1404,6 га и посёлка Новоржавец– 35,51 га.</w:t>
      </w:r>
    </w:p>
    <w:p w:rsidR="000D3C87" w:rsidRPr="00FA6254" w:rsidRDefault="000D3C87" w:rsidP="00C12456">
      <w:pPr>
        <w:ind w:firstLine="567"/>
        <w:contextualSpacing/>
      </w:pPr>
      <w:r w:rsidRPr="00FA6254">
        <w:t xml:space="preserve">Согласно данным, предоставленным администрацией Троицкого </w:t>
      </w:r>
      <w:r w:rsidRPr="00FA6254">
        <w:rPr>
          <w:iCs/>
          <w:color w:val="000000"/>
          <w:shd w:val="clear" w:color="auto" w:fill="FFFFFF"/>
        </w:rPr>
        <w:t xml:space="preserve"> сельского </w:t>
      </w:r>
      <w:r w:rsidRPr="00FA6254">
        <w:t>поселения (по состоянию на 01.01.20</w:t>
      </w:r>
      <w:r>
        <w:t>10</w:t>
      </w:r>
      <w:r w:rsidRPr="00FA6254">
        <w:t xml:space="preserve">г.), площадь поселения составляет 19,9 тыс. га, площадь земель населенных пунктов – 1,782 тыс. га. </w:t>
      </w:r>
    </w:p>
    <w:p w:rsidR="000D3C87" w:rsidRPr="00FA6254" w:rsidRDefault="000D3C87" w:rsidP="00C12456">
      <w:pPr>
        <w:widowControl/>
        <w:tabs>
          <w:tab w:val="left" w:pos="3240"/>
        </w:tabs>
        <w:ind w:firstLine="567"/>
        <w:contextualSpacing/>
      </w:pPr>
      <w:r w:rsidRPr="00FA6254">
        <w:t>Ниже приводится таблица, где представлены данные о распределении земель  Троицкого  сельского поселения по категориям (в соответствии с данными паспорта муниципального образования на 01.01.2010г.):</w:t>
      </w:r>
    </w:p>
    <w:p w:rsidR="000D3C87" w:rsidRDefault="000D3C87" w:rsidP="00C12456">
      <w:pPr>
        <w:widowControl/>
        <w:tabs>
          <w:tab w:val="left" w:pos="3240"/>
        </w:tabs>
        <w:ind w:firstLine="567"/>
        <w:rPr>
          <w:highlight w:val="lightGray"/>
        </w:rPr>
      </w:pPr>
    </w:p>
    <w:tbl>
      <w:tblPr>
        <w:tblW w:w="9498" w:type="dxa"/>
        <w:tblInd w:w="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000"/>
      </w:tblPr>
      <w:tblGrid>
        <w:gridCol w:w="709"/>
        <w:gridCol w:w="5954"/>
        <w:gridCol w:w="2835"/>
      </w:tblGrid>
      <w:tr w:rsidR="000D3C87" w:rsidRPr="00256186" w:rsidTr="00FA6254">
        <w:trPr>
          <w:trHeight w:val="135"/>
        </w:trPr>
        <w:tc>
          <w:tcPr>
            <w:tcW w:w="709" w:type="dxa"/>
            <w:vMerge w:val="restart"/>
            <w:shd w:val="clear" w:color="auto" w:fill="D9D9D9"/>
          </w:tcPr>
          <w:p w:rsidR="000D3C87" w:rsidRPr="009D69D8" w:rsidRDefault="000D3C87" w:rsidP="007A25EF">
            <w:pPr>
              <w:pStyle w:val="a8"/>
              <w:snapToGrid w:val="0"/>
              <w:ind w:left="426" w:hanging="426"/>
              <w:rPr>
                <w:rFonts w:cs="Tahoma"/>
                <w:b/>
              </w:rPr>
            </w:pPr>
            <w:r>
              <w:rPr>
                <w:rFonts w:cs="Tahoma"/>
                <w:b/>
              </w:rPr>
              <w:t>№</w:t>
            </w:r>
            <w:r w:rsidRPr="009D69D8">
              <w:rPr>
                <w:rFonts w:cs="Tahoma"/>
                <w:b/>
              </w:rPr>
              <w:t>п/п</w:t>
            </w:r>
          </w:p>
        </w:tc>
        <w:tc>
          <w:tcPr>
            <w:tcW w:w="5954" w:type="dxa"/>
            <w:vMerge w:val="restart"/>
            <w:shd w:val="clear" w:color="auto" w:fill="D9D9D9"/>
          </w:tcPr>
          <w:p w:rsidR="000D3C87" w:rsidRPr="009D69D8" w:rsidRDefault="000D3C87" w:rsidP="007A25EF">
            <w:pPr>
              <w:pStyle w:val="a8"/>
              <w:snapToGrid w:val="0"/>
              <w:ind w:left="426" w:hanging="426"/>
              <w:jc w:val="center"/>
              <w:rPr>
                <w:rFonts w:cs="Tahoma"/>
                <w:b/>
              </w:rPr>
            </w:pPr>
            <w:r w:rsidRPr="009D69D8">
              <w:rPr>
                <w:rFonts w:cs="Tahoma"/>
                <w:b/>
              </w:rPr>
              <w:t>Категория</w:t>
            </w:r>
          </w:p>
        </w:tc>
        <w:tc>
          <w:tcPr>
            <w:tcW w:w="2835" w:type="dxa"/>
            <w:shd w:val="clear" w:color="auto" w:fill="D9D9D9"/>
          </w:tcPr>
          <w:p w:rsidR="000D3C87" w:rsidRPr="00256186" w:rsidRDefault="000D3C87" w:rsidP="007A25EF">
            <w:pPr>
              <w:pStyle w:val="a8"/>
              <w:snapToGrid w:val="0"/>
              <w:ind w:left="426" w:hanging="426"/>
              <w:jc w:val="center"/>
              <w:rPr>
                <w:rFonts w:cs="Tahoma"/>
                <w:b/>
                <w:highlight w:val="lightGray"/>
              </w:rPr>
            </w:pPr>
            <w:r w:rsidRPr="009D69D8">
              <w:rPr>
                <w:rFonts w:cs="Tahoma"/>
                <w:b/>
              </w:rPr>
              <w:t xml:space="preserve">Площадь, </w:t>
            </w:r>
            <w:r>
              <w:rPr>
                <w:rFonts w:cs="Tahoma"/>
                <w:b/>
              </w:rPr>
              <w:t xml:space="preserve">тыс. </w:t>
            </w:r>
            <w:r w:rsidRPr="009D69D8">
              <w:rPr>
                <w:rFonts w:cs="Tahoma"/>
                <w:b/>
              </w:rPr>
              <w:t>га</w:t>
            </w:r>
          </w:p>
        </w:tc>
      </w:tr>
      <w:tr w:rsidR="000D3C87" w:rsidRPr="00256186" w:rsidTr="00FA6254">
        <w:trPr>
          <w:trHeight w:val="135"/>
        </w:trPr>
        <w:tc>
          <w:tcPr>
            <w:tcW w:w="709" w:type="dxa"/>
            <w:vMerge/>
            <w:shd w:val="clear" w:color="auto" w:fill="D9D9D9"/>
          </w:tcPr>
          <w:p w:rsidR="000D3C87" w:rsidRPr="00256186" w:rsidRDefault="000D3C87" w:rsidP="007A25EF">
            <w:pPr>
              <w:pStyle w:val="a8"/>
              <w:snapToGrid w:val="0"/>
              <w:ind w:left="426" w:hanging="426"/>
              <w:jc w:val="center"/>
              <w:rPr>
                <w:rFonts w:cs="Tahoma"/>
                <w:b/>
                <w:highlight w:val="lightGray"/>
              </w:rPr>
            </w:pPr>
          </w:p>
        </w:tc>
        <w:tc>
          <w:tcPr>
            <w:tcW w:w="5954" w:type="dxa"/>
            <w:vMerge/>
            <w:shd w:val="clear" w:color="auto" w:fill="D9D9D9"/>
          </w:tcPr>
          <w:p w:rsidR="000D3C87" w:rsidRPr="00256186" w:rsidRDefault="000D3C87" w:rsidP="007A25EF">
            <w:pPr>
              <w:pStyle w:val="a8"/>
              <w:snapToGrid w:val="0"/>
              <w:ind w:left="426" w:hanging="426"/>
              <w:jc w:val="center"/>
              <w:rPr>
                <w:rFonts w:cs="Tahoma"/>
                <w:b/>
                <w:highlight w:val="lightGray"/>
              </w:rPr>
            </w:pPr>
          </w:p>
        </w:tc>
        <w:tc>
          <w:tcPr>
            <w:tcW w:w="2835" w:type="dxa"/>
            <w:shd w:val="clear" w:color="auto" w:fill="D9D9D9"/>
          </w:tcPr>
          <w:p w:rsidR="000D3C87" w:rsidRPr="00BF246D" w:rsidRDefault="000D3C87" w:rsidP="00FA6254">
            <w:pPr>
              <w:pStyle w:val="a8"/>
              <w:snapToGrid w:val="0"/>
              <w:ind w:left="426" w:hanging="426"/>
              <w:jc w:val="center"/>
              <w:rPr>
                <w:rFonts w:cs="Tahoma"/>
                <w:b/>
              </w:rPr>
            </w:pPr>
            <w:r>
              <w:rPr>
                <w:rFonts w:cs="Tahoma"/>
                <w:b/>
              </w:rPr>
              <w:t>2010</w:t>
            </w:r>
            <w:r w:rsidRPr="00BF246D">
              <w:rPr>
                <w:rFonts w:cs="Tahoma"/>
                <w:b/>
              </w:rPr>
              <w:t xml:space="preserve"> г.</w:t>
            </w:r>
          </w:p>
        </w:tc>
      </w:tr>
      <w:tr w:rsidR="000D3C87" w:rsidRPr="00256186" w:rsidTr="00FA6254">
        <w:tc>
          <w:tcPr>
            <w:tcW w:w="709" w:type="dxa"/>
          </w:tcPr>
          <w:p w:rsidR="000D3C87" w:rsidRPr="009D69D8" w:rsidRDefault="000D3C87" w:rsidP="007A25EF">
            <w:pPr>
              <w:pStyle w:val="a8"/>
              <w:snapToGrid w:val="0"/>
              <w:ind w:left="426" w:hanging="426"/>
              <w:jc w:val="center"/>
              <w:rPr>
                <w:rFonts w:cs="Tahoma"/>
              </w:rPr>
            </w:pPr>
            <w:r>
              <w:rPr>
                <w:rFonts w:cs="Tahoma"/>
              </w:rPr>
              <w:t>1</w:t>
            </w:r>
          </w:p>
        </w:tc>
        <w:tc>
          <w:tcPr>
            <w:tcW w:w="5954" w:type="dxa"/>
          </w:tcPr>
          <w:p w:rsidR="000D3C87" w:rsidRPr="009D69D8" w:rsidRDefault="000D3C87" w:rsidP="007A25EF">
            <w:pPr>
              <w:pStyle w:val="a8"/>
              <w:snapToGrid w:val="0"/>
              <w:ind w:left="426" w:hanging="426"/>
              <w:rPr>
                <w:rFonts w:cs="Tahoma"/>
              </w:rPr>
            </w:pPr>
            <w:r>
              <w:rPr>
                <w:rFonts w:cs="Tahoma"/>
              </w:rPr>
              <w:t>Общая площадь земель в границах муниципального образования, всего, тыс.га</w:t>
            </w:r>
          </w:p>
        </w:tc>
        <w:tc>
          <w:tcPr>
            <w:tcW w:w="2835" w:type="dxa"/>
            <w:vAlign w:val="center"/>
          </w:tcPr>
          <w:p w:rsidR="000D3C87" w:rsidRPr="00BF246D" w:rsidRDefault="000D3C87" w:rsidP="007A25EF">
            <w:pPr>
              <w:ind w:left="426" w:hanging="426"/>
              <w:jc w:val="center"/>
            </w:pPr>
            <w:r>
              <w:t>19,9</w:t>
            </w:r>
          </w:p>
        </w:tc>
      </w:tr>
      <w:tr w:rsidR="000D3C87" w:rsidRPr="00256186" w:rsidTr="00FA6254">
        <w:tc>
          <w:tcPr>
            <w:tcW w:w="709" w:type="dxa"/>
          </w:tcPr>
          <w:p w:rsidR="000D3C87" w:rsidRPr="009D69D8" w:rsidRDefault="000D3C87" w:rsidP="007A25EF">
            <w:pPr>
              <w:pStyle w:val="a8"/>
              <w:snapToGrid w:val="0"/>
              <w:ind w:left="426" w:hanging="426"/>
              <w:jc w:val="center"/>
              <w:rPr>
                <w:rFonts w:cs="Tahoma"/>
              </w:rPr>
            </w:pPr>
            <w:r>
              <w:rPr>
                <w:rFonts w:cs="Tahoma"/>
              </w:rPr>
              <w:t>2</w:t>
            </w:r>
          </w:p>
        </w:tc>
        <w:tc>
          <w:tcPr>
            <w:tcW w:w="5954" w:type="dxa"/>
          </w:tcPr>
          <w:p w:rsidR="000D3C87" w:rsidRPr="009D69D8" w:rsidRDefault="000D3C87" w:rsidP="007A25EF">
            <w:pPr>
              <w:pStyle w:val="a8"/>
              <w:snapToGrid w:val="0"/>
              <w:ind w:left="426" w:hanging="426"/>
              <w:rPr>
                <w:rFonts w:cs="Tahoma"/>
              </w:rPr>
            </w:pPr>
            <w:r w:rsidRPr="009D69D8">
              <w:rPr>
                <w:rFonts w:cs="Tahoma"/>
              </w:rPr>
              <w:t>Земли населенных пунктов</w:t>
            </w:r>
            <w:r>
              <w:rPr>
                <w:rFonts w:cs="Tahoma"/>
              </w:rPr>
              <w:t>, тыс.га</w:t>
            </w:r>
          </w:p>
        </w:tc>
        <w:tc>
          <w:tcPr>
            <w:tcW w:w="2835" w:type="dxa"/>
            <w:vAlign w:val="center"/>
          </w:tcPr>
          <w:p w:rsidR="000D3C87" w:rsidRPr="00BF246D" w:rsidRDefault="000D3C87" w:rsidP="007A25EF">
            <w:pPr>
              <w:ind w:left="426" w:hanging="426"/>
              <w:jc w:val="center"/>
            </w:pPr>
            <w:r>
              <w:t>1,782</w:t>
            </w:r>
          </w:p>
        </w:tc>
      </w:tr>
      <w:tr w:rsidR="000D3C87" w:rsidRPr="00256186" w:rsidTr="00FA6254">
        <w:tc>
          <w:tcPr>
            <w:tcW w:w="709" w:type="dxa"/>
          </w:tcPr>
          <w:p w:rsidR="000D3C87" w:rsidRPr="009D69D8" w:rsidRDefault="000D3C87" w:rsidP="007A25EF">
            <w:pPr>
              <w:pStyle w:val="a8"/>
              <w:snapToGrid w:val="0"/>
              <w:ind w:left="426" w:hanging="426"/>
              <w:jc w:val="center"/>
              <w:rPr>
                <w:rFonts w:cs="Tahoma"/>
              </w:rPr>
            </w:pPr>
            <w:r>
              <w:rPr>
                <w:rFonts w:cs="Tahoma"/>
              </w:rPr>
              <w:t>3</w:t>
            </w:r>
          </w:p>
        </w:tc>
        <w:tc>
          <w:tcPr>
            <w:tcW w:w="5954" w:type="dxa"/>
          </w:tcPr>
          <w:p w:rsidR="000D3C87" w:rsidRPr="009D69D8" w:rsidRDefault="000D3C87" w:rsidP="007A25EF">
            <w:pPr>
              <w:pStyle w:val="a8"/>
              <w:snapToGrid w:val="0"/>
              <w:ind w:left="426" w:hanging="426"/>
              <w:rPr>
                <w:rFonts w:cs="Tahoma"/>
              </w:rPr>
            </w:pPr>
            <w:r w:rsidRPr="009D69D8">
              <w:rPr>
                <w:rFonts w:cs="Tahoma"/>
              </w:rPr>
              <w:t>Земли сельскохозяйственного назначения</w:t>
            </w:r>
            <w:r>
              <w:rPr>
                <w:rFonts w:cs="Tahoma"/>
              </w:rPr>
              <w:t>, тыс.га</w:t>
            </w:r>
          </w:p>
        </w:tc>
        <w:tc>
          <w:tcPr>
            <w:tcW w:w="2835" w:type="dxa"/>
            <w:vAlign w:val="center"/>
          </w:tcPr>
          <w:p w:rsidR="000D3C87" w:rsidRPr="00BF246D" w:rsidRDefault="000D3C87" w:rsidP="007A25EF">
            <w:pPr>
              <w:ind w:left="426" w:hanging="426"/>
              <w:jc w:val="center"/>
            </w:pPr>
            <w:r>
              <w:t>17,7</w:t>
            </w:r>
          </w:p>
        </w:tc>
      </w:tr>
      <w:tr w:rsidR="000D3C87" w:rsidRPr="00256186" w:rsidTr="00FA6254">
        <w:tc>
          <w:tcPr>
            <w:tcW w:w="709" w:type="dxa"/>
          </w:tcPr>
          <w:p w:rsidR="000D3C87" w:rsidRPr="009D69D8" w:rsidRDefault="000D3C87" w:rsidP="007A25EF">
            <w:pPr>
              <w:pStyle w:val="a8"/>
              <w:snapToGrid w:val="0"/>
              <w:ind w:left="426" w:hanging="426"/>
              <w:jc w:val="center"/>
              <w:rPr>
                <w:rFonts w:cs="Tahoma"/>
              </w:rPr>
            </w:pPr>
            <w:r>
              <w:rPr>
                <w:rFonts w:cs="Tahoma"/>
              </w:rPr>
              <w:t>4</w:t>
            </w:r>
          </w:p>
        </w:tc>
        <w:tc>
          <w:tcPr>
            <w:tcW w:w="5954" w:type="dxa"/>
          </w:tcPr>
          <w:p w:rsidR="000D3C87" w:rsidRPr="009D69D8" w:rsidRDefault="000D3C87" w:rsidP="007A25EF">
            <w:pPr>
              <w:pStyle w:val="a8"/>
              <w:snapToGrid w:val="0"/>
              <w:ind w:left="426" w:hanging="426"/>
              <w:rPr>
                <w:rFonts w:cs="Tahoma"/>
              </w:rPr>
            </w:pPr>
            <w:r w:rsidRPr="009D69D8">
              <w:rPr>
                <w:rFonts w:cs="Tahoma"/>
              </w:rPr>
              <w:t>Земли промышленности, транспорта, связи, энергетики, обороны</w:t>
            </w:r>
            <w:r>
              <w:rPr>
                <w:rFonts w:cs="Tahoma"/>
              </w:rPr>
              <w:t>, тыс.</w:t>
            </w:r>
            <w:r w:rsidRPr="003B4E85">
              <w:rPr>
                <w:rFonts w:cs="Tahoma"/>
              </w:rPr>
              <w:t xml:space="preserve"> </w:t>
            </w:r>
            <w:r>
              <w:rPr>
                <w:rFonts w:cs="Tahoma"/>
              </w:rPr>
              <w:t>га</w:t>
            </w:r>
          </w:p>
        </w:tc>
        <w:tc>
          <w:tcPr>
            <w:tcW w:w="2835" w:type="dxa"/>
            <w:vAlign w:val="center"/>
          </w:tcPr>
          <w:p w:rsidR="000D3C87" w:rsidRPr="00BF246D" w:rsidRDefault="000D3C87" w:rsidP="007A25EF">
            <w:pPr>
              <w:ind w:left="426" w:hanging="426"/>
              <w:jc w:val="center"/>
            </w:pPr>
            <w:r>
              <w:t>0,03</w:t>
            </w:r>
          </w:p>
        </w:tc>
      </w:tr>
      <w:tr w:rsidR="000D3C87" w:rsidRPr="00256186" w:rsidTr="00FA6254">
        <w:tc>
          <w:tcPr>
            <w:tcW w:w="709" w:type="dxa"/>
          </w:tcPr>
          <w:p w:rsidR="000D3C87" w:rsidRPr="009D69D8" w:rsidRDefault="000D3C87" w:rsidP="007A25EF">
            <w:pPr>
              <w:pStyle w:val="a8"/>
              <w:snapToGrid w:val="0"/>
              <w:ind w:left="426" w:hanging="426"/>
              <w:jc w:val="center"/>
              <w:rPr>
                <w:rFonts w:cs="Tahoma"/>
              </w:rPr>
            </w:pPr>
            <w:r>
              <w:rPr>
                <w:rFonts w:cs="Tahoma"/>
              </w:rPr>
              <w:t>5</w:t>
            </w:r>
          </w:p>
        </w:tc>
        <w:tc>
          <w:tcPr>
            <w:tcW w:w="5954" w:type="dxa"/>
          </w:tcPr>
          <w:p w:rsidR="000D3C87" w:rsidRPr="009D69D8" w:rsidRDefault="000D3C87" w:rsidP="007A25EF">
            <w:pPr>
              <w:pStyle w:val="a8"/>
              <w:snapToGrid w:val="0"/>
              <w:ind w:left="426" w:hanging="426"/>
              <w:rPr>
                <w:rFonts w:cs="Tahoma"/>
              </w:rPr>
            </w:pPr>
            <w:r w:rsidRPr="009D69D8">
              <w:rPr>
                <w:rFonts w:cs="Tahoma"/>
              </w:rPr>
              <w:t>Земли особо охраняемых территорий</w:t>
            </w:r>
            <w:r>
              <w:rPr>
                <w:rFonts w:cs="Tahoma"/>
              </w:rPr>
              <w:t>, тыс.га</w:t>
            </w:r>
          </w:p>
        </w:tc>
        <w:tc>
          <w:tcPr>
            <w:tcW w:w="2835" w:type="dxa"/>
            <w:vAlign w:val="center"/>
          </w:tcPr>
          <w:p w:rsidR="000D3C87" w:rsidRPr="008E0C94" w:rsidRDefault="000D3C87" w:rsidP="007A25EF">
            <w:pPr>
              <w:ind w:left="426" w:hanging="426"/>
              <w:jc w:val="center"/>
            </w:pPr>
            <w:r>
              <w:t>-</w:t>
            </w:r>
          </w:p>
        </w:tc>
      </w:tr>
      <w:tr w:rsidR="000D3C87" w:rsidRPr="00256186" w:rsidTr="00FA6254">
        <w:tc>
          <w:tcPr>
            <w:tcW w:w="709" w:type="dxa"/>
          </w:tcPr>
          <w:p w:rsidR="000D3C87" w:rsidRPr="009D69D8" w:rsidRDefault="000D3C87" w:rsidP="007A25EF">
            <w:pPr>
              <w:pStyle w:val="a8"/>
              <w:snapToGrid w:val="0"/>
              <w:ind w:left="426" w:hanging="426"/>
              <w:jc w:val="center"/>
              <w:rPr>
                <w:rFonts w:cs="Tahoma"/>
              </w:rPr>
            </w:pPr>
            <w:r>
              <w:rPr>
                <w:rFonts w:cs="Tahoma"/>
              </w:rPr>
              <w:t>6</w:t>
            </w:r>
          </w:p>
        </w:tc>
        <w:tc>
          <w:tcPr>
            <w:tcW w:w="5954" w:type="dxa"/>
          </w:tcPr>
          <w:p w:rsidR="000D3C87" w:rsidRPr="009D69D8" w:rsidRDefault="000D3C87" w:rsidP="007A25EF">
            <w:pPr>
              <w:pStyle w:val="a8"/>
              <w:snapToGrid w:val="0"/>
              <w:ind w:left="426" w:hanging="426"/>
              <w:rPr>
                <w:rFonts w:cs="Tahoma"/>
              </w:rPr>
            </w:pPr>
            <w:r w:rsidRPr="009D69D8">
              <w:rPr>
                <w:rFonts w:cs="Tahoma"/>
              </w:rPr>
              <w:t>Земли лесного фонда</w:t>
            </w:r>
            <w:r>
              <w:rPr>
                <w:rFonts w:cs="Tahoma"/>
              </w:rPr>
              <w:t>, тыс.га</w:t>
            </w:r>
          </w:p>
        </w:tc>
        <w:tc>
          <w:tcPr>
            <w:tcW w:w="2835" w:type="dxa"/>
            <w:vAlign w:val="center"/>
          </w:tcPr>
          <w:p w:rsidR="000D3C87" w:rsidRPr="002F0201" w:rsidRDefault="000D3C87" w:rsidP="007A25EF">
            <w:pPr>
              <w:ind w:left="426" w:hanging="426"/>
              <w:jc w:val="center"/>
            </w:pPr>
            <w:r w:rsidRPr="002F0201">
              <w:t>0,</w:t>
            </w:r>
            <w:r>
              <w:t>55</w:t>
            </w:r>
          </w:p>
        </w:tc>
      </w:tr>
      <w:tr w:rsidR="000D3C87" w:rsidRPr="00256186" w:rsidTr="00FA6254">
        <w:tc>
          <w:tcPr>
            <w:tcW w:w="709" w:type="dxa"/>
          </w:tcPr>
          <w:p w:rsidR="000D3C87" w:rsidRPr="009D69D8" w:rsidRDefault="000D3C87" w:rsidP="007A25EF">
            <w:pPr>
              <w:pStyle w:val="a8"/>
              <w:snapToGrid w:val="0"/>
              <w:ind w:left="426" w:hanging="426"/>
              <w:jc w:val="center"/>
              <w:rPr>
                <w:rFonts w:cs="Tahoma"/>
              </w:rPr>
            </w:pPr>
            <w:r>
              <w:rPr>
                <w:rFonts w:cs="Tahoma"/>
              </w:rPr>
              <w:t>7</w:t>
            </w:r>
          </w:p>
        </w:tc>
        <w:tc>
          <w:tcPr>
            <w:tcW w:w="5954" w:type="dxa"/>
          </w:tcPr>
          <w:p w:rsidR="000D3C87" w:rsidRPr="009D69D8" w:rsidRDefault="000D3C87" w:rsidP="007A25EF">
            <w:pPr>
              <w:pStyle w:val="a8"/>
              <w:snapToGrid w:val="0"/>
              <w:ind w:left="426" w:hanging="426"/>
              <w:rPr>
                <w:rFonts w:cs="Tahoma"/>
              </w:rPr>
            </w:pPr>
            <w:r w:rsidRPr="009D69D8">
              <w:rPr>
                <w:rFonts w:cs="Tahoma"/>
              </w:rPr>
              <w:t>Земли водного фонда</w:t>
            </w:r>
            <w:r>
              <w:rPr>
                <w:rFonts w:cs="Tahoma"/>
              </w:rPr>
              <w:t>, тыс.га</w:t>
            </w:r>
          </w:p>
        </w:tc>
        <w:tc>
          <w:tcPr>
            <w:tcW w:w="2835" w:type="dxa"/>
            <w:vAlign w:val="center"/>
          </w:tcPr>
          <w:p w:rsidR="000D3C87" w:rsidRPr="008E0C94" w:rsidRDefault="000D3C87" w:rsidP="007A25EF">
            <w:pPr>
              <w:ind w:left="426" w:hanging="426"/>
              <w:jc w:val="center"/>
            </w:pPr>
            <w:r>
              <w:t>0,077</w:t>
            </w:r>
          </w:p>
        </w:tc>
      </w:tr>
      <w:tr w:rsidR="000D3C87" w:rsidRPr="00256186" w:rsidTr="00FA6254">
        <w:tc>
          <w:tcPr>
            <w:tcW w:w="709" w:type="dxa"/>
          </w:tcPr>
          <w:p w:rsidR="000D3C87" w:rsidRPr="009D69D8" w:rsidRDefault="000D3C87" w:rsidP="007A25EF">
            <w:pPr>
              <w:pStyle w:val="a8"/>
              <w:snapToGrid w:val="0"/>
              <w:ind w:left="426" w:hanging="426"/>
              <w:jc w:val="center"/>
              <w:rPr>
                <w:rFonts w:cs="Tahoma"/>
              </w:rPr>
            </w:pPr>
            <w:r>
              <w:rPr>
                <w:rFonts w:cs="Tahoma"/>
              </w:rPr>
              <w:t>8</w:t>
            </w:r>
          </w:p>
        </w:tc>
        <w:tc>
          <w:tcPr>
            <w:tcW w:w="5954" w:type="dxa"/>
          </w:tcPr>
          <w:p w:rsidR="000D3C87" w:rsidRPr="009D69D8" w:rsidRDefault="000D3C87" w:rsidP="007A25EF">
            <w:pPr>
              <w:pStyle w:val="a8"/>
              <w:snapToGrid w:val="0"/>
              <w:ind w:left="426" w:hanging="426"/>
              <w:rPr>
                <w:rFonts w:cs="Tahoma"/>
              </w:rPr>
            </w:pPr>
            <w:r w:rsidRPr="009D69D8">
              <w:rPr>
                <w:rFonts w:cs="Tahoma"/>
              </w:rPr>
              <w:t>Земли запаса</w:t>
            </w:r>
            <w:r>
              <w:rPr>
                <w:rFonts w:cs="Tahoma"/>
              </w:rPr>
              <w:t>, тыс.га</w:t>
            </w:r>
          </w:p>
        </w:tc>
        <w:tc>
          <w:tcPr>
            <w:tcW w:w="2835" w:type="dxa"/>
            <w:vAlign w:val="center"/>
          </w:tcPr>
          <w:p w:rsidR="000D3C87" w:rsidRPr="008E0C94" w:rsidRDefault="000D3C87" w:rsidP="007A25EF">
            <w:pPr>
              <w:ind w:left="426" w:hanging="426"/>
              <w:jc w:val="center"/>
            </w:pPr>
            <w:r>
              <w:t>0,2</w:t>
            </w:r>
          </w:p>
        </w:tc>
      </w:tr>
    </w:tbl>
    <w:p w:rsidR="000D3C87" w:rsidRPr="00913CA3" w:rsidRDefault="000D3C87" w:rsidP="00C12456">
      <w:pPr>
        <w:widowControl/>
        <w:tabs>
          <w:tab w:val="left" w:pos="3240"/>
        </w:tabs>
        <w:ind w:firstLine="567"/>
        <w:rPr>
          <w:highlight w:val="lightGray"/>
        </w:rPr>
      </w:pPr>
    </w:p>
    <w:p w:rsidR="000D3C87" w:rsidRPr="00FA6254" w:rsidRDefault="000D3C87" w:rsidP="00C12456">
      <w:pPr>
        <w:ind w:firstLine="567"/>
        <w:rPr>
          <w:b/>
          <w:bCs/>
        </w:rPr>
      </w:pPr>
    </w:p>
    <w:p w:rsidR="000D3C87" w:rsidRPr="00FA6254" w:rsidRDefault="000D3C87" w:rsidP="00D32193">
      <w:pPr>
        <w:ind w:firstLine="567"/>
        <w:jc w:val="center"/>
        <w:rPr>
          <w:b/>
          <w:bCs/>
        </w:rPr>
      </w:pPr>
      <w:r w:rsidRPr="00FA6254">
        <w:rPr>
          <w:b/>
          <w:bCs/>
        </w:rPr>
        <w:t xml:space="preserve">1.7.1. </w:t>
      </w:r>
      <w:r w:rsidRPr="00FA6254">
        <w:rPr>
          <w:b/>
        </w:rPr>
        <w:t xml:space="preserve">Земли </w:t>
      </w:r>
      <w:r w:rsidRPr="00FA6254">
        <w:rPr>
          <w:b/>
          <w:bCs/>
        </w:rPr>
        <w:t>населенных пунктов</w:t>
      </w:r>
    </w:p>
    <w:p w:rsidR="000D3C87" w:rsidRPr="00FA6254" w:rsidRDefault="000D3C87" w:rsidP="00C12456">
      <w:pPr>
        <w:ind w:firstLine="567"/>
        <w:rPr>
          <w:b/>
          <w:bCs/>
        </w:rPr>
      </w:pPr>
      <w:r w:rsidRPr="00FA6254">
        <w:t>В соответствии со ст. 83 Земельного кодекса РФ, землями населенных пунктов признаются земли, используемые и предназначенные для застройки и развития населенных пунктов. Одновременно с установлением категории земель населенных пунктов вводится и новое определение границ этих земель. В соответствии с пос.2 ст.83 Земельного кодекса РФ «границы городских, сельских населенных пунктов отделяют земли населенных пунктов от земель иных категорий».</w:t>
      </w:r>
    </w:p>
    <w:p w:rsidR="000D3C87" w:rsidRPr="00FA6254" w:rsidRDefault="000D3C87" w:rsidP="00C12456">
      <w:pPr>
        <w:ind w:firstLine="567"/>
        <w:rPr>
          <w:b/>
          <w:bCs/>
        </w:rPr>
      </w:pPr>
      <w:r w:rsidRPr="00FA6254">
        <w:rPr>
          <w:color w:val="000000"/>
        </w:rPr>
        <w:t>Согласно Земельному кодексу в состав земель населенных пунктов могут входить земельные участки, отнесенные в соответствии с градостроительными регламентами к следующим территориальным зонам: жилым; общественно-деловым; производственным; инженерных и транспортных инфраструктур; рекреационным; сельскохозяйственного использования; специального назначения; военных объектов; иным территориальным зонам.</w:t>
      </w:r>
    </w:p>
    <w:p w:rsidR="000D3C87" w:rsidRPr="00A649FC" w:rsidRDefault="000D3C87" w:rsidP="00C12456">
      <w:pPr>
        <w:widowControl/>
        <w:suppressAutoHyphens w:val="0"/>
        <w:autoSpaceDE w:val="0"/>
        <w:autoSpaceDN w:val="0"/>
        <w:adjustRightInd w:val="0"/>
        <w:ind w:firstLine="567"/>
        <w:rPr>
          <w:rFonts w:eastAsia="TimesNewRoman"/>
          <w:kern w:val="0"/>
          <w:lang w:eastAsia="ru-RU"/>
        </w:rPr>
      </w:pPr>
      <w:r w:rsidRPr="00FA6254">
        <w:t xml:space="preserve"> </w:t>
      </w:r>
      <w:r w:rsidRPr="00FA6254">
        <w:rPr>
          <w:rFonts w:eastAsia="TimesNewRoman"/>
          <w:kern w:val="0"/>
          <w:lang w:eastAsia="ru-RU"/>
        </w:rPr>
        <w:t xml:space="preserve">В соответствии с данными паспорта  </w:t>
      </w:r>
      <w:r w:rsidRPr="00A649FC">
        <w:rPr>
          <w:rFonts w:eastAsia="TimesNewRoman"/>
          <w:kern w:val="0"/>
          <w:lang w:eastAsia="ru-RU"/>
        </w:rPr>
        <w:t>Муниципального образования, площадь земель населенных пунктов в настоящий момент составляет  1782 га, но с</w:t>
      </w:r>
      <w:r w:rsidRPr="00A649FC">
        <w:rPr>
          <w:iCs/>
          <w:color w:val="000000"/>
          <w:shd w:val="clear" w:color="auto" w:fill="FFFFFF"/>
        </w:rPr>
        <w:t xml:space="preserve">огласно графическому приложению к </w:t>
      </w:r>
      <w:r w:rsidRPr="00A649FC">
        <w:rPr>
          <w:iCs/>
        </w:rPr>
        <w:t>Закону Воронежской области  № 68-ОЗ "Об установлении границ, объедин</w:t>
      </w:r>
      <w:r w:rsidRPr="00A649FC">
        <w:rPr>
          <w:iCs/>
        </w:rPr>
        <w:t>е</w:t>
      </w:r>
      <w:r w:rsidRPr="00A649FC">
        <w:rPr>
          <w:iCs/>
        </w:rPr>
        <w:t>нии, наделении соответствующим статусом, определении административных центров м</w:t>
      </w:r>
      <w:r w:rsidRPr="00A649FC">
        <w:rPr>
          <w:iCs/>
        </w:rPr>
        <w:t>у</w:t>
      </w:r>
      <w:r w:rsidRPr="00A649FC">
        <w:rPr>
          <w:iCs/>
        </w:rPr>
        <w:t xml:space="preserve">ниципальных образований Новохопёрского района"  </w:t>
      </w:r>
      <w:r w:rsidRPr="00A649FC">
        <w:rPr>
          <w:iCs/>
          <w:color w:val="000000"/>
          <w:shd w:val="clear" w:color="auto" w:fill="FFFFFF"/>
        </w:rPr>
        <w:t>площадь населённых пунктов Троицк</w:t>
      </w:r>
      <w:r w:rsidRPr="00A649FC">
        <w:rPr>
          <w:iCs/>
          <w:color w:val="000000"/>
          <w:shd w:val="clear" w:color="auto" w:fill="FFFFFF"/>
        </w:rPr>
        <w:t>о</w:t>
      </w:r>
      <w:r w:rsidRPr="00A649FC">
        <w:rPr>
          <w:iCs/>
          <w:color w:val="000000"/>
          <w:shd w:val="clear" w:color="auto" w:fill="FFFFFF"/>
        </w:rPr>
        <w:t>го  сельского поселения составляет 1440,11 га</w:t>
      </w:r>
      <w:r w:rsidRPr="00A649FC">
        <w:t>. Необходимо внесение изменений в учётную документацию.</w:t>
      </w:r>
    </w:p>
    <w:p w:rsidR="000D3C87" w:rsidRPr="00A649FC" w:rsidRDefault="000D3C87" w:rsidP="00C12456">
      <w:pPr>
        <w:widowControl/>
        <w:suppressAutoHyphens w:val="0"/>
        <w:autoSpaceDE w:val="0"/>
        <w:ind w:firstLine="567"/>
        <w:rPr>
          <w:rFonts w:eastAsia="TimesNewRoman"/>
        </w:rPr>
      </w:pPr>
    </w:p>
    <w:p w:rsidR="000D3C87" w:rsidRPr="00A649FC" w:rsidRDefault="000D3C87" w:rsidP="00D32193">
      <w:pPr>
        <w:widowControl/>
        <w:snapToGrid w:val="0"/>
        <w:spacing w:after="120" w:line="100" w:lineRule="atLeast"/>
        <w:ind w:firstLine="567"/>
        <w:contextualSpacing/>
        <w:jc w:val="center"/>
        <w:rPr>
          <w:b/>
          <w:bCs/>
        </w:rPr>
      </w:pPr>
      <w:r w:rsidRPr="00A649FC">
        <w:rPr>
          <w:b/>
          <w:bCs/>
        </w:rPr>
        <w:t xml:space="preserve">1.7.2. </w:t>
      </w:r>
      <w:r w:rsidRPr="00A649FC">
        <w:rPr>
          <w:b/>
        </w:rPr>
        <w:t>Земли сельскохозяйственного</w:t>
      </w:r>
      <w:r w:rsidRPr="00A649FC">
        <w:rPr>
          <w:b/>
          <w:bCs/>
        </w:rPr>
        <w:t xml:space="preserve"> назначения</w:t>
      </w:r>
    </w:p>
    <w:p w:rsidR="000D3C87" w:rsidRPr="00A649FC" w:rsidRDefault="000D3C87" w:rsidP="00C12456">
      <w:pPr>
        <w:widowControl/>
        <w:snapToGrid w:val="0"/>
        <w:spacing w:after="120" w:line="100" w:lineRule="atLeast"/>
        <w:ind w:firstLine="567"/>
        <w:contextualSpacing/>
        <w:rPr>
          <w:color w:val="000000"/>
        </w:rPr>
      </w:pPr>
      <w:r w:rsidRPr="00A649FC">
        <w:t xml:space="preserve">На основании Земельного кодекса РФ (пос.1 ст.77) «землями сельскохозяйственного назначения признаются земли, </w:t>
      </w:r>
      <w:r w:rsidRPr="00A649FC">
        <w:rPr>
          <w:color w:val="000000"/>
        </w:rPr>
        <w:t>находящиеся за границами населенного пункта и предоставленные для нужд сельского хозяйства, а также предназначенные для этих целей».</w:t>
      </w:r>
    </w:p>
    <w:p w:rsidR="000D3C87" w:rsidRPr="00A649FC" w:rsidRDefault="000D3C87" w:rsidP="00C12456">
      <w:pPr>
        <w:ind w:firstLine="567"/>
        <w:contextualSpacing/>
      </w:pPr>
      <w:r w:rsidRPr="00A649FC">
        <w:t>В соответствии с данными паспорта Троицкого  сельского поселения (на 01.01.2010 г.) площадь земель сельскохозяйственного назначения составляет 17,7 тыс. га.</w:t>
      </w:r>
    </w:p>
    <w:p w:rsidR="000D3C87" w:rsidRPr="00A649FC" w:rsidRDefault="000D3C87" w:rsidP="00C12456">
      <w:pPr>
        <w:ind w:firstLine="567"/>
        <w:contextualSpacing/>
        <w:rPr>
          <w:b/>
        </w:rPr>
      </w:pPr>
    </w:p>
    <w:p w:rsidR="000D3C87" w:rsidRPr="00A649FC" w:rsidRDefault="000D3C87" w:rsidP="00D32193">
      <w:pPr>
        <w:ind w:firstLine="567"/>
        <w:contextualSpacing/>
        <w:jc w:val="center"/>
        <w:rPr>
          <w:b/>
        </w:rPr>
      </w:pPr>
      <w:r w:rsidRPr="00A649FC">
        <w:rPr>
          <w:b/>
        </w:rPr>
        <w:t>Распределение земельного фонда по угодьям:</w:t>
      </w:r>
    </w:p>
    <w:p w:rsidR="000D3C87" w:rsidRPr="00A649FC" w:rsidRDefault="000D3C87" w:rsidP="00D32193">
      <w:pPr>
        <w:ind w:firstLine="567"/>
        <w:contextualSpacing/>
        <w:jc w:val="center"/>
        <w:rPr>
          <w:b/>
        </w:rPr>
      </w:pPr>
    </w:p>
    <w:tbl>
      <w:tblPr>
        <w:tblW w:w="0" w:type="auto"/>
        <w:tblInd w:w="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000"/>
      </w:tblPr>
      <w:tblGrid>
        <w:gridCol w:w="870"/>
        <w:gridCol w:w="5367"/>
        <w:gridCol w:w="2977"/>
      </w:tblGrid>
      <w:tr w:rsidR="000D3C87" w:rsidRPr="00996DD2" w:rsidTr="00A649FC">
        <w:trPr>
          <w:trHeight w:val="135"/>
        </w:trPr>
        <w:tc>
          <w:tcPr>
            <w:tcW w:w="870" w:type="dxa"/>
            <w:vMerge w:val="restart"/>
            <w:shd w:val="clear" w:color="auto" w:fill="D9D9D9"/>
          </w:tcPr>
          <w:p w:rsidR="000D3C87" w:rsidRPr="00996DD2" w:rsidRDefault="000D3C87" w:rsidP="007A25EF">
            <w:pPr>
              <w:pStyle w:val="a8"/>
              <w:snapToGrid w:val="0"/>
              <w:ind w:left="426" w:hanging="426"/>
              <w:jc w:val="center"/>
              <w:rPr>
                <w:b/>
              </w:rPr>
            </w:pPr>
            <w:r w:rsidRPr="00996DD2">
              <w:rPr>
                <w:b/>
              </w:rPr>
              <w:t>№ п/п</w:t>
            </w:r>
          </w:p>
        </w:tc>
        <w:tc>
          <w:tcPr>
            <w:tcW w:w="5367" w:type="dxa"/>
            <w:vMerge w:val="restart"/>
            <w:shd w:val="clear" w:color="auto" w:fill="D9D9D9"/>
          </w:tcPr>
          <w:p w:rsidR="000D3C87" w:rsidRPr="00996DD2" w:rsidRDefault="000D3C87" w:rsidP="007A25EF">
            <w:pPr>
              <w:pStyle w:val="a8"/>
              <w:snapToGrid w:val="0"/>
              <w:ind w:left="426" w:hanging="426"/>
              <w:jc w:val="center"/>
              <w:rPr>
                <w:b/>
              </w:rPr>
            </w:pPr>
            <w:r w:rsidRPr="00996DD2">
              <w:rPr>
                <w:b/>
              </w:rPr>
              <w:t>Наименование показателя</w:t>
            </w:r>
          </w:p>
        </w:tc>
        <w:tc>
          <w:tcPr>
            <w:tcW w:w="2977" w:type="dxa"/>
            <w:shd w:val="clear" w:color="auto" w:fill="D9D9D9"/>
          </w:tcPr>
          <w:p w:rsidR="000D3C87" w:rsidRPr="00996DD2" w:rsidRDefault="000D3C87" w:rsidP="007A25EF">
            <w:pPr>
              <w:pStyle w:val="a8"/>
              <w:snapToGrid w:val="0"/>
              <w:ind w:left="426" w:hanging="426"/>
              <w:jc w:val="center"/>
              <w:rPr>
                <w:b/>
              </w:rPr>
            </w:pPr>
            <w:r w:rsidRPr="00996DD2">
              <w:rPr>
                <w:b/>
              </w:rPr>
              <w:t>Площадь, тыс.  га</w:t>
            </w:r>
          </w:p>
        </w:tc>
      </w:tr>
      <w:tr w:rsidR="000D3C87" w:rsidRPr="00996DD2" w:rsidTr="00A649FC">
        <w:trPr>
          <w:trHeight w:val="135"/>
        </w:trPr>
        <w:tc>
          <w:tcPr>
            <w:tcW w:w="870" w:type="dxa"/>
            <w:vMerge/>
            <w:shd w:val="clear" w:color="auto" w:fill="D9D9D9"/>
          </w:tcPr>
          <w:p w:rsidR="000D3C87" w:rsidRPr="00996DD2" w:rsidRDefault="000D3C87" w:rsidP="007A25EF">
            <w:pPr>
              <w:pStyle w:val="a8"/>
              <w:snapToGrid w:val="0"/>
              <w:ind w:left="426" w:hanging="426"/>
              <w:jc w:val="center"/>
              <w:rPr>
                <w:b/>
              </w:rPr>
            </w:pPr>
          </w:p>
        </w:tc>
        <w:tc>
          <w:tcPr>
            <w:tcW w:w="5367" w:type="dxa"/>
            <w:vMerge/>
            <w:shd w:val="clear" w:color="auto" w:fill="D9D9D9"/>
          </w:tcPr>
          <w:p w:rsidR="000D3C87" w:rsidRPr="00996DD2" w:rsidRDefault="000D3C87" w:rsidP="007A25EF">
            <w:pPr>
              <w:pStyle w:val="a8"/>
              <w:snapToGrid w:val="0"/>
              <w:ind w:left="426" w:hanging="426"/>
              <w:jc w:val="center"/>
              <w:rPr>
                <w:b/>
              </w:rPr>
            </w:pPr>
          </w:p>
        </w:tc>
        <w:tc>
          <w:tcPr>
            <w:tcW w:w="2977" w:type="dxa"/>
            <w:shd w:val="clear" w:color="auto" w:fill="D9D9D9"/>
          </w:tcPr>
          <w:p w:rsidR="000D3C87" w:rsidRPr="00996DD2" w:rsidRDefault="000D3C87" w:rsidP="007A25EF">
            <w:pPr>
              <w:pStyle w:val="a8"/>
              <w:snapToGrid w:val="0"/>
              <w:ind w:left="426" w:hanging="426"/>
              <w:jc w:val="center"/>
              <w:rPr>
                <w:b/>
              </w:rPr>
            </w:pPr>
            <w:r>
              <w:rPr>
                <w:b/>
              </w:rPr>
              <w:t>2010</w:t>
            </w:r>
            <w:r w:rsidRPr="00996DD2">
              <w:rPr>
                <w:b/>
              </w:rPr>
              <w:t xml:space="preserve"> г.</w:t>
            </w:r>
          </w:p>
        </w:tc>
      </w:tr>
      <w:tr w:rsidR="000D3C87" w:rsidRPr="00996DD2" w:rsidTr="00A649FC">
        <w:tc>
          <w:tcPr>
            <w:tcW w:w="870" w:type="dxa"/>
            <w:vAlign w:val="center"/>
          </w:tcPr>
          <w:p w:rsidR="000D3C87" w:rsidRPr="00996DD2" w:rsidRDefault="000D3C87" w:rsidP="007A25EF">
            <w:pPr>
              <w:pStyle w:val="a8"/>
              <w:snapToGrid w:val="0"/>
              <w:ind w:left="426" w:hanging="426"/>
              <w:jc w:val="center"/>
            </w:pPr>
            <w:r w:rsidRPr="00996DD2">
              <w:t>1</w:t>
            </w:r>
          </w:p>
        </w:tc>
        <w:tc>
          <w:tcPr>
            <w:tcW w:w="5367" w:type="dxa"/>
          </w:tcPr>
          <w:p w:rsidR="000D3C87" w:rsidRPr="00996DD2" w:rsidRDefault="000D3C87" w:rsidP="007A25EF">
            <w:pPr>
              <w:pStyle w:val="a8"/>
              <w:snapToGrid w:val="0"/>
              <w:ind w:left="426" w:hanging="426"/>
            </w:pPr>
            <w:r w:rsidRPr="00996DD2">
              <w:t>Общая площадь территории поселения, всего</w:t>
            </w:r>
          </w:p>
        </w:tc>
        <w:tc>
          <w:tcPr>
            <w:tcW w:w="2977" w:type="dxa"/>
          </w:tcPr>
          <w:p w:rsidR="000D3C87" w:rsidRPr="00996DD2" w:rsidRDefault="000D3C87" w:rsidP="007A25EF">
            <w:pPr>
              <w:ind w:left="426" w:hanging="426"/>
              <w:jc w:val="center"/>
            </w:pPr>
            <w:r>
              <w:t>19,9</w:t>
            </w:r>
          </w:p>
        </w:tc>
      </w:tr>
      <w:tr w:rsidR="000D3C87" w:rsidRPr="00996DD2" w:rsidTr="00A649FC">
        <w:tc>
          <w:tcPr>
            <w:tcW w:w="870" w:type="dxa"/>
            <w:vAlign w:val="center"/>
          </w:tcPr>
          <w:p w:rsidR="000D3C87" w:rsidRPr="00996DD2" w:rsidRDefault="000D3C87" w:rsidP="007A25EF">
            <w:pPr>
              <w:pStyle w:val="a8"/>
              <w:snapToGrid w:val="0"/>
              <w:ind w:left="426" w:hanging="426"/>
              <w:jc w:val="center"/>
            </w:pPr>
            <w:r w:rsidRPr="00996DD2">
              <w:t>2</w:t>
            </w:r>
          </w:p>
        </w:tc>
        <w:tc>
          <w:tcPr>
            <w:tcW w:w="5367" w:type="dxa"/>
          </w:tcPr>
          <w:p w:rsidR="000D3C87" w:rsidRPr="00996DD2" w:rsidRDefault="000D3C87" w:rsidP="007A25EF">
            <w:pPr>
              <w:pStyle w:val="a8"/>
              <w:snapToGrid w:val="0"/>
              <w:ind w:left="426" w:hanging="426"/>
            </w:pPr>
            <w:r w:rsidRPr="00996DD2">
              <w:t>Земли сельскохозяйственного назначения, всего</w:t>
            </w:r>
            <w:r>
              <w:t>, тыс. га</w:t>
            </w:r>
          </w:p>
          <w:p w:rsidR="000D3C87" w:rsidRPr="00996DD2" w:rsidRDefault="000D3C87" w:rsidP="007A25EF">
            <w:pPr>
              <w:pStyle w:val="a8"/>
              <w:snapToGrid w:val="0"/>
              <w:ind w:left="426" w:hanging="426"/>
            </w:pPr>
            <w:r w:rsidRPr="00996DD2">
              <w:t>В т.ч.</w:t>
            </w:r>
          </w:p>
        </w:tc>
        <w:tc>
          <w:tcPr>
            <w:tcW w:w="2977" w:type="dxa"/>
          </w:tcPr>
          <w:p w:rsidR="000D3C87" w:rsidRPr="00996DD2" w:rsidRDefault="000D3C87" w:rsidP="007A25EF">
            <w:pPr>
              <w:ind w:left="426" w:hanging="426"/>
              <w:jc w:val="center"/>
            </w:pPr>
            <w:r>
              <w:t>17,7</w:t>
            </w:r>
          </w:p>
        </w:tc>
      </w:tr>
      <w:tr w:rsidR="000D3C87" w:rsidRPr="00996DD2" w:rsidTr="00A649FC">
        <w:tc>
          <w:tcPr>
            <w:tcW w:w="870" w:type="dxa"/>
            <w:vMerge w:val="restart"/>
            <w:vAlign w:val="center"/>
          </w:tcPr>
          <w:p w:rsidR="000D3C87" w:rsidRPr="00996DD2" w:rsidRDefault="000D3C87" w:rsidP="007A25EF">
            <w:pPr>
              <w:pStyle w:val="a8"/>
              <w:snapToGrid w:val="0"/>
              <w:ind w:left="426" w:hanging="426"/>
              <w:jc w:val="center"/>
            </w:pPr>
          </w:p>
        </w:tc>
        <w:tc>
          <w:tcPr>
            <w:tcW w:w="5367" w:type="dxa"/>
          </w:tcPr>
          <w:p w:rsidR="000D3C87" w:rsidRPr="00996DD2" w:rsidRDefault="000D3C87" w:rsidP="007A25EF">
            <w:pPr>
              <w:pStyle w:val="a8"/>
              <w:snapToGrid w:val="0"/>
              <w:ind w:left="426" w:hanging="426"/>
            </w:pPr>
            <w:r w:rsidRPr="00996DD2">
              <w:t>пашн</w:t>
            </w:r>
            <w:r>
              <w:t>я</w:t>
            </w:r>
          </w:p>
        </w:tc>
        <w:tc>
          <w:tcPr>
            <w:tcW w:w="2977" w:type="dxa"/>
          </w:tcPr>
          <w:p w:rsidR="000D3C87" w:rsidRPr="00996DD2" w:rsidRDefault="000D3C87" w:rsidP="007A25EF">
            <w:pPr>
              <w:ind w:left="426" w:hanging="426"/>
              <w:jc w:val="center"/>
            </w:pPr>
            <w:r>
              <w:t>11,2</w:t>
            </w:r>
          </w:p>
        </w:tc>
      </w:tr>
      <w:tr w:rsidR="000D3C87" w:rsidRPr="00996DD2" w:rsidTr="00A649FC">
        <w:tc>
          <w:tcPr>
            <w:tcW w:w="870" w:type="dxa"/>
            <w:vMerge/>
            <w:vAlign w:val="center"/>
          </w:tcPr>
          <w:p w:rsidR="000D3C87" w:rsidRPr="00996DD2" w:rsidRDefault="000D3C87" w:rsidP="007A25EF">
            <w:pPr>
              <w:pStyle w:val="a8"/>
              <w:snapToGrid w:val="0"/>
              <w:ind w:left="426" w:hanging="426"/>
              <w:jc w:val="center"/>
            </w:pPr>
          </w:p>
        </w:tc>
        <w:tc>
          <w:tcPr>
            <w:tcW w:w="5367" w:type="dxa"/>
          </w:tcPr>
          <w:p w:rsidR="000D3C87" w:rsidRPr="00996DD2" w:rsidRDefault="000D3C87" w:rsidP="007A25EF">
            <w:pPr>
              <w:pStyle w:val="a8"/>
              <w:snapToGrid w:val="0"/>
              <w:ind w:left="426" w:hanging="426"/>
            </w:pPr>
            <w:r w:rsidRPr="00996DD2">
              <w:t>сенокосы</w:t>
            </w:r>
          </w:p>
        </w:tc>
        <w:tc>
          <w:tcPr>
            <w:tcW w:w="2977" w:type="dxa"/>
          </w:tcPr>
          <w:p w:rsidR="000D3C87" w:rsidRPr="00996DD2" w:rsidRDefault="000D3C87" w:rsidP="007A25EF">
            <w:pPr>
              <w:ind w:left="426" w:hanging="426"/>
              <w:jc w:val="center"/>
            </w:pPr>
            <w:r>
              <w:t>0,6</w:t>
            </w:r>
          </w:p>
        </w:tc>
      </w:tr>
      <w:tr w:rsidR="000D3C87" w:rsidRPr="00996DD2" w:rsidTr="00A649FC">
        <w:tc>
          <w:tcPr>
            <w:tcW w:w="870" w:type="dxa"/>
            <w:vMerge/>
            <w:vAlign w:val="center"/>
          </w:tcPr>
          <w:p w:rsidR="000D3C87" w:rsidRPr="00996DD2" w:rsidRDefault="000D3C87" w:rsidP="007A25EF">
            <w:pPr>
              <w:pStyle w:val="a8"/>
              <w:snapToGrid w:val="0"/>
              <w:ind w:left="426" w:hanging="426"/>
              <w:jc w:val="center"/>
            </w:pPr>
          </w:p>
        </w:tc>
        <w:tc>
          <w:tcPr>
            <w:tcW w:w="5367" w:type="dxa"/>
          </w:tcPr>
          <w:p w:rsidR="000D3C87" w:rsidRPr="00996DD2" w:rsidRDefault="000D3C87" w:rsidP="007A25EF">
            <w:pPr>
              <w:pStyle w:val="a8"/>
              <w:snapToGrid w:val="0"/>
              <w:ind w:left="426" w:hanging="426"/>
            </w:pPr>
            <w:r w:rsidRPr="00996DD2">
              <w:t>пастбища</w:t>
            </w:r>
          </w:p>
        </w:tc>
        <w:tc>
          <w:tcPr>
            <w:tcW w:w="2977" w:type="dxa"/>
          </w:tcPr>
          <w:p w:rsidR="000D3C87" w:rsidRPr="00996DD2" w:rsidRDefault="000D3C87" w:rsidP="007A25EF">
            <w:pPr>
              <w:ind w:left="426" w:hanging="426"/>
              <w:jc w:val="center"/>
            </w:pPr>
            <w:r>
              <w:t>3,9</w:t>
            </w:r>
          </w:p>
        </w:tc>
      </w:tr>
      <w:tr w:rsidR="000D3C87" w:rsidRPr="00996DD2" w:rsidTr="00A649FC">
        <w:tc>
          <w:tcPr>
            <w:tcW w:w="870" w:type="dxa"/>
            <w:vMerge/>
            <w:vAlign w:val="center"/>
          </w:tcPr>
          <w:p w:rsidR="000D3C87" w:rsidRPr="00996DD2" w:rsidRDefault="000D3C87" w:rsidP="007A25EF">
            <w:pPr>
              <w:pStyle w:val="a8"/>
              <w:snapToGrid w:val="0"/>
              <w:ind w:left="426" w:hanging="426"/>
              <w:jc w:val="center"/>
            </w:pPr>
          </w:p>
        </w:tc>
        <w:tc>
          <w:tcPr>
            <w:tcW w:w="5367" w:type="dxa"/>
          </w:tcPr>
          <w:p w:rsidR="000D3C87" w:rsidRPr="00996DD2" w:rsidRDefault="000D3C87" w:rsidP="007A25EF">
            <w:pPr>
              <w:pStyle w:val="a8"/>
              <w:snapToGrid w:val="0"/>
              <w:ind w:left="426" w:hanging="426"/>
            </w:pPr>
            <w:r w:rsidRPr="00996DD2">
              <w:t>многолетние насаждения</w:t>
            </w:r>
          </w:p>
        </w:tc>
        <w:tc>
          <w:tcPr>
            <w:tcW w:w="2977" w:type="dxa"/>
          </w:tcPr>
          <w:p w:rsidR="000D3C87" w:rsidRPr="00996DD2" w:rsidRDefault="000D3C87" w:rsidP="007A25EF">
            <w:pPr>
              <w:ind w:left="426" w:hanging="426"/>
              <w:jc w:val="center"/>
            </w:pPr>
            <w:r>
              <w:t>0,001</w:t>
            </w:r>
          </w:p>
        </w:tc>
      </w:tr>
      <w:tr w:rsidR="000D3C87" w:rsidRPr="00774D54" w:rsidTr="00A649FC">
        <w:trPr>
          <w:trHeight w:val="251"/>
        </w:trPr>
        <w:tc>
          <w:tcPr>
            <w:tcW w:w="870" w:type="dxa"/>
            <w:vMerge/>
            <w:vAlign w:val="center"/>
          </w:tcPr>
          <w:p w:rsidR="000D3C87" w:rsidRPr="00996DD2" w:rsidRDefault="000D3C87" w:rsidP="007A25EF">
            <w:pPr>
              <w:pStyle w:val="a8"/>
              <w:snapToGrid w:val="0"/>
              <w:ind w:left="426" w:hanging="426"/>
              <w:jc w:val="center"/>
            </w:pPr>
          </w:p>
        </w:tc>
        <w:tc>
          <w:tcPr>
            <w:tcW w:w="5367" w:type="dxa"/>
          </w:tcPr>
          <w:p w:rsidR="000D3C87" w:rsidRPr="00996DD2" w:rsidRDefault="000D3C87" w:rsidP="007A25EF">
            <w:pPr>
              <w:pStyle w:val="a8"/>
              <w:snapToGrid w:val="0"/>
              <w:ind w:left="426" w:hanging="426"/>
            </w:pPr>
            <w:r w:rsidRPr="00996DD2">
              <w:t>залежь</w:t>
            </w:r>
          </w:p>
        </w:tc>
        <w:tc>
          <w:tcPr>
            <w:tcW w:w="2977" w:type="dxa"/>
          </w:tcPr>
          <w:p w:rsidR="000D3C87" w:rsidRPr="00996DD2" w:rsidRDefault="000D3C87" w:rsidP="007A25EF">
            <w:pPr>
              <w:ind w:left="426" w:hanging="426"/>
              <w:jc w:val="center"/>
            </w:pPr>
            <w:r>
              <w:t>-</w:t>
            </w:r>
          </w:p>
        </w:tc>
      </w:tr>
    </w:tbl>
    <w:p w:rsidR="000D3C87" w:rsidRDefault="000D3C87" w:rsidP="00D32193">
      <w:pPr>
        <w:ind w:firstLine="567"/>
        <w:contextualSpacing/>
        <w:jc w:val="center"/>
        <w:rPr>
          <w:b/>
          <w:highlight w:val="lightGray"/>
        </w:rPr>
      </w:pPr>
    </w:p>
    <w:p w:rsidR="000D3C87" w:rsidRPr="00A649FC" w:rsidRDefault="000D3C87" w:rsidP="00D32193">
      <w:pPr>
        <w:widowControl/>
        <w:snapToGrid w:val="0"/>
        <w:spacing w:line="100" w:lineRule="atLeast"/>
        <w:ind w:firstLine="567"/>
        <w:jc w:val="center"/>
        <w:rPr>
          <w:b/>
          <w:bCs/>
        </w:rPr>
      </w:pPr>
      <w:r w:rsidRPr="00A649FC">
        <w:rPr>
          <w:b/>
        </w:rPr>
        <w:t>1.7.3.</w:t>
      </w:r>
      <w:r w:rsidRPr="00A649FC">
        <w:rPr>
          <w:b/>
          <w:bCs/>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0D3C87" w:rsidRPr="00A649FC" w:rsidRDefault="000D3C87" w:rsidP="00C12456">
      <w:pPr>
        <w:ind w:firstLine="567"/>
        <w:contextualSpacing/>
      </w:pPr>
      <w:r w:rsidRPr="00A649FC">
        <w:t xml:space="preserve">В соответствии с данными паспорта Троицкого  сельского поселения (на 01.01.2010) общая площадь земель промышленности составляет 0,02 тыс. га. </w:t>
      </w:r>
    </w:p>
    <w:p w:rsidR="000D3C87" w:rsidRPr="00A649FC" w:rsidRDefault="000D3C87" w:rsidP="00C12456">
      <w:pPr>
        <w:ind w:firstLine="567"/>
      </w:pPr>
      <w:r w:rsidRPr="00A649FC">
        <w:t>В паспорте не указана расшифровка и дифференциация земель промышленности, энергетики, транспорта, связи, радиовещания, телевидения, информатики, земель для обеспечения космической деятельности,  обороны, безопасности и земель иного специального назначения.</w:t>
      </w:r>
    </w:p>
    <w:p w:rsidR="000D3C87" w:rsidRPr="00A649FC" w:rsidRDefault="000D3C87" w:rsidP="00D32193">
      <w:pPr>
        <w:widowControl/>
        <w:snapToGrid w:val="0"/>
        <w:spacing w:line="100" w:lineRule="atLeast"/>
        <w:ind w:firstLine="567"/>
        <w:jc w:val="center"/>
        <w:rPr>
          <w:b/>
          <w:i/>
        </w:rPr>
      </w:pPr>
      <w:r w:rsidRPr="00A649FC">
        <w:rPr>
          <w:b/>
          <w:i/>
        </w:rPr>
        <w:t>Границы земель промышленности.</w:t>
      </w:r>
    </w:p>
    <w:p w:rsidR="000D3C87" w:rsidRPr="00A649FC" w:rsidRDefault="000D3C87" w:rsidP="00C12456">
      <w:pPr>
        <w:widowControl/>
        <w:snapToGrid w:val="0"/>
        <w:spacing w:line="100" w:lineRule="atLeast"/>
        <w:ind w:firstLine="567"/>
        <w:rPr>
          <w:bCs/>
        </w:rPr>
      </w:pPr>
      <w:r w:rsidRPr="00A649FC">
        <w:rPr>
          <w:bCs/>
        </w:rPr>
        <w:t xml:space="preserve"> В соответствии с пос.1 ст. 88 Земельного кодекса РФ, «землями промышленности признаются земли, которые используются или предназначены для обеспечения деятельности организаций и (или) эксплуатации объектов промышленности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0D3C87" w:rsidRPr="00A649FC" w:rsidRDefault="000D3C87" w:rsidP="00D32193">
      <w:pPr>
        <w:widowControl/>
        <w:snapToGrid w:val="0"/>
        <w:spacing w:line="100" w:lineRule="atLeast"/>
        <w:jc w:val="center"/>
        <w:rPr>
          <w:b/>
          <w:i/>
        </w:rPr>
      </w:pPr>
      <w:r w:rsidRPr="00A649FC">
        <w:rPr>
          <w:b/>
          <w:i/>
        </w:rPr>
        <w:t>Границы земель транспорта.</w:t>
      </w:r>
    </w:p>
    <w:p w:rsidR="000D3C87" w:rsidRPr="00A649FC" w:rsidRDefault="000D3C87" w:rsidP="00C12456">
      <w:pPr>
        <w:widowControl/>
        <w:snapToGrid w:val="0"/>
        <w:spacing w:line="100" w:lineRule="atLeast"/>
        <w:ind w:firstLine="567"/>
        <w:rPr>
          <w:bCs/>
        </w:rPr>
      </w:pPr>
      <w:r w:rsidRPr="00A649FC">
        <w:rPr>
          <w:b/>
          <w:bCs/>
          <w:i/>
        </w:rPr>
        <w:t xml:space="preserve"> </w:t>
      </w:r>
      <w:r w:rsidRPr="00A649FC">
        <w:rPr>
          <w:bCs/>
        </w:rPr>
        <w:t>В соответствии с пос.1 ст. 90 Земельного кодекса РФ «землями транспорта признаются земли, которые используются или предназначены для обеспечения деятельности организаций и (или) эксплуатации объектов автомобильного, морского, внутреннего водного, железнодорожного, воздушного и иных видов транспорта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0D3C87" w:rsidRPr="00A649FC" w:rsidRDefault="000D3C87" w:rsidP="00C12456">
      <w:pPr>
        <w:widowControl/>
        <w:snapToGrid w:val="0"/>
        <w:spacing w:line="100" w:lineRule="atLeast"/>
        <w:ind w:firstLine="567"/>
      </w:pPr>
      <w:r w:rsidRPr="00A649FC">
        <w:t>Для создания нормальных условий эксплуатации автомобильных дорог и их сохранности, обеспечения требований безопасности дорожного движения и требований безопасности населения создаются придорожные полосы в виде прилегающих с обеих сторон к полосам отвода автомобильных дорог земельных участков с установлением особого режима их использования, включая ограничения на строительство зданий, строений и сооружений и иной  хозяйственной деятельности в пределах придорожных полос.</w:t>
      </w:r>
    </w:p>
    <w:p w:rsidR="000D3C87" w:rsidRPr="00A649FC" w:rsidRDefault="000D3C87" w:rsidP="00C12456">
      <w:pPr>
        <w:pStyle w:val="ConsPlusNonformat"/>
        <w:ind w:firstLine="567"/>
        <w:rPr>
          <w:rFonts w:ascii="Times New Roman" w:eastAsia="Arial Unicode MS" w:hAnsi="Times New Roman" w:cs="Times New Roman"/>
          <w:sz w:val="24"/>
          <w:szCs w:val="24"/>
        </w:rPr>
      </w:pPr>
      <w:r w:rsidRPr="00A649FC">
        <w:rPr>
          <w:rFonts w:ascii="Times New Roman" w:hAnsi="Times New Roman" w:cs="Times New Roman"/>
          <w:bCs/>
          <w:sz w:val="24"/>
          <w:szCs w:val="24"/>
        </w:rPr>
        <w:t xml:space="preserve">По территории Троицкого </w:t>
      </w:r>
      <w:r w:rsidRPr="00A649FC">
        <w:rPr>
          <w:rFonts w:ascii="Times New Roman" w:hAnsi="Times New Roman" w:cs="Times New Roman"/>
          <w:sz w:val="24"/>
          <w:szCs w:val="24"/>
        </w:rPr>
        <w:t xml:space="preserve"> сельского поселения</w:t>
      </w:r>
      <w:r w:rsidRPr="00A649FC">
        <w:rPr>
          <w:rFonts w:ascii="Times New Roman" w:hAnsi="Times New Roman" w:cs="Times New Roman"/>
          <w:bCs/>
          <w:sz w:val="24"/>
          <w:szCs w:val="24"/>
        </w:rPr>
        <w:t xml:space="preserve"> проходят три автомобильные дороги общего пользования регионального </w:t>
      </w:r>
      <w:r w:rsidRPr="00A649FC">
        <w:rPr>
          <w:rFonts w:ascii="Times New Roman" w:hAnsi="Times New Roman" w:cs="Times New Roman"/>
          <w:bCs/>
          <w:color w:val="000000"/>
          <w:sz w:val="24"/>
          <w:szCs w:val="24"/>
        </w:rPr>
        <w:t>значения:</w:t>
      </w:r>
      <w:r w:rsidRPr="00A649FC">
        <w:rPr>
          <w:rFonts w:ascii="Times New Roman" w:eastAsia="Arial Unicode MS" w:hAnsi="Times New Roman" w:cs="Times New Roman"/>
          <w:sz w:val="24"/>
          <w:szCs w:val="24"/>
        </w:rPr>
        <w:t xml:space="preserve"> </w:t>
      </w:r>
    </w:p>
    <w:tbl>
      <w:tblPr>
        <w:tblW w:w="9506" w:type="dxa"/>
        <w:tblInd w:w="70" w:type="dxa"/>
        <w:tblLayout w:type="fixed"/>
        <w:tblCellMar>
          <w:left w:w="70" w:type="dxa"/>
          <w:right w:w="70" w:type="dxa"/>
        </w:tblCellMar>
        <w:tblLook w:val="0000"/>
      </w:tblPr>
      <w:tblGrid>
        <w:gridCol w:w="1977"/>
        <w:gridCol w:w="7"/>
        <w:gridCol w:w="5814"/>
        <w:gridCol w:w="7"/>
        <w:gridCol w:w="1693"/>
        <w:gridCol w:w="8"/>
      </w:tblGrid>
      <w:tr w:rsidR="000D3C87" w:rsidTr="00503A4C">
        <w:trPr>
          <w:cantSplit/>
          <w:trHeight w:val="120"/>
        </w:trPr>
        <w:tc>
          <w:tcPr>
            <w:tcW w:w="1977" w:type="dxa"/>
            <w:tcBorders>
              <w:top w:val="nil"/>
              <w:left w:val="nil"/>
              <w:bottom w:val="nil"/>
              <w:right w:val="nil"/>
            </w:tcBorders>
          </w:tcPr>
          <w:p w:rsidR="000D3C87" w:rsidRDefault="000D3C87">
            <w:pPr>
              <w:pStyle w:val="ConsPlusCell"/>
              <w:rPr>
                <w:rFonts w:ascii="Times New Roman" w:hAnsi="Times New Roman" w:cs="Times New Roman"/>
                <w:sz w:val="24"/>
                <w:szCs w:val="24"/>
              </w:rPr>
            </w:pPr>
            <w:r>
              <w:rPr>
                <w:rFonts w:ascii="Times New Roman" w:hAnsi="Times New Roman" w:cs="Times New Roman"/>
                <w:sz w:val="24"/>
                <w:szCs w:val="24"/>
              </w:rPr>
              <w:t xml:space="preserve">20 ОП РЗ НВ40-0   </w:t>
            </w:r>
          </w:p>
        </w:tc>
        <w:tc>
          <w:tcPr>
            <w:tcW w:w="5828" w:type="dxa"/>
            <w:gridSpan w:val="3"/>
            <w:tcBorders>
              <w:top w:val="nil"/>
              <w:left w:val="nil"/>
              <w:bottom w:val="nil"/>
              <w:right w:val="nil"/>
            </w:tcBorders>
          </w:tcPr>
          <w:p w:rsidR="000D3C87" w:rsidRDefault="000D3C87">
            <w:pPr>
              <w:pStyle w:val="ConsPlusCell"/>
              <w:rPr>
                <w:rFonts w:ascii="Times New Roman" w:hAnsi="Times New Roman" w:cs="Times New Roman"/>
                <w:sz w:val="24"/>
                <w:szCs w:val="24"/>
              </w:rPr>
            </w:pPr>
            <w:r>
              <w:rPr>
                <w:rFonts w:ascii="Times New Roman" w:hAnsi="Times New Roman" w:cs="Times New Roman"/>
                <w:sz w:val="24"/>
                <w:szCs w:val="24"/>
              </w:rPr>
              <w:t xml:space="preserve">"Курск - Борисоглебск" - Листопадовка -    Елань-Колено                                               </w:t>
            </w:r>
          </w:p>
        </w:tc>
        <w:tc>
          <w:tcPr>
            <w:tcW w:w="1701" w:type="dxa"/>
            <w:gridSpan w:val="2"/>
            <w:tcBorders>
              <w:top w:val="nil"/>
              <w:left w:val="nil"/>
              <w:bottom w:val="nil"/>
              <w:right w:val="nil"/>
            </w:tcBorders>
          </w:tcPr>
          <w:p w:rsidR="000D3C87" w:rsidRPr="00503A4C" w:rsidRDefault="000D3C87" w:rsidP="00A649FC">
            <w:pPr>
              <w:pStyle w:val="ConsPlusCell"/>
              <w:rPr>
                <w:rFonts w:ascii="Times New Roman" w:hAnsi="Times New Roman" w:cs="Times New Roman"/>
                <w:sz w:val="24"/>
                <w:szCs w:val="24"/>
              </w:rPr>
            </w:pPr>
            <w:r w:rsidRPr="00503A4C">
              <w:rPr>
                <w:rFonts w:ascii="Times New Roman" w:hAnsi="Times New Roman" w:cs="Times New Roman"/>
                <w:sz w:val="24"/>
                <w:szCs w:val="24"/>
              </w:rPr>
              <w:t>IV  категория</w:t>
            </w:r>
          </w:p>
        </w:tc>
      </w:tr>
      <w:tr w:rsidR="000D3C87" w:rsidTr="00503A4C">
        <w:trPr>
          <w:cantSplit/>
          <w:trHeight w:val="120"/>
        </w:trPr>
        <w:tc>
          <w:tcPr>
            <w:tcW w:w="1977" w:type="dxa"/>
            <w:tcBorders>
              <w:top w:val="nil"/>
              <w:left w:val="nil"/>
              <w:bottom w:val="nil"/>
              <w:right w:val="nil"/>
            </w:tcBorders>
          </w:tcPr>
          <w:p w:rsidR="000D3C87" w:rsidRDefault="000D3C87">
            <w:pPr>
              <w:pStyle w:val="ConsPlusCell"/>
              <w:rPr>
                <w:rFonts w:ascii="Times New Roman" w:hAnsi="Times New Roman" w:cs="Times New Roman"/>
                <w:sz w:val="24"/>
                <w:szCs w:val="24"/>
              </w:rPr>
            </w:pPr>
            <w:r>
              <w:rPr>
                <w:rFonts w:ascii="Times New Roman" w:hAnsi="Times New Roman" w:cs="Times New Roman"/>
                <w:sz w:val="24"/>
                <w:szCs w:val="24"/>
              </w:rPr>
              <w:t xml:space="preserve">20 ОП РЗ Н2-17    </w:t>
            </w:r>
          </w:p>
        </w:tc>
        <w:tc>
          <w:tcPr>
            <w:tcW w:w="5828" w:type="dxa"/>
            <w:gridSpan w:val="3"/>
            <w:tcBorders>
              <w:top w:val="nil"/>
              <w:left w:val="nil"/>
              <w:bottom w:val="nil"/>
              <w:right w:val="nil"/>
            </w:tcBorders>
          </w:tcPr>
          <w:p w:rsidR="000D3C87" w:rsidRDefault="000D3C87">
            <w:pPr>
              <w:pStyle w:val="ConsPlusCell"/>
              <w:rPr>
                <w:rFonts w:ascii="Times New Roman" w:hAnsi="Times New Roman" w:cs="Times New Roman"/>
                <w:sz w:val="24"/>
                <w:szCs w:val="24"/>
              </w:rPr>
            </w:pPr>
            <w:r>
              <w:rPr>
                <w:rFonts w:ascii="Times New Roman" w:hAnsi="Times New Roman" w:cs="Times New Roman"/>
                <w:sz w:val="24"/>
                <w:szCs w:val="24"/>
              </w:rPr>
              <w:t xml:space="preserve">"Курск - Борисоглебск" - Листопадовка -   Елань-Колено" - п. Бороздиновский           </w:t>
            </w:r>
          </w:p>
        </w:tc>
        <w:tc>
          <w:tcPr>
            <w:tcW w:w="1701" w:type="dxa"/>
            <w:gridSpan w:val="2"/>
            <w:tcBorders>
              <w:top w:val="nil"/>
              <w:left w:val="nil"/>
              <w:bottom w:val="nil"/>
              <w:right w:val="nil"/>
            </w:tcBorders>
          </w:tcPr>
          <w:p w:rsidR="000D3C87" w:rsidRPr="00503A4C" w:rsidRDefault="000D3C87">
            <w:pPr>
              <w:pStyle w:val="ConsPlusCell"/>
              <w:rPr>
                <w:rFonts w:ascii="Times New Roman" w:hAnsi="Times New Roman" w:cs="Times New Roman"/>
                <w:sz w:val="24"/>
                <w:szCs w:val="24"/>
              </w:rPr>
            </w:pPr>
            <w:r w:rsidRPr="00503A4C">
              <w:rPr>
                <w:rFonts w:ascii="Times New Roman" w:hAnsi="Times New Roman" w:cs="Times New Roman"/>
                <w:sz w:val="24"/>
                <w:szCs w:val="24"/>
              </w:rPr>
              <w:t>IV    категория</w:t>
            </w:r>
          </w:p>
        </w:tc>
      </w:tr>
      <w:tr w:rsidR="000D3C87" w:rsidRPr="00503A4C" w:rsidTr="00503A4C">
        <w:trPr>
          <w:cantSplit/>
          <w:trHeight w:val="120"/>
        </w:trPr>
        <w:tc>
          <w:tcPr>
            <w:tcW w:w="1977" w:type="dxa"/>
            <w:tcBorders>
              <w:top w:val="nil"/>
              <w:left w:val="nil"/>
              <w:bottom w:val="nil"/>
              <w:right w:val="nil"/>
            </w:tcBorders>
          </w:tcPr>
          <w:p w:rsidR="000D3C87" w:rsidRPr="00503A4C" w:rsidRDefault="000D3C87">
            <w:pPr>
              <w:pStyle w:val="ConsPlusNormal"/>
              <w:ind w:firstLine="0"/>
              <w:rPr>
                <w:rFonts w:ascii="Times New Roman" w:hAnsi="Times New Roman" w:cs="Times New Roman"/>
              </w:rPr>
            </w:pPr>
            <w:r w:rsidRPr="00503A4C">
              <w:rPr>
                <w:rFonts w:ascii="Times New Roman" w:hAnsi="Times New Roman" w:cs="Times New Roman"/>
              </w:rPr>
              <w:t xml:space="preserve">20 ОП РЗ Н3-17    </w:t>
            </w:r>
          </w:p>
        </w:tc>
        <w:tc>
          <w:tcPr>
            <w:tcW w:w="5821" w:type="dxa"/>
            <w:gridSpan w:val="2"/>
            <w:tcBorders>
              <w:top w:val="nil"/>
              <w:left w:val="nil"/>
              <w:bottom w:val="nil"/>
              <w:right w:val="nil"/>
            </w:tcBorders>
          </w:tcPr>
          <w:p w:rsidR="000D3C87" w:rsidRPr="00503A4C" w:rsidRDefault="000D3C87">
            <w:pPr>
              <w:pStyle w:val="ConsPlusNormal"/>
              <w:ind w:firstLine="0"/>
              <w:rPr>
                <w:rFonts w:ascii="Times New Roman" w:hAnsi="Times New Roman" w:cs="Times New Roman"/>
              </w:rPr>
            </w:pPr>
            <w:r w:rsidRPr="00503A4C">
              <w:rPr>
                <w:rFonts w:ascii="Times New Roman" w:hAnsi="Times New Roman" w:cs="Times New Roman"/>
              </w:rPr>
              <w:t>"Курск - Борисоглебск" - Новохоперск" - с. Троицкое</w:t>
            </w:r>
          </w:p>
        </w:tc>
        <w:tc>
          <w:tcPr>
            <w:tcW w:w="1708" w:type="dxa"/>
            <w:gridSpan w:val="3"/>
            <w:tcBorders>
              <w:top w:val="nil"/>
              <w:left w:val="nil"/>
              <w:bottom w:val="nil"/>
              <w:right w:val="nil"/>
            </w:tcBorders>
          </w:tcPr>
          <w:p w:rsidR="000D3C87" w:rsidRPr="00503A4C" w:rsidRDefault="000D3C87">
            <w:pPr>
              <w:pStyle w:val="ConsPlusNormal"/>
              <w:ind w:firstLine="0"/>
              <w:rPr>
                <w:rFonts w:ascii="Times New Roman" w:hAnsi="Times New Roman" w:cs="Times New Roman"/>
              </w:rPr>
            </w:pPr>
            <w:r w:rsidRPr="00503A4C">
              <w:rPr>
                <w:rFonts w:ascii="Times New Roman" w:hAnsi="Times New Roman" w:cs="Times New Roman"/>
              </w:rPr>
              <w:t>IV  категория</w:t>
            </w:r>
          </w:p>
        </w:tc>
      </w:tr>
      <w:tr w:rsidR="000D3C87" w:rsidRPr="00503A4C" w:rsidTr="00503A4C">
        <w:trPr>
          <w:gridAfter w:val="1"/>
          <w:wAfter w:w="8" w:type="dxa"/>
          <w:cantSplit/>
          <w:trHeight w:val="120"/>
        </w:trPr>
        <w:tc>
          <w:tcPr>
            <w:tcW w:w="1984" w:type="dxa"/>
            <w:gridSpan w:val="2"/>
            <w:tcBorders>
              <w:top w:val="nil"/>
              <w:left w:val="nil"/>
              <w:bottom w:val="nil"/>
              <w:right w:val="nil"/>
            </w:tcBorders>
          </w:tcPr>
          <w:p w:rsidR="000D3C87" w:rsidRPr="00503A4C" w:rsidRDefault="000D3C87">
            <w:pPr>
              <w:pStyle w:val="ConsPlusNormal"/>
              <w:ind w:firstLine="0"/>
              <w:rPr>
                <w:rFonts w:ascii="Times New Roman" w:hAnsi="Times New Roman" w:cs="Times New Roman"/>
              </w:rPr>
            </w:pPr>
            <w:r w:rsidRPr="00503A4C">
              <w:rPr>
                <w:rFonts w:ascii="Times New Roman" w:hAnsi="Times New Roman" w:cs="Times New Roman"/>
              </w:rPr>
              <w:t xml:space="preserve">20 ОП РЗ КВ22-0   </w:t>
            </w:r>
          </w:p>
        </w:tc>
        <w:tc>
          <w:tcPr>
            <w:tcW w:w="5814" w:type="dxa"/>
            <w:tcBorders>
              <w:top w:val="nil"/>
              <w:left w:val="nil"/>
              <w:bottom w:val="nil"/>
              <w:right w:val="nil"/>
            </w:tcBorders>
          </w:tcPr>
          <w:p w:rsidR="000D3C87" w:rsidRPr="00503A4C" w:rsidRDefault="000D3C87">
            <w:pPr>
              <w:pStyle w:val="ConsPlusNormal"/>
              <w:ind w:firstLine="0"/>
              <w:rPr>
                <w:rFonts w:ascii="Times New Roman" w:hAnsi="Times New Roman" w:cs="Times New Roman"/>
              </w:rPr>
            </w:pPr>
            <w:r w:rsidRPr="00503A4C">
              <w:rPr>
                <w:rFonts w:ascii="Times New Roman" w:hAnsi="Times New Roman" w:cs="Times New Roman"/>
              </w:rPr>
              <w:t xml:space="preserve">"Курск - Борисоглебск" - Новохоперск               </w:t>
            </w:r>
          </w:p>
        </w:tc>
        <w:tc>
          <w:tcPr>
            <w:tcW w:w="1700" w:type="dxa"/>
            <w:gridSpan w:val="2"/>
            <w:tcBorders>
              <w:top w:val="nil"/>
              <w:left w:val="nil"/>
              <w:bottom w:val="nil"/>
              <w:right w:val="nil"/>
            </w:tcBorders>
          </w:tcPr>
          <w:p w:rsidR="000D3C87" w:rsidRPr="00503A4C" w:rsidRDefault="000D3C87">
            <w:pPr>
              <w:pStyle w:val="ConsPlusNormal"/>
              <w:ind w:firstLine="0"/>
              <w:rPr>
                <w:rFonts w:ascii="Times New Roman" w:hAnsi="Times New Roman" w:cs="Times New Roman"/>
              </w:rPr>
            </w:pPr>
            <w:r w:rsidRPr="00503A4C">
              <w:rPr>
                <w:rFonts w:ascii="Times New Roman" w:hAnsi="Times New Roman" w:cs="Times New Roman"/>
              </w:rPr>
              <w:t>IV  категория</w:t>
            </w:r>
          </w:p>
        </w:tc>
      </w:tr>
    </w:tbl>
    <w:p w:rsidR="000D3C87" w:rsidRPr="00913CA3" w:rsidRDefault="000D3C87" w:rsidP="00D32193">
      <w:pPr>
        <w:pStyle w:val="ConsPlusNonformat"/>
        <w:ind w:hanging="142"/>
        <w:jc w:val="center"/>
        <w:rPr>
          <w:rFonts w:ascii="Times New Roman" w:hAnsi="Times New Roman" w:cs="Times New Roman"/>
          <w:b/>
          <w:i/>
          <w:sz w:val="24"/>
          <w:szCs w:val="24"/>
          <w:highlight w:val="lightGray"/>
        </w:rPr>
      </w:pPr>
    </w:p>
    <w:p w:rsidR="000D3C87" w:rsidRPr="00503A4C" w:rsidRDefault="000D3C87" w:rsidP="00D32193">
      <w:pPr>
        <w:pStyle w:val="ConsPlusNonformat"/>
        <w:ind w:hanging="142"/>
        <w:jc w:val="center"/>
        <w:rPr>
          <w:rFonts w:ascii="Times New Roman" w:hAnsi="Times New Roman" w:cs="Times New Roman"/>
          <w:b/>
          <w:bCs/>
          <w:sz w:val="24"/>
          <w:szCs w:val="24"/>
        </w:rPr>
      </w:pPr>
      <w:r w:rsidRPr="00503A4C">
        <w:rPr>
          <w:rFonts w:ascii="Times New Roman" w:hAnsi="Times New Roman" w:cs="Times New Roman"/>
          <w:b/>
          <w:i/>
          <w:sz w:val="24"/>
          <w:szCs w:val="24"/>
        </w:rPr>
        <w:t>Границы земель связи.</w:t>
      </w:r>
    </w:p>
    <w:p w:rsidR="000D3C87" w:rsidRPr="00503A4C" w:rsidRDefault="000D3C87" w:rsidP="00C12456">
      <w:pPr>
        <w:ind w:firstLine="567"/>
        <w:rPr>
          <w:iCs/>
          <w:color w:val="000000"/>
        </w:rPr>
      </w:pPr>
      <w:r w:rsidRPr="00503A4C">
        <w:rPr>
          <w:iCs/>
          <w:color w:val="000000"/>
        </w:rPr>
        <w:t>На основании ст. 91 Земельного кодекса, землями связи, радиовещания, телевидения, информатики признаются земли, которые используются или предназначены для обеспечения деятельности организаций и (или) объектов связи, радиовещания, телевидения, информатики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0D3C87" w:rsidRPr="00503A4C" w:rsidRDefault="000D3C87" w:rsidP="00C12456">
      <w:pPr>
        <w:widowControl/>
        <w:suppressAutoHyphens w:val="0"/>
        <w:autoSpaceDE w:val="0"/>
        <w:ind w:firstLine="567"/>
        <w:rPr>
          <w:color w:val="000000"/>
        </w:rPr>
      </w:pPr>
      <w:r w:rsidRPr="00503A4C">
        <w:rPr>
          <w:bCs/>
          <w:iCs/>
          <w:color w:val="000000"/>
        </w:rPr>
        <w:t>К категории земель связи на территории Троицкого  сельского поселения следует о</w:t>
      </w:r>
      <w:r w:rsidRPr="00503A4C">
        <w:rPr>
          <w:bCs/>
          <w:iCs/>
          <w:color w:val="000000"/>
        </w:rPr>
        <w:t>т</w:t>
      </w:r>
      <w:r w:rsidRPr="00503A4C">
        <w:rPr>
          <w:bCs/>
          <w:iCs/>
          <w:color w:val="000000"/>
        </w:rPr>
        <w:t xml:space="preserve">нести территории земельных участков, предоставленные для размещения </w:t>
      </w:r>
      <w:r w:rsidRPr="00503A4C">
        <w:rPr>
          <w:color w:val="000000"/>
        </w:rPr>
        <w:t>кабелей междуг</w:t>
      </w:r>
      <w:r w:rsidRPr="00503A4C">
        <w:rPr>
          <w:color w:val="000000"/>
        </w:rPr>
        <w:t>о</w:t>
      </w:r>
      <w:r w:rsidRPr="00503A4C">
        <w:rPr>
          <w:color w:val="000000"/>
        </w:rPr>
        <w:t>родней связи.</w:t>
      </w:r>
    </w:p>
    <w:p w:rsidR="000D3C87" w:rsidRPr="00503A4C" w:rsidRDefault="000D3C87" w:rsidP="00D32193">
      <w:pPr>
        <w:ind w:firstLine="567"/>
        <w:jc w:val="center"/>
        <w:rPr>
          <w:b/>
          <w:i/>
        </w:rPr>
      </w:pPr>
      <w:r w:rsidRPr="00503A4C">
        <w:rPr>
          <w:b/>
          <w:i/>
        </w:rPr>
        <w:t>Границы земель специального назначения.</w:t>
      </w:r>
    </w:p>
    <w:p w:rsidR="000D3C87" w:rsidRPr="00503A4C" w:rsidRDefault="000D3C87" w:rsidP="00C12456">
      <w:pPr>
        <w:ind w:firstLine="567"/>
        <w:rPr>
          <w:bCs/>
          <w:iCs/>
        </w:rPr>
      </w:pPr>
      <w:r w:rsidRPr="00503A4C">
        <w:rPr>
          <w:b/>
          <w:i/>
        </w:rPr>
        <w:t xml:space="preserve"> </w:t>
      </w:r>
      <w:r w:rsidRPr="00503A4C">
        <w:rPr>
          <w:bCs/>
          <w:iCs/>
        </w:rPr>
        <w:t>К землям специального назначения в зависимости от характера специальных задач, для решения которых они используются или предназначены, могут относиться земельные участки, предоставленные для специализированной деятельности.</w:t>
      </w:r>
    </w:p>
    <w:p w:rsidR="000D3C87" w:rsidRPr="00503A4C" w:rsidRDefault="000D3C87" w:rsidP="00C12456">
      <w:pPr>
        <w:ind w:firstLine="567"/>
        <w:rPr>
          <w:bCs/>
        </w:rPr>
      </w:pPr>
      <w:r w:rsidRPr="00503A4C">
        <w:rPr>
          <w:bCs/>
        </w:rPr>
        <w:t>К категории земель специального назначения на территории Троицкого  сельского поселения, следует отнести территории земельных участков, предоставленных для размещения скотомогильников, свалки твердых бытовых отходов.</w:t>
      </w:r>
    </w:p>
    <w:p w:rsidR="000D3C87" w:rsidRPr="00503A4C" w:rsidRDefault="000D3C87" w:rsidP="00C12456">
      <w:pPr>
        <w:ind w:right="-144" w:firstLine="567"/>
        <w:rPr>
          <w:b/>
          <w:bCs/>
          <w:i/>
          <w:iCs/>
        </w:rPr>
      </w:pPr>
      <w:r w:rsidRPr="00503A4C">
        <w:rPr>
          <w:b/>
          <w:bCs/>
          <w:i/>
          <w:iCs/>
        </w:rPr>
        <w:t>Вывод:</w:t>
      </w:r>
    </w:p>
    <w:p w:rsidR="000D3C87" w:rsidRPr="00503A4C" w:rsidRDefault="000D3C87" w:rsidP="00C12456">
      <w:pPr>
        <w:ind w:firstLine="567"/>
        <w:rPr>
          <w:iCs/>
        </w:rPr>
      </w:pPr>
      <w:r w:rsidRPr="00503A4C">
        <w:rPr>
          <w:iCs/>
        </w:rPr>
        <w:t>Необходимо однозначно определить границы земель промышленности, энергетики, транспорта, связи, радиовещания, телевидения, информатики и земель иного специального назначения. Требуется проведение инвентаризации земель данной категории и внесение изменений в соответствующую учетную документацию.</w:t>
      </w:r>
    </w:p>
    <w:p w:rsidR="000D3C87" w:rsidRPr="00503A4C" w:rsidRDefault="000D3C87" w:rsidP="00C12456">
      <w:pPr>
        <w:ind w:firstLine="567"/>
        <w:rPr>
          <w:iCs/>
        </w:rPr>
      </w:pPr>
    </w:p>
    <w:p w:rsidR="000D3C87" w:rsidRPr="00503A4C" w:rsidRDefault="000D3C87" w:rsidP="001238CF">
      <w:pPr>
        <w:ind w:firstLine="567"/>
        <w:jc w:val="center"/>
        <w:rPr>
          <w:b/>
          <w:bCs/>
        </w:rPr>
      </w:pPr>
      <w:r w:rsidRPr="00503A4C">
        <w:rPr>
          <w:b/>
          <w:bCs/>
        </w:rPr>
        <w:t xml:space="preserve">1.7.4. </w:t>
      </w:r>
      <w:r w:rsidRPr="00503A4C">
        <w:rPr>
          <w:b/>
        </w:rPr>
        <w:t>Земли особо</w:t>
      </w:r>
      <w:r w:rsidRPr="00503A4C">
        <w:rPr>
          <w:b/>
          <w:bCs/>
        </w:rPr>
        <w:t xml:space="preserve"> охраняемых территорий</w:t>
      </w:r>
    </w:p>
    <w:p w:rsidR="000D3C87" w:rsidRPr="00503A4C" w:rsidRDefault="000D3C87" w:rsidP="00C12456">
      <w:pPr>
        <w:ind w:firstLine="567"/>
      </w:pPr>
      <w:r w:rsidRPr="00503A4C">
        <w:t xml:space="preserve">На основании пос.3 ст.2 Федерального закона «Об особо охраняемых природных территориях», в целях защиты особо охраняемых природных территорий от неблагоприятных антропогенных воздействий на прилегающих к ним участках земли и водного пространства могут создаваться охранные зоны или округа с регулируемым режимом хозяйственной деятельности. </w:t>
      </w:r>
    </w:p>
    <w:p w:rsidR="000D3C87" w:rsidRPr="00503A4C" w:rsidRDefault="000D3C87" w:rsidP="00C12456">
      <w:pPr>
        <w:ind w:firstLine="567"/>
      </w:pPr>
      <w:r w:rsidRPr="00503A4C">
        <w:t>На основании пос. 4 ст. 2 Федерального закона «Об особо охраняемых природных территориях» от 14 марта 1995 г. № 33, все особо охраняемые природные территории учитываются при разработке территориальных комплексных схем, схем землеустройства и районной планировки.</w:t>
      </w:r>
    </w:p>
    <w:p w:rsidR="000D3C87" w:rsidRPr="00503A4C" w:rsidRDefault="000D3C87" w:rsidP="00C12456">
      <w:pPr>
        <w:ind w:firstLine="567"/>
      </w:pPr>
      <w:r w:rsidRPr="00503A4C">
        <w:t>В соответствии со статьей 94 Земельного кодекса РФ к землям особо охраняемых территорий относятся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 Основное целевое назначение земель особо охраняемых территорий – обеспечение сохранности природных и объектов путем полного и частичного ограничения хозяйственной деятельности.</w:t>
      </w:r>
    </w:p>
    <w:p w:rsidR="000D3C87" w:rsidRPr="00503A4C" w:rsidRDefault="000D3C87" w:rsidP="00C12456">
      <w:pPr>
        <w:widowControl/>
        <w:suppressAutoHyphens w:val="0"/>
        <w:autoSpaceDE w:val="0"/>
        <w:ind w:firstLine="567"/>
      </w:pPr>
      <w:r w:rsidRPr="00503A4C">
        <w:t>К землям особо охраняемых территорий также можно отнести земельные участки, з</w:t>
      </w:r>
      <w:r w:rsidRPr="00503A4C">
        <w:t>а</w:t>
      </w:r>
      <w:r w:rsidRPr="00503A4C">
        <w:t>нятые подземными источниками водоснабжения.</w:t>
      </w:r>
    </w:p>
    <w:p w:rsidR="000D3C87" w:rsidRPr="00503A4C" w:rsidRDefault="000D3C87" w:rsidP="008F52C9">
      <w:pPr>
        <w:widowControl/>
        <w:suppressAutoHyphens w:val="0"/>
        <w:autoSpaceDE w:val="0"/>
        <w:ind w:firstLine="567"/>
      </w:pPr>
      <w:r w:rsidRPr="00503A4C">
        <w:t>В соответствии с данными паспорта муниципального образования на территории сельского поселения особо охраняемые территории не зарегистрированы.</w:t>
      </w:r>
    </w:p>
    <w:p w:rsidR="000D3C87" w:rsidRPr="00503A4C" w:rsidRDefault="000D3C87" w:rsidP="00C12456">
      <w:pPr>
        <w:widowControl/>
        <w:suppressAutoHyphens w:val="0"/>
        <w:autoSpaceDE w:val="0"/>
      </w:pPr>
    </w:p>
    <w:p w:rsidR="000D3C87" w:rsidRPr="00503A4C" w:rsidRDefault="000D3C87" w:rsidP="00BA3083">
      <w:pPr>
        <w:widowControl/>
        <w:suppressAutoHyphens w:val="0"/>
        <w:autoSpaceDE w:val="0"/>
        <w:ind w:firstLine="567"/>
        <w:jc w:val="center"/>
        <w:rPr>
          <w:b/>
          <w:bCs/>
          <w:i/>
          <w:iCs/>
        </w:rPr>
      </w:pPr>
      <w:r w:rsidRPr="00503A4C">
        <w:rPr>
          <w:b/>
          <w:bCs/>
          <w:i/>
          <w:iCs/>
        </w:rPr>
        <w:t>Земли историко-культурного назначения</w:t>
      </w:r>
    </w:p>
    <w:p w:rsidR="000D3C87" w:rsidRPr="00503A4C" w:rsidRDefault="000D3C87" w:rsidP="004409E3">
      <w:pPr>
        <w:ind w:firstLine="709"/>
        <w:rPr>
          <w:kern w:val="0"/>
          <w:lang w:eastAsia="ru-RU"/>
        </w:rPr>
      </w:pPr>
      <w:r w:rsidRPr="00503A4C">
        <w:rPr>
          <w:kern w:val="0"/>
          <w:lang w:eastAsia="ru-RU"/>
        </w:rPr>
        <w:t>На территории поселения расположено семь выявленных объектов археологии и три объекта культурного значения стоящие на государственной охране.</w:t>
      </w:r>
      <w:r w:rsidRPr="00503A4C">
        <w:rPr>
          <w:iCs/>
        </w:rPr>
        <w:t xml:space="preserve"> </w:t>
      </w:r>
    </w:p>
    <w:p w:rsidR="000D3C87" w:rsidRPr="00503A4C" w:rsidRDefault="000D3C87" w:rsidP="00C12456">
      <w:pPr>
        <w:widowControl/>
        <w:suppressAutoHyphens w:val="0"/>
        <w:autoSpaceDE w:val="0"/>
        <w:ind w:firstLine="567"/>
      </w:pPr>
      <w:r w:rsidRPr="00503A4C">
        <w:t>Для объектов историко-культурного наследия, выявленных на территории сельского поселения, требуется проведение Государственной историко-культурной экспертизы, ос</w:t>
      </w:r>
      <w:r w:rsidRPr="00503A4C">
        <w:t>у</w:t>
      </w:r>
      <w:r w:rsidRPr="00503A4C">
        <w:t>ществление процедуры постановки данного объекта на учет (внесение в реестр объектов историко-культурного наследия), а в дальнейшем - разработка и утверждение проектов гр</w:t>
      </w:r>
      <w:r w:rsidRPr="00503A4C">
        <w:t>а</w:t>
      </w:r>
      <w:r w:rsidRPr="00503A4C">
        <w:t>ниц территории объекта культурного наследия, охранной зоны и зоны регулирования з</w:t>
      </w:r>
      <w:r w:rsidRPr="00503A4C">
        <w:t>а</w:t>
      </w:r>
      <w:r w:rsidRPr="00503A4C">
        <w:t>стройки с назначением градостроительных регламентов, регистрацией обременения в ФРС.</w:t>
      </w:r>
    </w:p>
    <w:p w:rsidR="000D3C87" w:rsidRPr="00503A4C" w:rsidRDefault="000D3C87" w:rsidP="00C12456">
      <w:pPr>
        <w:widowControl/>
        <w:suppressAutoHyphens w:val="0"/>
        <w:autoSpaceDE w:val="0"/>
        <w:ind w:firstLine="567"/>
        <w:rPr>
          <w:b/>
          <w:bCs/>
          <w:i/>
          <w:iCs/>
        </w:rPr>
      </w:pPr>
    </w:p>
    <w:p w:rsidR="000D3C87" w:rsidRPr="00503A4C" w:rsidRDefault="000D3C87" w:rsidP="00BA3083">
      <w:pPr>
        <w:widowControl/>
        <w:suppressAutoHyphens w:val="0"/>
        <w:autoSpaceDE w:val="0"/>
        <w:ind w:firstLine="567"/>
        <w:jc w:val="center"/>
        <w:rPr>
          <w:b/>
          <w:bCs/>
          <w:i/>
          <w:iCs/>
        </w:rPr>
      </w:pPr>
      <w:r w:rsidRPr="00503A4C">
        <w:rPr>
          <w:b/>
          <w:bCs/>
          <w:i/>
          <w:iCs/>
        </w:rPr>
        <w:t>Земли рекреационного назначения</w:t>
      </w:r>
    </w:p>
    <w:p w:rsidR="000D3C87" w:rsidRPr="00503A4C" w:rsidRDefault="000D3C87" w:rsidP="00C12456">
      <w:pPr>
        <w:widowControl/>
        <w:suppressAutoHyphens w:val="0"/>
        <w:autoSpaceDE w:val="0"/>
        <w:ind w:firstLine="567"/>
      </w:pPr>
      <w:r w:rsidRPr="00503A4C">
        <w:t>К землям рекреационного назначения могут относиться земли, предназначенные и и</w:t>
      </w:r>
      <w:r w:rsidRPr="00503A4C">
        <w:t>с</w:t>
      </w:r>
      <w:r w:rsidRPr="00503A4C">
        <w:t>пользуемые для организации отдыха, туризма, физкультурно-оздоровительной и спорти</w:t>
      </w:r>
      <w:r w:rsidRPr="00503A4C">
        <w:t>в</w:t>
      </w:r>
      <w:r w:rsidRPr="00503A4C">
        <w:t>ной деятельности граждан. На территории Троицкого  сельского поселения земли рекре</w:t>
      </w:r>
      <w:r w:rsidRPr="00503A4C">
        <w:t>а</w:t>
      </w:r>
      <w:r w:rsidRPr="00503A4C">
        <w:t>ции не зарегистрированы.</w:t>
      </w:r>
    </w:p>
    <w:p w:rsidR="000D3C87" w:rsidRPr="00503A4C" w:rsidRDefault="000D3C87" w:rsidP="00C12456">
      <w:pPr>
        <w:widowControl/>
        <w:suppressAutoHyphens w:val="0"/>
        <w:autoSpaceDE w:val="0"/>
        <w:ind w:firstLine="567"/>
        <w:rPr>
          <w:b/>
          <w:bCs/>
        </w:rPr>
      </w:pPr>
    </w:p>
    <w:p w:rsidR="000D3C87" w:rsidRPr="00503A4C" w:rsidRDefault="000D3C87" w:rsidP="00BA3083">
      <w:pPr>
        <w:widowControl/>
        <w:suppressAutoHyphens w:val="0"/>
        <w:autoSpaceDE w:val="0"/>
        <w:ind w:firstLine="567"/>
        <w:jc w:val="center"/>
        <w:rPr>
          <w:b/>
          <w:bCs/>
        </w:rPr>
      </w:pPr>
      <w:r w:rsidRPr="00503A4C">
        <w:rPr>
          <w:b/>
          <w:bCs/>
        </w:rPr>
        <w:t xml:space="preserve">1.7.5. </w:t>
      </w:r>
      <w:r w:rsidRPr="00503A4C">
        <w:rPr>
          <w:b/>
        </w:rPr>
        <w:t>Земли л</w:t>
      </w:r>
      <w:r w:rsidRPr="00503A4C">
        <w:rPr>
          <w:b/>
          <w:bCs/>
        </w:rPr>
        <w:t>есного фонда</w:t>
      </w:r>
    </w:p>
    <w:p w:rsidR="000D3C87" w:rsidRPr="00503A4C" w:rsidRDefault="000D3C87" w:rsidP="00C12456">
      <w:pPr>
        <w:ind w:firstLine="567"/>
      </w:pPr>
      <w:r w:rsidRPr="00503A4C">
        <w:t xml:space="preserve">Согласно статье 101 Земельного кодекса РФ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 </w:t>
      </w:r>
    </w:p>
    <w:p w:rsidR="000D3C87" w:rsidRPr="00503A4C" w:rsidRDefault="000D3C87" w:rsidP="00C12456">
      <w:pPr>
        <w:widowControl/>
        <w:suppressAutoHyphens w:val="0"/>
        <w:autoSpaceDE w:val="0"/>
        <w:autoSpaceDN w:val="0"/>
        <w:adjustRightInd w:val="0"/>
        <w:ind w:firstLine="567"/>
        <w:rPr>
          <w:color w:val="000000"/>
          <w:kern w:val="0"/>
          <w:lang w:eastAsia="en-US"/>
        </w:rPr>
      </w:pPr>
      <w:r w:rsidRPr="00503A4C">
        <w:rPr>
          <w:color w:val="000000"/>
          <w:kern w:val="0"/>
          <w:lang w:eastAsia="en-US"/>
        </w:rPr>
        <w:t>Леса, расположенные в водоохранных зонах; леса, выполняющие функции защиты природных и иных объектов, ценные леса и леса, расположенные на особо защитных уч</w:t>
      </w:r>
      <w:r w:rsidRPr="00503A4C">
        <w:rPr>
          <w:color w:val="000000"/>
          <w:kern w:val="0"/>
          <w:lang w:eastAsia="en-US"/>
        </w:rPr>
        <w:t>а</w:t>
      </w:r>
      <w:r w:rsidRPr="00503A4C">
        <w:rPr>
          <w:color w:val="000000"/>
          <w:kern w:val="0"/>
          <w:lang w:eastAsia="en-US"/>
        </w:rPr>
        <w:t>стках лесов, в соответствии с частью статьи 12 Лесного кодекса РФ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полезными функциями.</w:t>
      </w:r>
    </w:p>
    <w:p w:rsidR="000D3C87" w:rsidRPr="00503A4C" w:rsidRDefault="000D3C87" w:rsidP="00C12456">
      <w:pPr>
        <w:widowControl/>
        <w:suppressAutoHyphens w:val="0"/>
        <w:autoSpaceDE w:val="0"/>
        <w:autoSpaceDN w:val="0"/>
        <w:adjustRightInd w:val="0"/>
        <w:ind w:firstLine="567"/>
        <w:rPr>
          <w:color w:val="000000"/>
          <w:kern w:val="0"/>
          <w:lang w:eastAsia="en-US"/>
        </w:rPr>
      </w:pPr>
      <w:r w:rsidRPr="00503A4C">
        <w:rPr>
          <w:color w:val="000000"/>
          <w:kern w:val="0"/>
          <w:lang w:eastAsia="en-US"/>
        </w:rPr>
        <w:t>На территории земель лесного фонда могут быть выделены земельные участки для осуществления рекреационной деятельности. При этом, для осуществления рекреационной деятельности в целях организации отдыха, туризма, физкультурно-оздоровительной и спортивной деятельности в лесах допускается возведение временных построек на лесных участках и осуществление их благоустройства.</w:t>
      </w:r>
    </w:p>
    <w:p w:rsidR="000D3C87" w:rsidRPr="00503A4C" w:rsidRDefault="000D3C87" w:rsidP="00C12456">
      <w:pPr>
        <w:widowControl/>
        <w:suppressAutoHyphens w:val="0"/>
        <w:autoSpaceDE w:val="0"/>
        <w:autoSpaceDN w:val="0"/>
        <w:adjustRightInd w:val="0"/>
        <w:rPr>
          <w:color w:val="000000"/>
          <w:kern w:val="0"/>
          <w:lang w:eastAsia="en-US"/>
        </w:rPr>
      </w:pPr>
      <w:r w:rsidRPr="00503A4C">
        <w:rPr>
          <w:color w:val="000000"/>
          <w:kern w:val="0"/>
          <w:lang w:eastAsia="en-US"/>
        </w:rPr>
        <w:t>Вопросы использования и охраны земель лесного фонда не отражаются в документах</w:t>
      </w:r>
    </w:p>
    <w:p w:rsidR="000D3C87" w:rsidRPr="00503A4C" w:rsidRDefault="000D3C87" w:rsidP="00C12456">
      <w:pPr>
        <w:widowControl/>
        <w:suppressAutoHyphens w:val="0"/>
        <w:autoSpaceDE w:val="0"/>
        <w:autoSpaceDN w:val="0"/>
        <w:adjustRightInd w:val="0"/>
        <w:rPr>
          <w:color w:val="000000"/>
          <w:kern w:val="0"/>
          <w:lang w:eastAsia="en-US"/>
        </w:rPr>
      </w:pPr>
      <w:r w:rsidRPr="00503A4C">
        <w:rPr>
          <w:color w:val="000000"/>
          <w:kern w:val="0"/>
          <w:lang w:eastAsia="en-US"/>
        </w:rPr>
        <w:t>территориального планирования и регулируются исключительно положениями Лесного к</w:t>
      </w:r>
      <w:r w:rsidRPr="00503A4C">
        <w:rPr>
          <w:color w:val="000000"/>
          <w:kern w:val="0"/>
          <w:lang w:eastAsia="en-US"/>
        </w:rPr>
        <w:t>о</w:t>
      </w:r>
      <w:r w:rsidRPr="00503A4C">
        <w:rPr>
          <w:color w:val="000000"/>
          <w:kern w:val="0"/>
          <w:lang w:eastAsia="en-US"/>
        </w:rPr>
        <w:t>декса.</w:t>
      </w:r>
    </w:p>
    <w:p w:rsidR="000D3C87" w:rsidRPr="00503A4C" w:rsidRDefault="000D3C87" w:rsidP="00C12456">
      <w:pPr>
        <w:spacing w:after="100"/>
        <w:ind w:firstLine="567"/>
      </w:pPr>
      <w:r w:rsidRPr="00503A4C">
        <w:t>Согласно протоколу №14-17/0150-пр от 21.12.2007г. «О принятии согласованных мер по обеспечению регистрации права собственности РФ на лесные участки в составе земель лесного фонда и установления границ лесничеств и лесопарков на землях лесного фонда, в состав которых включены лесные участки, ранее находившиеся во владении сельскохозяйственных организаций» отнесению к собственности Российской Федерации подлежат лесные участки, расположенные на землях сельскохозяйственного назначения и представленные лесными насаждениями, ранее находившимися в пользовании сельхоз формирований (колхозные леса).</w:t>
      </w:r>
    </w:p>
    <w:p w:rsidR="000D3C87" w:rsidRPr="00503A4C" w:rsidRDefault="000D3C87" w:rsidP="00282CD9">
      <w:pPr>
        <w:widowControl/>
        <w:suppressAutoHyphens w:val="0"/>
        <w:autoSpaceDE w:val="0"/>
        <w:autoSpaceDN w:val="0"/>
        <w:adjustRightInd w:val="0"/>
        <w:ind w:firstLine="567"/>
        <w:rPr>
          <w:rFonts w:eastAsia="TimesNewRoman"/>
          <w:kern w:val="0"/>
          <w:lang w:eastAsia="ru-RU"/>
        </w:rPr>
      </w:pPr>
      <w:r w:rsidRPr="00503A4C">
        <w:rPr>
          <w:rFonts w:eastAsia="TimesNewRoman"/>
          <w:kern w:val="0"/>
          <w:lang w:eastAsia="ru-RU"/>
        </w:rPr>
        <w:t xml:space="preserve">На территории Троицкого  сельского поселения по данным паспорта муниципального образования зарегистрированы  земли лесного фонда площадью 0,55 </w:t>
      </w:r>
      <w:r w:rsidRPr="00323CE9">
        <w:rPr>
          <w:rFonts w:eastAsia="TimesNewRoman"/>
          <w:kern w:val="0"/>
          <w:lang w:eastAsia="ru-RU"/>
        </w:rPr>
        <w:t>тыс.га.</w:t>
      </w:r>
      <w:r w:rsidRPr="00503A4C">
        <w:rPr>
          <w:rFonts w:eastAsia="TimesNewRoman"/>
          <w:kern w:val="0"/>
          <w:lang w:eastAsia="ru-RU"/>
        </w:rPr>
        <w:t xml:space="preserve"> </w:t>
      </w:r>
    </w:p>
    <w:p w:rsidR="000D3C87" w:rsidRPr="00913CA3" w:rsidRDefault="000D3C87" w:rsidP="00C12456">
      <w:pPr>
        <w:widowControl/>
        <w:suppressAutoHyphens w:val="0"/>
        <w:autoSpaceDE w:val="0"/>
        <w:autoSpaceDN w:val="0"/>
        <w:adjustRightInd w:val="0"/>
        <w:ind w:firstLine="567"/>
        <w:rPr>
          <w:highlight w:val="lightGray"/>
        </w:rPr>
      </w:pPr>
    </w:p>
    <w:p w:rsidR="000D3C87" w:rsidRPr="00503A4C" w:rsidRDefault="000D3C87" w:rsidP="00BA3083">
      <w:pPr>
        <w:spacing w:after="100"/>
        <w:ind w:firstLine="567"/>
        <w:contextualSpacing/>
        <w:jc w:val="center"/>
        <w:rPr>
          <w:b/>
          <w:bCs/>
        </w:rPr>
      </w:pPr>
      <w:r w:rsidRPr="00503A4C">
        <w:rPr>
          <w:b/>
          <w:bCs/>
        </w:rPr>
        <w:t xml:space="preserve">1.7.6. </w:t>
      </w:r>
      <w:r w:rsidRPr="00503A4C">
        <w:rPr>
          <w:b/>
        </w:rPr>
        <w:t xml:space="preserve">Земли </w:t>
      </w:r>
      <w:r w:rsidRPr="00503A4C">
        <w:rPr>
          <w:b/>
          <w:bCs/>
        </w:rPr>
        <w:t>водного фонда</w:t>
      </w:r>
    </w:p>
    <w:p w:rsidR="000D3C87" w:rsidRPr="00503A4C" w:rsidRDefault="000D3C87" w:rsidP="00C12456">
      <w:pPr>
        <w:autoSpaceDE w:val="0"/>
        <w:autoSpaceDN w:val="0"/>
        <w:adjustRightInd w:val="0"/>
        <w:ind w:firstLine="540"/>
        <w:contextualSpacing/>
      </w:pPr>
      <w:r w:rsidRPr="00503A4C">
        <w:t>Федеральным законом от 03.06.2006 г. № 73-ФЗ «О введении в действие Водного кодекса Российской Федерации» внесены изменения в статью 102 Земельного кодекса РФ, устанавливающую определение земель водного фонда. В соответствии со ст.102:</w:t>
      </w:r>
    </w:p>
    <w:p w:rsidR="000D3C87" w:rsidRPr="00503A4C" w:rsidRDefault="000D3C87" w:rsidP="00C12456">
      <w:pPr>
        <w:autoSpaceDE w:val="0"/>
        <w:autoSpaceDN w:val="0"/>
        <w:adjustRightInd w:val="0"/>
        <w:ind w:firstLine="540"/>
      </w:pPr>
      <w:r w:rsidRPr="00503A4C">
        <w:t>«1.К землям водного фонда относятся земли:</w:t>
      </w:r>
    </w:p>
    <w:p w:rsidR="000D3C87" w:rsidRPr="00503A4C" w:rsidRDefault="000D3C87" w:rsidP="00C12456">
      <w:pPr>
        <w:autoSpaceDE w:val="0"/>
        <w:autoSpaceDN w:val="0"/>
        <w:adjustRightInd w:val="0"/>
        <w:ind w:firstLine="540"/>
      </w:pPr>
      <w:r w:rsidRPr="00503A4C">
        <w:t>1) покрытые поверхностными водами, сосредоточенными в водных объектах;</w:t>
      </w:r>
    </w:p>
    <w:p w:rsidR="000D3C87" w:rsidRPr="00503A4C" w:rsidRDefault="000D3C87" w:rsidP="00C12456">
      <w:pPr>
        <w:autoSpaceDE w:val="0"/>
        <w:autoSpaceDN w:val="0"/>
        <w:adjustRightInd w:val="0"/>
        <w:ind w:firstLine="540"/>
      </w:pPr>
      <w:r w:rsidRPr="00503A4C">
        <w:t>2) занятые гидротехническими и иными сооружениями, расположенными на водных объектах.</w:t>
      </w:r>
    </w:p>
    <w:p w:rsidR="000D3C87" w:rsidRPr="00503A4C" w:rsidRDefault="000D3C87" w:rsidP="00C12456">
      <w:pPr>
        <w:autoSpaceDE w:val="0"/>
        <w:autoSpaceDN w:val="0"/>
        <w:adjustRightInd w:val="0"/>
        <w:ind w:firstLine="540"/>
      </w:pPr>
      <w:r w:rsidRPr="00503A4C">
        <w:t>2. На землях, покрытых поверхностными водами, не осуществляется формирование земельных участков».</w:t>
      </w:r>
    </w:p>
    <w:p w:rsidR="000D3C87" w:rsidRPr="001206D4" w:rsidRDefault="000D3C87" w:rsidP="00C12456">
      <w:pPr>
        <w:ind w:firstLine="567"/>
      </w:pPr>
      <w:r w:rsidRPr="00503A4C">
        <w:t xml:space="preserve">Согласно паспортным данным, предоставленным администрацией Троицкого  сельского поселения, зарегистрированы земли водного фонда </w:t>
      </w:r>
      <w:r w:rsidRPr="001206D4">
        <w:t xml:space="preserve">площадью 0,077 тыс. га </w:t>
      </w:r>
    </w:p>
    <w:p w:rsidR="000D3C87" w:rsidRPr="001206D4" w:rsidRDefault="000D3C87" w:rsidP="00C12456">
      <w:pPr>
        <w:ind w:firstLine="567"/>
      </w:pPr>
    </w:p>
    <w:p w:rsidR="000D3C87" w:rsidRPr="001206D4" w:rsidRDefault="000D3C87" w:rsidP="00BA3083">
      <w:pPr>
        <w:widowControl/>
        <w:tabs>
          <w:tab w:val="left" w:pos="3240"/>
        </w:tabs>
        <w:suppressAutoHyphens w:val="0"/>
        <w:snapToGrid w:val="0"/>
        <w:spacing w:after="120" w:line="100" w:lineRule="atLeast"/>
        <w:ind w:firstLine="567"/>
        <w:contextualSpacing/>
        <w:jc w:val="center"/>
        <w:rPr>
          <w:b/>
          <w:bCs/>
        </w:rPr>
      </w:pPr>
      <w:r w:rsidRPr="001206D4">
        <w:rPr>
          <w:b/>
          <w:bCs/>
        </w:rPr>
        <w:t>1.7.7. Земли запаса</w:t>
      </w:r>
    </w:p>
    <w:p w:rsidR="000D3C87" w:rsidRPr="001206D4" w:rsidRDefault="000D3C87" w:rsidP="00C12456">
      <w:pPr>
        <w:widowControl/>
        <w:tabs>
          <w:tab w:val="left" w:pos="3240"/>
        </w:tabs>
        <w:suppressAutoHyphens w:val="0"/>
        <w:snapToGrid w:val="0"/>
        <w:spacing w:line="100" w:lineRule="atLeast"/>
        <w:ind w:firstLine="567"/>
        <w:contextualSpacing/>
        <w:rPr>
          <w:color w:val="000000"/>
        </w:rPr>
      </w:pPr>
      <w:r w:rsidRPr="001206D4">
        <w:rPr>
          <w:color w:val="000000"/>
        </w:rPr>
        <w:t>К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со статьей 80  З</w:t>
      </w:r>
      <w:r w:rsidRPr="001206D4">
        <w:rPr>
          <w:color w:val="000000"/>
        </w:rPr>
        <w:t>е</w:t>
      </w:r>
      <w:r w:rsidRPr="001206D4">
        <w:rPr>
          <w:color w:val="000000"/>
        </w:rPr>
        <w:t>мельного кодекса РФ.</w:t>
      </w:r>
    </w:p>
    <w:p w:rsidR="000D3C87" w:rsidRPr="001206D4" w:rsidRDefault="000D3C87" w:rsidP="00BC1D75">
      <w:pPr>
        <w:widowControl/>
        <w:suppressAutoHyphens w:val="0"/>
        <w:autoSpaceDE w:val="0"/>
        <w:ind w:firstLine="567"/>
      </w:pPr>
      <w:r w:rsidRPr="001206D4">
        <w:t xml:space="preserve">В соответствии с данными паспорта муниципального образования </w:t>
      </w:r>
      <w:r w:rsidRPr="001206D4">
        <w:rPr>
          <w:rFonts w:eastAsia="TimesNewRoman"/>
          <w:kern w:val="0"/>
          <w:lang w:eastAsia="ru-RU"/>
        </w:rPr>
        <w:t>площадь земель з</w:t>
      </w:r>
      <w:r w:rsidRPr="001206D4">
        <w:rPr>
          <w:rFonts w:eastAsia="TimesNewRoman"/>
          <w:kern w:val="0"/>
          <w:lang w:eastAsia="ru-RU"/>
        </w:rPr>
        <w:t>а</w:t>
      </w:r>
      <w:r w:rsidRPr="001206D4">
        <w:rPr>
          <w:rFonts w:eastAsia="TimesNewRoman"/>
          <w:kern w:val="0"/>
          <w:lang w:eastAsia="ru-RU"/>
        </w:rPr>
        <w:t>паса составляет 0,2 тыс.га.</w:t>
      </w:r>
    </w:p>
    <w:p w:rsidR="000D3C87" w:rsidRPr="001206D4" w:rsidRDefault="000D3C87" w:rsidP="00C12456">
      <w:pPr>
        <w:widowControl/>
        <w:tabs>
          <w:tab w:val="left" w:pos="3240"/>
        </w:tabs>
        <w:suppressAutoHyphens w:val="0"/>
        <w:snapToGrid w:val="0"/>
        <w:spacing w:line="100" w:lineRule="atLeast"/>
        <w:ind w:firstLine="567"/>
      </w:pPr>
      <w:r w:rsidRPr="001206D4">
        <w:rPr>
          <w:b/>
          <w:bCs/>
          <w:i/>
          <w:iCs/>
          <w:color w:val="000000"/>
          <w:shd w:val="clear" w:color="auto" w:fill="FFFFFF"/>
        </w:rPr>
        <w:t>Вывод:</w:t>
      </w:r>
      <w:r w:rsidRPr="001206D4">
        <w:t xml:space="preserve"> в связи с незавершенностью работ по постановке земельных участков на кад</w:t>
      </w:r>
      <w:r w:rsidRPr="001206D4">
        <w:t>а</w:t>
      </w:r>
      <w:r w:rsidRPr="001206D4">
        <w:t>стровый учет невозможно произвести точный подсчет площадей земель различных катег</w:t>
      </w:r>
      <w:r w:rsidRPr="001206D4">
        <w:t>о</w:t>
      </w:r>
      <w:r w:rsidRPr="001206D4">
        <w:t>рий. Анализ земель на территории Троицкого  сельского поселения показывает, что площ</w:t>
      </w:r>
      <w:r w:rsidRPr="001206D4">
        <w:t>а</w:t>
      </w:r>
      <w:r w:rsidRPr="001206D4">
        <w:t>ди многих категорий не установлены.</w:t>
      </w:r>
    </w:p>
    <w:p w:rsidR="000D3C87" w:rsidRPr="00913CA3" w:rsidRDefault="000D3C87" w:rsidP="00C12456">
      <w:pPr>
        <w:widowControl/>
        <w:snapToGrid w:val="0"/>
        <w:spacing w:after="120" w:line="276" w:lineRule="auto"/>
        <w:ind w:firstLine="567"/>
        <w:contextualSpacing/>
        <w:rPr>
          <w:b/>
          <w:bCs/>
          <w:highlight w:val="lightGray"/>
        </w:rPr>
      </w:pPr>
    </w:p>
    <w:p w:rsidR="000D3C87" w:rsidRPr="001206D4" w:rsidRDefault="000D3C87" w:rsidP="00BA3083">
      <w:pPr>
        <w:widowControl/>
        <w:snapToGrid w:val="0"/>
        <w:spacing w:after="120" w:line="276" w:lineRule="auto"/>
        <w:ind w:firstLine="567"/>
        <w:contextualSpacing/>
        <w:jc w:val="center"/>
        <w:rPr>
          <w:b/>
          <w:bCs/>
        </w:rPr>
      </w:pPr>
      <w:r w:rsidRPr="001206D4">
        <w:rPr>
          <w:b/>
          <w:bCs/>
        </w:rPr>
        <w:t>1.7.8. Кадастровая оценка земель</w:t>
      </w:r>
    </w:p>
    <w:p w:rsidR="000D3C87" w:rsidRPr="001206D4" w:rsidRDefault="000D3C87" w:rsidP="00C12456">
      <w:pPr>
        <w:autoSpaceDE w:val="0"/>
        <w:ind w:firstLine="567"/>
        <w:contextualSpacing/>
      </w:pPr>
      <w:r w:rsidRPr="001206D4">
        <w:t>Использование земли в Российской Федерации является платным  согласно ст. 65 Земельного кодекса РФ. Плата взимается в виде земельного налога или арендной платы.  Порядок исчисления и уплаты земельного налога устанавливается законодательством Российской Федерации о налогах и сборах.</w:t>
      </w:r>
    </w:p>
    <w:p w:rsidR="000D3C87" w:rsidRPr="001206D4" w:rsidRDefault="000D3C87" w:rsidP="00C12456">
      <w:pPr>
        <w:ind w:firstLine="567"/>
      </w:pPr>
      <w:r w:rsidRPr="001206D4">
        <w:t xml:space="preserve">Агентством государственной оценки земли ОАО «ЦЧОНИИгипрозем» выполнены работы по государственной кадастровой оценке земель сельскохозяйственных угодий, земель поселений, земель сельскохозяйственного назначения, садоводческих и огороднических объединений вне черты поселений, земель промышленности и иного специального назначения вне черты поселений, земель водного фонда. </w:t>
      </w:r>
    </w:p>
    <w:p w:rsidR="000D3C87" w:rsidRPr="001206D4" w:rsidRDefault="000D3C87" w:rsidP="00C12456">
      <w:pPr>
        <w:pStyle w:val="NormalWeb"/>
        <w:ind w:firstLine="567"/>
      </w:pPr>
      <w:r w:rsidRPr="001206D4">
        <w:t>Государственная кадастровая оценка земель проводится для определения кадастровой стоимости земельных участков различного целевого назначения и основывается на класс</w:t>
      </w:r>
      <w:r w:rsidRPr="001206D4">
        <w:t>и</w:t>
      </w:r>
      <w:r w:rsidRPr="001206D4">
        <w:t>фикации земель по целевому назначению и виду функционального использования.</w:t>
      </w:r>
    </w:p>
    <w:p w:rsidR="000D3C87" w:rsidRPr="001206D4" w:rsidRDefault="000D3C87" w:rsidP="00C12456">
      <w:pPr>
        <w:pStyle w:val="NormalWeb"/>
        <w:ind w:firstLine="567"/>
      </w:pPr>
      <w:r w:rsidRPr="001206D4">
        <w:t>Территориальное развитие населенных пунктов невозможно без изъятия земель и, прежде всего, сельскохозяйственных земель, при этом допускается изъятие земель худшего качества. В этих условиях вопрос сравнительной оценки сельскохозяйственных земель для целей планировочного анализа и выбора территорий для нового строительства приобретает особую актуальность.</w:t>
      </w:r>
    </w:p>
    <w:p w:rsidR="000D3C87" w:rsidRPr="001206D4" w:rsidRDefault="000D3C87" w:rsidP="00C12456">
      <w:pPr>
        <w:pStyle w:val="NormalWeb"/>
        <w:shd w:val="clear" w:color="auto" w:fill="FFFFFF"/>
        <w:ind w:firstLine="567"/>
      </w:pPr>
      <w:r w:rsidRPr="001206D4">
        <w:t>Основной целью проведения работ по государственной кадастровой оценке земель я</w:t>
      </w:r>
      <w:r w:rsidRPr="001206D4">
        <w:t>в</w:t>
      </w:r>
      <w:r w:rsidRPr="001206D4">
        <w:t>ляется создание налоговой базы для исчисления земельного и ряда других имущественных налогов («Земельный кодекс РФ, ст.65, 66; постановление Правительств РФ от 08.04.2000г. №316). Кадастровая стоимость земельного фонда определяет объём потенциально возмо</w:t>
      </w:r>
      <w:r w:rsidRPr="001206D4">
        <w:t>ж</w:t>
      </w:r>
      <w:r w:rsidRPr="001206D4">
        <w:t>ных поступлений земельного налога в бюджеты муниципальных образований.</w:t>
      </w:r>
    </w:p>
    <w:p w:rsidR="000D3C87" w:rsidRPr="001206D4" w:rsidRDefault="000D3C87" w:rsidP="00C12456">
      <w:pPr>
        <w:pStyle w:val="NormalWeb"/>
        <w:shd w:val="clear" w:color="auto" w:fill="FFFFFF"/>
        <w:ind w:firstLine="567"/>
        <w:rPr>
          <w:b/>
        </w:rPr>
      </w:pPr>
      <w:r w:rsidRPr="001206D4">
        <w:t>Материалы кадастровой оценки земель по каждой категории подвергаются</w:t>
      </w:r>
      <w:r w:rsidRPr="001206D4">
        <w:rPr>
          <w:sz w:val="20"/>
          <w:szCs w:val="20"/>
        </w:rPr>
        <w:t xml:space="preserve"> </w:t>
      </w:r>
      <w:r w:rsidRPr="001206D4">
        <w:t>актуализ</w:t>
      </w:r>
      <w:r w:rsidRPr="001206D4">
        <w:t>а</w:t>
      </w:r>
      <w:r w:rsidRPr="001206D4">
        <w:t>ции (переоценке) каждые 3-5 лет и утверждаются п</w:t>
      </w:r>
      <w:r w:rsidRPr="001206D4">
        <w:rPr>
          <w:rStyle w:val="Strong"/>
          <w:b w:val="0"/>
          <w:bCs/>
        </w:rPr>
        <w:t>остановлениями правительства Вор</w:t>
      </w:r>
      <w:r w:rsidRPr="001206D4">
        <w:rPr>
          <w:rStyle w:val="Strong"/>
          <w:b w:val="0"/>
          <w:bCs/>
        </w:rPr>
        <w:t>о</w:t>
      </w:r>
      <w:r w:rsidRPr="001206D4">
        <w:rPr>
          <w:rStyle w:val="Strong"/>
          <w:b w:val="0"/>
          <w:bCs/>
        </w:rPr>
        <w:t>нежской области.</w:t>
      </w:r>
      <w:r w:rsidRPr="001206D4">
        <w:rPr>
          <w:b/>
        </w:rPr>
        <w:t xml:space="preserve"> </w:t>
      </w:r>
    </w:p>
    <w:p w:rsidR="000D3C87" w:rsidRPr="001206D4" w:rsidRDefault="000D3C87" w:rsidP="00C12456">
      <w:pPr>
        <w:pStyle w:val="NormalWeb"/>
        <w:shd w:val="clear" w:color="auto" w:fill="FFFFFF"/>
        <w:ind w:firstLine="567"/>
        <w:rPr>
          <w:b/>
        </w:rPr>
      </w:pPr>
    </w:p>
    <w:p w:rsidR="000D3C87" w:rsidRPr="001206D4" w:rsidRDefault="000D3C87" w:rsidP="00BA3083">
      <w:pPr>
        <w:autoSpaceDE w:val="0"/>
        <w:autoSpaceDN w:val="0"/>
        <w:adjustRightInd w:val="0"/>
        <w:jc w:val="center"/>
        <w:rPr>
          <w:b/>
          <w:bCs/>
          <w:color w:val="000000"/>
        </w:rPr>
      </w:pPr>
      <w:r w:rsidRPr="001206D4">
        <w:rPr>
          <w:b/>
          <w:bCs/>
          <w:color w:val="000000"/>
        </w:rPr>
        <w:t>1.8. Планировочная организация сельского поселения и функциональное зонирование территории населенного пункта</w:t>
      </w:r>
    </w:p>
    <w:p w:rsidR="000D3C87" w:rsidRPr="001206D4" w:rsidRDefault="000D3C87" w:rsidP="00BA3083">
      <w:pPr>
        <w:autoSpaceDE w:val="0"/>
        <w:autoSpaceDN w:val="0"/>
        <w:adjustRightInd w:val="0"/>
        <w:jc w:val="center"/>
        <w:rPr>
          <w:b/>
          <w:bCs/>
          <w:color w:val="000000"/>
        </w:rPr>
      </w:pPr>
    </w:p>
    <w:p w:rsidR="000D3C87" w:rsidRPr="001206D4" w:rsidRDefault="000D3C87" w:rsidP="000B5949">
      <w:pPr>
        <w:autoSpaceDE w:val="0"/>
        <w:autoSpaceDN w:val="0"/>
        <w:adjustRightInd w:val="0"/>
        <w:ind w:firstLine="567"/>
        <w:rPr>
          <w:color w:val="000000"/>
        </w:rPr>
      </w:pPr>
      <w:r w:rsidRPr="001206D4">
        <w:rPr>
          <w:color w:val="000000"/>
        </w:rPr>
        <w:t>1. Планировочная организация территории сельского поселения включает в себя</w:t>
      </w:r>
    </w:p>
    <w:p w:rsidR="000D3C87" w:rsidRPr="001206D4" w:rsidRDefault="000D3C87" w:rsidP="000B5949">
      <w:pPr>
        <w:autoSpaceDE w:val="0"/>
        <w:autoSpaceDN w:val="0"/>
        <w:adjustRightInd w:val="0"/>
        <w:rPr>
          <w:color w:val="000000"/>
        </w:rPr>
      </w:pPr>
      <w:r w:rsidRPr="001206D4">
        <w:rPr>
          <w:color w:val="000000"/>
        </w:rPr>
        <w:t>следующие элементы:</w:t>
      </w:r>
    </w:p>
    <w:p w:rsidR="000D3C87" w:rsidRPr="001206D4" w:rsidRDefault="000D3C87" w:rsidP="000B5949">
      <w:pPr>
        <w:autoSpaceDE w:val="0"/>
        <w:autoSpaceDN w:val="0"/>
        <w:adjustRightInd w:val="0"/>
        <w:ind w:firstLine="567"/>
        <w:rPr>
          <w:color w:val="000000"/>
        </w:rPr>
      </w:pPr>
      <w:r w:rsidRPr="001206D4">
        <w:rPr>
          <w:color w:val="000000"/>
        </w:rPr>
        <w:t>• сельское поселение;</w:t>
      </w:r>
    </w:p>
    <w:p w:rsidR="000D3C87" w:rsidRPr="001206D4" w:rsidRDefault="000D3C87" w:rsidP="000B5949">
      <w:pPr>
        <w:autoSpaceDE w:val="0"/>
        <w:autoSpaceDN w:val="0"/>
        <w:adjustRightInd w:val="0"/>
        <w:ind w:firstLine="567"/>
        <w:rPr>
          <w:color w:val="000000"/>
        </w:rPr>
      </w:pPr>
      <w:r w:rsidRPr="001206D4">
        <w:rPr>
          <w:color w:val="000000"/>
        </w:rPr>
        <w:t>• сельский населенный пункт;</w:t>
      </w:r>
    </w:p>
    <w:p w:rsidR="000D3C87" w:rsidRPr="001206D4" w:rsidRDefault="000D3C87" w:rsidP="000B5949">
      <w:pPr>
        <w:autoSpaceDE w:val="0"/>
        <w:autoSpaceDN w:val="0"/>
        <w:adjustRightInd w:val="0"/>
        <w:ind w:firstLine="567"/>
        <w:rPr>
          <w:color w:val="000000"/>
        </w:rPr>
      </w:pPr>
      <w:r w:rsidRPr="001206D4">
        <w:rPr>
          <w:color w:val="000000"/>
        </w:rPr>
        <w:t>• планировочный микрорайон;</w:t>
      </w:r>
    </w:p>
    <w:p w:rsidR="000D3C87" w:rsidRPr="001206D4" w:rsidRDefault="000D3C87" w:rsidP="000B5949">
      <w:pPr>
        <w:autoSpaceDE w:val="0"/>
        <w:autoSpaceDN w:val="0"/>
        <w:adjustRightInd w:val="0"/>
        <w:ind w:firstLine="567"/>
        <w:rPr>
          <w:color w:val="000000"/>
        </w:rPr>
      </w:pPr>
      <w:r w:rsidRPr="001206D4">
        <w:rPr>
          <w:color w:val="000000"/>
        </w:rPr>
        <w:t>• планировочный квартал;</w:t>
      </w:r>
    </w:p>
    <w:p w:rsidR="000D3C87" w:rsidRPr="001206D4" w:rsidRDefault="000D3C87" w:rsidP="000B5949">
      <w:pPr>
        <w:autoSpaceDE w:val="0"/>
        <w:autoSpaceDN w:val="0"/>
        <w:adjustRightInd w:val="0"/>
        <w:ind w:firstLine="567"/>
        <w:rPr>
          <w:color w:val="000000"/>
        </w:rPr>
      </w:pPr>
      <w:r w:rsidRPr="001206D4">
        <w:rPr>
          <w:color w:val="000000"/>
        </w:rPr>
        <w:t>• сформированный земельный участок</w:t>
      </w:r>
    </w:p>
    <w:p w:rsidR="000D3C87" w:rsidRPr="001206D4" w:rsidRDefault="000D3C87" w:rsidP="000B5949">
      <w:pPr>
        <w:autoSpaceDE w:val="0"/>
        <w:autoSpaceDN w:val="0"/>
        <w:adjustRightInd w:val="0"/>
        <w:ind w:firstLine="567"/>
        <w:rPr>
          <w:color w:val="000000"/>
        </w:rPr>
      </w:pPr>
      <w:r w:rsidRPr="001206D4">
        <w:rPr>
          <w:color w:val="000000"/>
        </w:rPr>
        <w:t>2. Территория сельского поселения определяется границей муниципального</w:t>
      </w:r>
    </w:p>
    <w:p w:rsidR="000D3C87" w:rsidRPr="001206D4" w:rsidRDefault="000D3C87" w:rsidP="000B5949">
      <w:pPr>
        <w:autoSpaceDE w:val="0"/>
        <w:autoSpaceDN w:val="0"/>
        <w:adjustRightInd w:val="0"/>
        <w:ind w:firstLine="567"/>
        <w:rPr>
          <w:color w:val="000000"/>
        </w:rPr>
      </w:pPr>
      <w:r w:rsidRPr="001206D4">
        <w:rPr>
          <w:color w:val="000000"/>
        </w:rPr>
        <w:t>образования.</w:t>
      </w:r>
    </w:p>
    <w:p w:rsidR="000D3C87" w:rsidRPr="001206D4" w:rsidRDefault="000D3C87" w:rsidP="000B5949">
      <w:pPr>
        <w:autoSpaceDE w:val="0"/>
        <w:autoSpaceDN w:val="0"/>
        <w:adjustRightInd w:val="0"/>
        <w:ind w:firstLine="567"/>
        <w:rPr>
          <w:color w:val="000000"/>
        </w:rPr>
      </w:pPr>
      <w:r w:rsidRPr="001206D4">
        <w:rPr>
          <w:color w:val="000000"/>
        </w:rPr>
        <w:t>3. Территория сельского населенного пункта определяется границей сельского</w:t>
      </w:r>
    </w:p>
    <w:p w:rsidR="000D3C87" w:rsidRPr="001206D4" w:rsidRDefault="000D3C87" w:rsidP="000B5949">
      <w:pPr>
        <w:autoSpaceDE w:val="0"/>
        <w:autoSpaceDN w:val="0"/>
        <w:adjustRightInd w:val="0"/>
        <w:ind w:firstLine="567"/>
        <w:rPr>
          <w:color w:val="000000"/>
        </w:rPr>
      </w:pPr>
      <w:r w:rsidRPr="001206D4">
        <w:rPr>
          <w:color w:val="000000"/>
        </w:rPr>
        <w:t>населенного пункта.</w:t>
      </w:r>
    </w:p>
    <w:p w:rsidR="000D3C87" w:rsidRPr="001206D4" w:rsidRDefault="000D3C87" w:rsidP="000B5949">
      <w:pPr>
        <w:autoSpaceDE w:val="0"/>
        <w:autoSpaceDN w:val="0"/>
        <w:adjustRightInd w:val="0"/>
        <w:ind w:firstLine="567"/>
        <w:rPr>
          <w:color w:val="000000"/>
        </w:rPr>
      </w:pPr>
      <w:r w:rsidRPr="001206D4">
        <w:rPr>
          <w:color w:val="000000"/>
        </w:rPr>
        <w:t>4. Планировочный микрорайон включает в себя межмагистральные территории или территории с явно выраженным определенным функциональным назначением. При определении границ планировочных микрорайонов на незастроенных территориях учитываются положения действующего генерального плана поселения и прочей градостроительной документации.</w:t>
      </w:r>
    </w:p>
    <w:p w:rsidR="000D3C87" w:rsidRPr="001206D4" w:rsidRDefault="000D3C87" w:rsidP="000B5949">
      <w:pPr>
        <w:autoSpaceDE w:val="0"/>
        <w:autoSpaceDN w:val="0"/>
        <w:adjustRightInd w:val="0"/>
        <w:ind w:firstLine="567"/>
        <w:rPr>
          <w:color w:val="000000"/>
        </w:rPr>
      </w:pPr>
      <w:r w:rsidRPr="001206D4">
        <w:rPr>
          <w:color w:val="000000"/>
        </w:rPr>
        <w:t>5. Планировочный квартал включает территории, ограниченные жилыми улицами, бульварами, границами земельных участков промышленных предприятий и другими обоснованными границами. Планировочный квартал - это основной модульный элемент планировочного зонирования.</w:t>
      </w:r>
    </w:p>
    <w:p w:rsidR="000D3C87" w:rsidRPr="001206D4" w:rsidRDefault="000D3C87" w:rsidP="000B5949">
      <w:pPr>
        <w:pStyle w:val="NormalWeb"/>
        <w:ind w:firstLine="567"/>
        <w:rPr>
          <w:bCs/>
          <w:i/>
        </w:rPr>
      </w:pPr>
      <w:r w:rsidRPr="001206D4">
        <w:rPr>
          <w:color w:val="000000"/>
          <w:kern w:val="0"/>
          <w:lang w:eastAsia="ru-RU"/>
        </w:rPr>
        <w:t>Планировочная организация территории Троицкого  сельского поселения складыв</w:t>
      </w:r>
      <w:r w:rsidRPr="001206D4">
        <w:rPr>
          <w:color w:val="000000"/>
          <w:kern w:val="0"/>
          <w:lang w:eastAsia="ru-RU"/>
        </w:rPr>
        <w:t>а</w:t>
      </w:r>
      <w:r w:rsidRPr="001206D4">
        <w:rPr>
          <w:color w:val="000000"/>
          <w:kern w:val="0"/>
          <w:lang w:eastAsia="ru-RU"/>
        </w:rPr>
        <w:t>лась под влиянием основных факторов: рельефа местности и сложившейся транспортной структуры. Градостроительный каркас, сформированный на протяжении многих этапов развития данной территории, соответствует характеру традиционной системы расселения. Н</w:t>
      </w:r>
      <w:r w:rsidRPr="001206D4">
        <w:rPr>
          <w:shd w:val="clear" w:color="auto" w:fill="FFFFFF"/>
        </w:rPr>
        <w:t xml:space="preserve">а  территории населённого пункта </w:t>
      </w:r>
      <w:r w:rsidRPr="001206D4">
        <w:rPr>
          <w:color w:val="000000"/>
          <w:kern w:val="0"/>
          <w:lang w:eastAsia="ru-RU"/>
        </w:rPr>
        <w:t>жилая застройка представлена индивидуальными ж</w:t>
      </w:r>
      <w:r w:rsidRPr="001206D4">
        <w:rPr>
          <w:color w:val="000000"/>
          <w:kern w:val="0"/>
          <w:lang w:eastAsia="ru-RU"/>
        </w:rPr>
        <w:t>и</w:t>
      </w:r>
      <w:r w:rsidRPr="001206D4">
        <w:rPr>
          <w:color w:val="000000"/>
          <w:kern w:val="0"/>
          <w:lang w:eastAsia="ru-RU"/>
        </w:rPr>
        <w:t>лыми домами с приусадебными участками.</w:t>
      </w:r>
      <w:r w:rsidRPr="001206D4">
        <w:rPr>
          <w:rFonts w:eastAsia="TimesNewRoman"/>
          <w:color w:val="000000"/>
          <w:kern w:val="0"/>
          <w:lang w:eastAsia="ru-RU"/>
        </w:rPr>
        <w:t xml:space="preserve"> Селитебные территории сформировались вдоль естественного рельефа местности. Основная часть территории в границах Троицкого  сел</w:t>
      </w:r>
      <w:r w:rsidRPr="001206D4">
        <w:rPr>
          <w:rFonts w:eastAsia="TimesNewRoman"/>
          <w:color w:val="000000"/>
          <w:kern w:val="0"/>
          <w:lang w:eastAsia="ru-RU"/>
        </w:rPr>
        <w:t>ь</w:t>
      </w:r>
      <w:r w:rsidRPr="001206D4">
        <w:rPr>
          <w:rFonts w:eastAsia="TimesNewRoman"/>
          <w:color w:val="000000"/>
          <w:kern w:val="0"/>
          <w:lang w:eastAsia="ru-RU"/>
        </w:rPr>
        <w:t>ского поселения представлена землями сельскохозяйственного назначения</w:t>
      </w:r>
      <w:r w:rsidRPr="001206D4">
        <w:rPr>
          <w:color w:val="000000"/>
          <w:kern w:val="0"/>
          <w:lang w:eastAsia="ru-RU"/>
        </w:rPr>
        <w:t xml:space="preserve">. </w:t>
      </w:r>
    </w:p>
    <w:p w:rsidR="000D3C87" w:rsidRPr="001206D4" w:rsidRDefault="000D3C87" w:rsidP="00C12456">
      <w:pPr>
        <w:widowControl/>
        <w:snapToGrid w:val="0"/>
        <w:ind w:firstLine="567"/>
        <w:rPr>
          <w:bCs/>
        </w:rPr>
      </w:pPr>
    </w:p>
    <w:p w:rsidR="000D3C87" w:rsidRPr="001206D4" w:rsidRDefault="000D3C87" w:rsidP="00BA3083">
      <w:pPr>
        <w:widowControl/>
        <w:tabs>
          <w:tab w:val="left" w:pos="0"/>
        </w:tabs>
        <w:snapToGrid w:val="0"/>
        <w:ind w:firstLine="567"/>
        <w:jc w:val="center"/>
        <w:rPr>
          <w:b/>
        </w:rPr>
      </w:pPr>
      <w:r w:rsidRPr="001206D4">
        <w:rPr>
          <w:b/>
        </w:rPr>
        <w:t>1.8.1. Планировочная организация населённых пунктов  Троицкого  сельского поселения</w:t>
      </w:r>
    </w:p>
    <w:p w:rsidR="000D3C87" w:rsidRPr="00913CA3" w:rsidRDefault="000D3C87" w:rsidP="00BA3083">
      <w:pPr>
        <w:widowControl/>
        <w:tabs>
          <w:tab w:val="left" w:pos="0"/>
        </w:tabs>
        <w:snapToGrid w:val="0"/>
        <w:ind w:firstLine="567"/>
        <w:jc w:val="center"/>
        <w:rPr>
          <w:b/>
          <w:highlight w:val="lightGray"/>
        </w:rPr>
      </w:pPr>
    </w:p>
    <w:p w:rsidR="000D3C87" w:rsidRPr="001206D4" w:rsidRDefault="000D3C87" w:rsidP="00BA3083">
      <w:pPr>
        <w:widowControl/>
        <w:tabs>
          <w:tab w:val="left" w:pos="0"/>
        </w:tabs>
        <w:snapToGrid w:val="0"/>
        <w:ind w:firstLine="567"/>
        <w:jc w:val="center"/>
        <w:rPr>
          <w:b/>
        </w:rPr>
      </w:pPr>
      <w:r w:rsidRPr="001206D4">
        <w:rPr>
          <w:b/>
        </w:rPr>
        <w:t>Село Троицкое.</w:t>
      </w:r>
    </w:p>
    <w:p w:rsidR="000D3C87" w:rsidRDefault="000D3C87" w:rsidP="00564461">
      <w:pPr>
        <w:pStyle w:val="ConsPlusNonformat"/>
        <w:ind w:firstLine="567"/>
        <w:rPr>
          <w:rFonts w:ascii="Times New Roman" w:hAnsi="Times New Roman" w:cs="Times New Roman"/>
          <w:sz w:val="24"/>
          <w:szCs w:val="24"/>
        </w:rPr>
      </w:pPr>
      <w:r w:rsidRPr="001206D4">
        <w:rPr>
          <w:rFonts w:ascii="Times New Roman" w:hAnsi="Times New Roman" w:cs="Times New Roman"/>
          <w:sz w:val="24"/>
          <w:szCs w:val="24"/>
        </w:rPr>
        <w:t xml:space="preserve">Планировочная структура села Троицкое сформировалась под влиянием природных и антропогенных факторов: рельефа местности, направления региональных дорог. Село Троицкое расположено в центральной части сельского поселения. </w:t>
      </w:r>
      <w:r>
        <w:rPr>
          <w:rFonts w:ascii="Times New Roman" w:hAnsi="Times New Roman" w:cs="Times New Roman"/>
          <w:sz w:val="24"/>
          <w:szCs w:val="24"/>
        </w:rPr>
        <w:t xml:space="preserve">Территория села вытянута вдоль реки </w:t>
      </w:r>
      <w:r w:rsidRPr="001206D4">
        <w:rPr>
          <w:rFonts w:ascii="Times New Roman" w:hAnsi="Times New Roman" w:cs="Times New Roman"/>
          <w:sz w:val="24"/>
          <w:szCs w:val="24"/>
        </w:rPr>
        <w:t>Савала. Въезд в село осуществляется по дорогам регионального значения  "Курск - Борисоглебск" - Листопадовка -   Елань-Колено" - п. Бороздиновский  и "Курск - Борисоглебск" - Новохоперск" - с. Троицкое</w:t>
      </w:r>
      <w:r>
        <w:rPr>
          <w:rFonts w:ascii="Times New Roman" w:hAnsi="Times New Roman" w:cs="Times New Roman"/>
          <w:sz w:val="24"/>
          <w:szCs w:val="24"/>
        </w:rPr>
        <w:t>.</w:t>
      </w:r>
      <w:r w:rsidRPr="001206D4">
        <w:rPr>
          <w:rFonts w:ascii="Times New Roman" w:hAnsi="Times New Roman" w:cs="Times New Roman"/>
          <w:sz w:val="24"/>
          <w:szCs w:val="24"/>
        </w:rPr>
        <w:t xml:space="preserve">    </w:t>
      </w:r>
    </w:p>
    <w:p w:rsidR="000D3C87" w:rsidRPr="00292501" w:rsidRDefault="000D3C87" w:rsidP="00564461">
      <w:pPr>
        <w:pStyle w:val="ConsPlusNonformat"/>
        <w:ind w:firstLine="567"/>
        <w:rPr>
          <w:sz w:val="24"/>
          <w:szCs w:val="24"/>
        </w:rPr>
      </w:pPr>
      <w:r>
        <w:rPr>
          <w:rFonts w:ascii="Times New Roman" w:hAnsi="Times New Roman" w:cs="Times New Roman"/>
          <w:sz w:val="24"/>
          <w:szCs w:val="24"/>
        </w:rPr>
        <w:t xml:space="preserve">На территории села исторически сложились </w:t>
      </w:r>
      <w:r w:rsidRPr="00292501">
        <w:rPr>
          <w:rFonts w:ascii="Times New Roman" w:hAnsi="Times New Roman" w:cs="Times New Roman"/>
          <w:sz w:val="24"/>
          <w:szCs w:val="24"/>
        </w:rPr>
        <w:t>две общественно-деловые зоны. Общественно деловая зона в южной части села сформирована следующими объектами: администраци</w:t>
      </w:r>
      <w:r>
        <w:rPr>
          <w:rFonts w:ascii="Times New Roman" w:hAnsi="Times New Roman" w:cs="Times New Roman"/>
          <w:sz w:val="24"/>
          <w:szCs w:val="24"/>
        </w:rPr>
        <w:t>я</w:t>
      </w:r>
      <w:r w:rsidRPr="00292501">
        <w:rPr>
          <w:rFonts w:ascii="Times New Roman" w:hAnsi="Times New Roman" w:cs="Times New Roman"/>
          <w:sz w:val="24"/>
          <w:szCs w:val="24"/>
        </w:rPr>
        <w:t>,  отделение связи, отделение банка, сельски</w:t>
      </w:r>
      <w:r>
        <w:rPr>
          <w:rFonts w:ascii="Times New Roman" w:hAnsi="Times New Roman" w:cs="Times New Roman"/>
          <w:sz w:val="24"/>
          <w:szCs w:val="24"/>
        </w:rPr>
        <w:t xml:space="preserve">й </w:t>
      </w:r>
      <w:r w:rsidRPr="00292501">
        <w:rPr>
          <w:rFonts w:ascii="Times New Roman" w:hAnsi="Times New Roman" w:cs="Times New Roman"/>
          <w:sz w:val="24"/>
          <w:szCs w:val="24"/>
        </w:rPr>
        <w:t>дом культуры, библиотек</w:t>
      </w:r>
      <w:r>
        <w:rPr>
          <w:rFonts w:ascii="Times New Roman" w:hAnsi="Times New Roman" w:cs="Times New Roman"/>
          <w:sz w:val="24"/>
          <w:szCs w:val="24"/>
        </w:rPr>
        <w:t>а</w:t>
      </w:r>
      <w:r w:rsidRPr="00292501">
        <w:rPr>
          <w:rFonts w:ascii="Times New Roman" w:hAnsi="Times New Roman" w:cs="Times New Roman"/>
          <w:sz w:val="24"/>
          <w:szCs w:val="24"/>
        </w:rPr>
        <w:t>, общеобразовательн</w:t>
      </w:r>
      <w:r>
        <w:rPr>
          <w:rFonts w:ascii="Times New Roman" w:hAnsi="Times New Roman" w:cs="Times New Roman"/>
          <w:sz w:val="24"/>
          <w:szCs w:val="24"/>
        </w:rPr>
        <w:t>ая</w:t>
      </w:r>
      <w:r w:rsidRPr="00292501">
        <w:rPr>
          <w:rFonts w:ascii="Times New Roman" w:hAnsi="Times New Roman" w:cs="Times New Roman"/>
          <w:sz w:val="24"/>
          <w:szCs w:val="24"/>
        </w:rPr>
        <w:t xml:space="preserve"> школ</w:t>
      </w:r>
      <w:r>
        <w:rPr>
          <w:rFonts w:ascii="Times New Roman" w:hAnsi="Times New Roman" w:cs="Times New Roman"/>
          <w:sz w:val="24"/>
          <w:szCs w:val="24"/>
        </w:rPr>
        <w:t>а</w:t>
      </w:r>
      <w:r w:rsidRPr="00292501">
        <w:rPr>
          <w:rFonts w:ascii="Times New Roman" w:hAnsi="Times New Roman" w:cs="Times New Roman"/>
          <w:sz w:val="24"/>
          <w:szCs w:val="24"/>
        </w:rPr>
        <w:t>, амбулатори</w:t>
      </w:r>
      <w:r>
        <w:rPr>
          <w:rFonts w:ascii="Times New Roman" w:hAnsi="Times New Roman" w:cs="Times New Roman"/>
          <w:sz w:val="24"/>
          <w:szCs w:val="24"/>
        </w:rPr>
        <w:t>я</w:t>
      </w:r>
      <w:r w:rsidRPr="00292501">
        <w:rPr>
          <w:rFonts w:ascii="Times New Roman" w:hAnsi="Times New Roman" w:cs="Times New Roman"/>
          <w:sz w:val="24"/>
          <w:szCs w:val="24"/>
        </w:rPr>
        <w:t>, ФАП, станци</w:t>
      </w:r>
      <w:r>
        <w:rPr>
          <w:rFonts w:ascii="Times New Roman" w:hAnsi="Times New Roman" w:cs="Times New Roman"/>
          <w:sz w:val="24"/>
          <w:szCs w:val="24"/>
        </w:rPr>
        <w:t>я</w:t>
      </w:r>
      <w:r w:rsidRPr="00292501">
        <w:rPr>
          <w:rFonts w:ascii="Times New Roman" w:hAnsi="Times New Roman" w:cs="Times New Roman"/>
          <w:sz w:val="24"/>
          <w:szCs w:val="24"/>
        </w:rPr>
        <w:t xml:space="preserve"> скорой помощи, детски</w:t>
      </w:r>
      <w:r>
        <w:rPr>
          <w:rFonts w:ascii="Times New Roman" w:hAnsi="Times New Roman" w:cs="Times New Roman"/>
          <w:sz w:val="24"/>
          <w:szCs w:val="24"/>
        </w:rPr>
        <w:t>й</w:t>
      </w:r>
      <w:r w:rsidRPr="00292501">
        <w:rPr>
          <w:rFonts w:ascii="Times New Roman" w:hAnsi="Times New Roman" w:cs="Times New Roman"/>
          <w:sz w:val="24"/>
          <w:szCs w:val="24"/>
        </w:rPr>
        <w:t xml:space="preserve"> сад, учреждение социальной защиты и т. д.   </w:t>
      </w:r>
      <w:r>
        <w:rPr>
          <w:rFonts w:ascii="Times New Roman" w:hAnsi="Times New Roman" w:cs="Times New Roman"/>
          <w:sz w:val="24"/>
          <w:szCs w:val="24"/>
        </w:rPr>
        <w:t xml:space="preserve">Общественно-деловая зона в северной части села значительно меньше и сформирована </w:t>
      </w:r>
      <w:r w:rsidRPr="00292501">
        <w:rPr>
          <w:rFonts w:ascii="Times New Roman" w:hAnsi="Times New Roman" w:cs="Times New Roman"/>
          <w:sz w:val="24"/>
          <w:szCs w:val="24"/>
        </w:rPr>
        <w:t>следующими объектами</w:t>
      </w:r>
      <w:r>
        <w:rPr>
          <w:rFonts w:ascii="Times New Roman" w:hAnsi="Times New Roman" w:cs="Times New Roman"/>
          <w:sz w:val="24"/>
          <w:szCs w:val="24"/>
        </w:rPr>
        <w:t>: сельский дом культуры, библиотека, предприятие общественного питания, предприятие торговли.</w:t>
      </w:r>
      <w:r w:rsidRPr="00292501">
        <w:rPr>
          <w:rFonts w:ascii="Times New Roman" w:hAnsi="Times New Roman" w:cs="Times New Roman"/>
          <w:sz w:val="24"/>
          <w:szCs w:val="24"/>
        </w:rPr>
        <w:t xml:space="preserve">         </w:t>
      </w:r>
    </w:p>
    <w:p w:rsidR="000D3C87" w:rsidRPr="005D3F6D" w:rsidRDefault="000D3C87" w:rsidP="00564461">
      <w:pPr>
        <w:tabs>
          <w:tab w:val="left" w:pos="0"/>
        </w:tabs>
        <w:ind w:firstLine="567"/>
        <w:contextualSpacing/>
      </w:pPr>
      <w:r w:rsidRPr="005D3F6D">
        <w:t>Жилая застройка представлена индивидуальными жилыми домами с приусадебными участками.</w:t>
      </w:r>
    </w:p>
    <w:p w:rsidR="000D3C87" w:rsidRPr="005D3F6D" w:rsidRDefault="000D3C87" w:rsidP="00564461">
      <w:pPr>
        <w:widowControl/>
        <w:tabs>
          <w:tab w:val="left" w:pos="0"/>
        </w:tabs>
        <w:snapToGrid w:val="0"/>
        <w:ind w:firstLine="567"/>
        <w:jc w:val="center"/>
        <w:rPr>
          <w:b/>
        </w:rPr>
      </w:pPr>
      <w:r w:rsidRPr="005D3F6D">
        <w:rPr>
          <w:b/>
        </w:rPr>
        <w:t>Посёлок Новоржавец.</w:t>
      </w:r>
    </w:p>
    <w:p w:rsidR="000D3C87" w:rsidRPr="005D3F6D" w:rsidRDefault="000D3C87" w:rsidP="00564461">
      <w:pPr>
        <w:ind w:firstLine="567"/>
        <w:rPr>
          <w:lang w:eastAsia="ru-RU"/>
        </w:rPr>
      </w:pPr>
      <w:r w:rsidRPr="005D3F6D">
        <w:rPr>
          <w:lang w:eastAsia="ru-RU"/>
        </w:rPr>
        <w:t>Посёлок Новоржавец расположен в восточной части поселения</w:t>
      </w:r>
      <w:r w:rsidRPr="005D3F6D">
        <w:t>. Въезд в посёлок осуществляется по дорог</w:t>
      </w:r>
      <w:r>
        <w:t>е</w:t>
      </w:r>
      <w:r w:rsidRPr="005D3F6D">
        <w:t xml:space="preserve"> общего пользования регионального значения. </w:t>
      </w:r>
    </w:p>
    <w:p w:rsidR="000D3C87" w:rsidRPr="005D3F6D" w:rsidRDefault="000D3C87" w:rsidP="00564461">
      <w:pPr>
        <w:widowControl/>
        <w:tabs>
          <w:tab w:val="left" w:pos="0"/>
        </w:tabs>
        <w:snapToGrid w:val="0"/>
        <w:ind w:firstLine="567"/>
      </w:pPr>
      <w:r w:rsidRPr="005D3F6D">
        <w:t>Общественно-деловая зона не сформирована.</w:t>
      </w:r>
    </w:p>
    <w:p w:rsidR="000D3C87" w:rsidRPr="005D3F6D" w:rsidRDefault="000D3C87" w:rsidP="00564461">
      <w:pPr>
        <w:tabs>
          <w:tab w:val="left" w:pos="0"/>
        </w:tabs>
        <w:ind w:firstLine="567"/>
        <w:contextualSpacing/>
      </w:pPr>
      <w:r w:rsidRPr="005D3F6D">
        <w:t>Жилые кварталы преимущественно прямоугольной формы. Жилая застройка представлена индивидуальными жилыми домами с приусадебными участками.</w:t>
      </w:r>
    </w:p>
    <w:p w:rsidR="000D3C87" w:rsidRPr="005D3F6D" w:rsidRDefault="000D3C87" w:rsidP="00A10E52">
      <w:pPr>
        <w:shd w:val="clear" w:color="auto" w:fill="FFFFFF"/>
        <w:ind w:firstLine="709"/>
        <w:rPr>
          <w:i/>
        </w:rPr>
      </w:pPr>
    </w:p>
    <w:p w:rsidR="000D3C87" w:rsidRPr="00913CA3" w:rsidRDefault="000D3C87" w:rsidP="00C12456">
      <w:pPr>
        <w:widowControl/>
        <w:tabs>
          <w:tab w:val="left" w:pos="0"/>
        </w:tabs>
        <w:snapToGrid w:val="0"/>
        <w:ind w:firstLine="567"/>
        <w:rPr>
          <w:highlight w:val="lightGray"/>
        </w:rPr>
      </w:pPr>
    </w:p>
    <w:p w:rsidR="000D3C87" w:rsidRPr="005D3F6D" w:rsidRDefault="000D3C87" w:rsidP="00BA3083">
      <w:pPr>
        <w:widowControl/>
        <w:tabs>
          <w:tab w:val="left" w:pos="0"/>
        </w:tabs>
        <w:snapToGrid w:val="0"/>
        <w:ind w:firstLine="567"/>
        <w:contextualSpacing/>
        <w:jc w:val="center"/>
        <w:rPr>
          <w:rFonts w:eastAsia="Arial Unicode MS"/>
          <w:b/>
          <w:bCs/>
          <w:spacing w:val="-10"/>
        </w:rPr>
      </w:pPr>
      <w:r w:rsidRPr="005D3F6D">
        <w:rPr>
          <w:b/>
          <w:bCs/>
        </w:rPr>
        <w:t>1.8.2. З</w:t>
      </w:r>
      <w:r w:rsidRPr="005D3F6D">
        <w:rPr>
          <w:rFonts w:eastAsia="Arial Unicode MS"/>
          <w:b/>
          <w:bCs/>
          <w:spacing w:val="-10"/>
        </w:rPr>
        <w:t>онирование территории населенного пункта Троицкого  сельского поселения</w:t>
      </w:r>
    </w:p>
    <w:p w:rsidR="000D3C87" w:rsidRPr="005D3F6D" w:rsidRDefault="000D3C87" w:rsidP="00C12456">
      <w:pPr>
        <w:widowControl/>
        <w:tabs>
          <w:tab w:val="left" w:pos="0"/>
        </w:tabs>
        <w:snapToGrid w:val="0"/>
        <w:ind w:firstLine="567"/>
        <w:contextualSpacing/>
        <w:rPr>
          <w:iCs/>
          <w:spacing w:val="-3"/>
          <w:shd w:val="clear" w:color="auto" w:fill="FFFFFF"/>
        </w:rPr>
      </w:pPr>
      <w:r w:rsidRPr="005D3F6D">
        <w:rPr>
          <w:iCs/>
          <w:spacing w:val="-3"/>
          <w:shd w:val="clear" w:color="auto" w:fill="FFFFFF"/>
        </w:rPr>
        <w:t>Среди документов территориального планирования Градостроительный кодекс РФ  особо выделяет генеральные планы как документы, в которых устанавливаются функциональные зоны, зоны планируемого размещения объектов капитального строительства для государственных или муниципальных нужд, зоны с особыми условиями использования территории.</w:t>
      </w:r>
    </w:p>
    <w:p w:rsidR="000D3C87" w:rsidRPr="005D3F6D" w:rsidRDefault="000D3C87" w:rsidP="00C12456">
      <w:pPr>
        <w:widowControl/>
        <w:tabs>
          <w:tab w:val="left" w:pos="0"/>
        </w:tabs>
        <w:suppressAutoHyphens w:val="0"/>
        <w:autoSpaceDE w:val="0"/>
        <w:autoSpaceDN w:val="0"/>
        <w:adjustRightInd w:val="0"/>
        <w:ind w:firstLine="567"/>
        <w:contextualSpacing/>
        <w:rPr>
          <w:kern w:val="0"/>
          <w:lang w:eastAsia="ru-RU"/>
        </w:rPr>
      </w:pPr>
      <w:r w:rsidRPr="005D3F6D">
        <w:rPr>
          <w:kern w:val="0"/>
          <w:lang w:eastAsia="ru-RU"/>
        </w:rPr>
        <w:t>Функциональные зоны - зоны, для которых документами территориального планир</w:t>
      </w:r>
      <w:r w:rsidRPr="005D3F6D">
        <w:rPr>
          <w:kern w:val="0"/>
          <w:lang w:eastAsia="ru-RU"/>
        </w:rPr>
        <w:t>о</w:t>
      </w:r>
      <w:r w:rsidRPr="005D3F6D">
        <w:rPr>
          <w:kern w:val="0"/>
          <w:lang w:eastAsia="ru-RU"/>
        </w:rPr>
        <w:t>вания определены границы и функциональное назначение.</w:t>
      </w:r>
    </w:p>
    <w:p w:rsidR="000D3C87" w:rsidRPr="005D3F6D" w:rsidRDefault="000D3C87" w:rsidP="00C12456">
      <w:pPr>
        <w:widowControl/>
        <w:tabs>
          <w:tab w:val="left" w:pos="0"/>
        </w:tabs>
        <w:snapToGrid w:val="0"/>
        <w:ind w:firstLine="567"/>
        <w:contextualSpacing/>
        <w:rPr>
          <w:iCs/>
          <w:spacing w:val="-3"/>
          <w:shd w:val="clear" w:color="auto" w:fill="FFFFFF"/>
        </w:rPr>
      </w:pPr>
      <w:r w:rsidRPr="005D3F6D">
        <w:rPr>
          <w:iCs/>
          <w:spacing w:val="-3"/>
          <w:shd w:val="clear" w:color="auto" w:fill="FFFFFF"/>
        </w:rPr>
        <w:t>Функциональное назначение территории понимается как преимущественный вид деятельности (функция), для которого предназначена территория.</w:t>
      </w:r>
    </w:p>
    <w:p w:rsidR="000D3C87" w:rsidRPr="005D3F6D" w:rsidRDefault="000D3C87" w:rsidP="00C12456">
      <w:pPr>
        <w:widowControl/>
        <w:tabs>
          <w:tab w:val="left" w:pos="0"/>
        </w:tabs>
        <w:snapToGrid w:val="0"/>
        <w:ind w:firstLine="567"/>
        <w:contextualSpacing/>
        <w:rPr>
          <w:iCs/>
          <w:spacing w:val="-3"/>
          <w:shd w:val="clear" w:color="auto" w:fill="FFFFFF"/>
        </w:rPr>
      </w:pPr>
      <w:r w:rsidRPr="005D3F6D">
        <w:rPr>
          <w:iCs/>
          <w:spacing w:val="-3"/>
          <w:shd w:val="clear" w:color="auto" w:fill="FFFFFF"/>
        </w:rPr>
        <w:t>Основной задачей функционального зонирования территории населенного пункта сельского поселения является обеспечение целесообразного использования территории поселения для создания оптимальных условий комфортности проживания населения, привлечения дополнительных капиталовложений. Для выполнения этой задачи в документах территориального планирования необходимо определить функциональные зоны, их границы и функциональное назначение с учетом историко-культурной и планировочной специфики поселения, требований охраны объектов природного и культурного наследия, использовании земель поселения.</w:t>
      </w:r>
    </w:p>
    <w:p w:rsidR="000D3C87" w:rsidRPr="005D3F6D" w:rsidRDefault="000D3C87" w:rsidP="00C12456">
      <w:pPr>
        <w:widowControl/>
        <w:tabs>
          <w:tab w:val="left" w:pos="0"/>
        </w:tabs>
        <w:ind w:firstLine="567"/>
        <w:contextualSpacing/>
        <w:rPr>
          <w:iCs/>
          <w:spacing w:val="-3"/>
          <w:shd w:val="clear" w:color="auto" w:fill="FFFFFF"/>
        </w:rPr>
      </w:pPr>
      <w:r w:rsidRPr="005D3F6D">
        <w:rPr>
          <w:iCs/>
          <w:spacing w:val="-3"/>
          <w:shd w:val="clear" w:color="auto" w:fill="FFFFFF"/>
        </w:rPr>
        <w:t>Согласно Градостроительному кодексу РФ подготовленный и утвержденный генеральный план поселения служит основанием для проведения градостроительного зонирования территории в целях определения территориальных зон и установления градостроительных регламентов для утверждения их в составе правил землепользования и застройки, проектов планировки и межевания территорий, градостроительных планов. Поэтому назначенный для застройки участок относится к какой-либо функциональной зоне генерального плана, получает градостроительные регламенты и разрешенный вид строительных преобразований из правил землепользования и застройки, приобретает точные юридически оформляемые границы из проектов планировки и межевания территории и, наконец, делится на застраиваемую и свободную от застройки части в градостроительном плане земельного участка.</w:t>
      </w:r>
    </w:p>
    <w:p w:rsidR="000D3C87" w:rsidRPr="005D3F6D" w:rsidRDefault="000D3C87" w:rsidP="00C12456">
      <w:pPr>
        <w:widowControl/>
        <w:tabs>
          <w:tab w:val="left" w:pos="0"/>
        </w:tabs>
        <w:ind w:firstLine="567"/>
        <w:contextualSpacing/>
        <w:rPr>
          <w:iCs/>
          <w:spacing w:val="-3"/>
          <w:shd w:val="clear" w:color="auto" w:fill="FFFFFF"/>
        </w:rPr>
      </w:pPr>
      <w:r w:rsidRPr="005D3F6D">
        <w:rPr>
          <w:iCs/>
          <w:spacing w:val="-3"/>
          <w:shd w:val="clear" w:color="auto" w:fill="FFFFFF"/>
        </w:rPr>
        <w:t xml:space="preserve">Функциональное зонирование территории населенного пункта </w:t>
      </w:r>
      <w:r w:rsidRPr="005D3F6D">
        <w:rPr>
          <w:iCs/>
          <w:spacing w:val="-3"/>
        </w:rPr>
        <w:t xml:space="preserve">Троицкого </w:t>
      </w:r>
      <w:r w:rsidRPr="005D3F6D">
        <w:rPr>
          <w:bCs/>
          <w:iCs/>
          <w:spacing w:val="-3"/>
        </w:rPr>
        <w:t xml:space="preserve"> сельского </w:t>
      </w:r>
      <w:r w:rsidRPr="005D3F6D">
        <w:rPr>
          <w:iCs/>
          <w:spacing w:val="-3"/>
          <w:shd w:val="clear" w:color="auto" w:fill="FFFFFF"/>
        </w:rPr>
        <w:t>поселения произведено в соответствии с общей структурой расселения и природно-экологического каркаса.</w:t>
      </w:r>
    </w:p>
    <w:p w:rsidR="000D3C87" w:rsidRPr="005D3F6D" w:rsidRDefault="000D3C87" w:rsidP="00C12456">
      <w:pPr>
        <w:widowControl/>
        <w:tabs>
          <w:tab w:val="left" w:pos="0"/>
        </w:tabs>
        <w:ind w:firstLine="567"/>
        <w:contextualSpacing/>
        <w:rPr>
          <w:iCs/>
          <w:spacing w:val="-3"/>
          <w:shd w:val="clear" w:color="auto" w:fill="FFFFFF"/>
        </w:rPr>
      </w:pPr>
      <w:r w:rsidRPr="005D3F6D">
        <w:rPr>
          <w:bCs/>
          <w:iCs/>
          <w:spacing w:val="-3"/>
          <w:shd w:val="clear" w:color="auto" w:fill="FFFFFF"/>
        </w:rPr>
        <w:t>В результате функционального зонирования вся территория сельского поселения делится на функциональные зоны с рекомендуемыми для них различными видами хозяйственного использовании. Генеральным планом определены количество и номенклатура функциональных зон территории сельского поселения. Величина функциональных зон проектом установлена на основе результатов комплексной оценки территории и анализа социально-экономической ситуации в населенном пункте Троицкого  сельского</w:t>
      </w:r>
      <w:r w:rsidRPr="005D3F6D">
        <w:rPr>
          <w:bCs/>
          <w:spacing w:val="-10"/>
        </w:rPr>
        <w:t xml:space="preserve"> </w:t>
      </w:r>
      <w:r w:rsidRPr="005D3F6D">
        <w:rPr>
          <w:bCs/>
          <w:iCs/>
          <w:spacing w:val="-3"/>
          <w:shd w:val="clear" w:color="auto" w:fill="FFFFFF"/>
        </w:rPr>
        <w:t xml:space="preserve">поселения. </w:t>
      </w:r>
    </w:p>
    <w:p w:rsidR="000D3C87" w:rsidRPr="005D3F6D" w:rsidRDefault="000D3C87" w:rsidP="00BA3083">
      <w:pPr>
        <w:widowControl/>
        <w:tabs>
          <w:tab w:val="left" w:pos="0"/>
        </w:tabs>
        <w:ind w:firstLine="567"/>
        <w:contextualSpacing/>
        <w:jc w:val="center"/>
        <w:rPr>
          <w:b/>
        </w:rPr>
      </w:pPr>
    </w:p>
    <w:p w:rsidR="000D3C87" w:rsidRPr="005D3F6D" w:rsidRDefault="000D3C87" w:rsidP="00BA3083">
      <w:pPr>
        <w:widowControl/>
        <w:tabs>
          <w:tab w:val="left" w:pos="0"/>
        </w:tabs>
        <w:ind w:firstLine="567"/>
        <w:contextualSpacing/>
        <w:jc w:val="center"/>
        <w:rPr>
          <w:b/>
        </w:rPr>
      </w:pPr>
      <w:r w:rsidRPr="005D3F6D">
        <w:rPr>
          <w:b/>
        </w:rPr>
        <w:t>Жилая зона</w:t>
      </w:r>
    </w:p>
    <w:p w:rsidR="000D3C87" w:rsidRPr="005D3F6D" w:rsidRDefault="000D3C87" w:rsidP="00C12456">
      <w:pPr>
        <w:tabs>
          <w:tab w:val="left" w:pos="0"/>
        </w:tabs>
        <w:ind w:firstLine="567"/>
        <w:contextualSpacing/>
        <w:rPr>
          <w:shd w:val="clear" w:color="auto" w:fill="FFFF00"/>
        </w:rPr>
      </w:pPr>
      <w:r w:rsidRPr="005D3F6D">
        <w:t>Жилые зоны - включают в себя территории всех видов жилой застройки различных строительных типов в соответствии с этажностью и плотностью застройки: зоны застройки многоэтажными жилыми домами; зоны застройки среднеэтажными жилыми домами; зоны застройки индивидуальными жилыми домами с участками; зоны садово-дачных участков.</w:t>
      </w:r>
    </w:p>
    <w:p w:rsidR="000D3C87" w:rsidRPr="005D3F6D" w:rsidRDefault="000D3C87" w:rsidP="00C12456">
      <w:pPr>
        <w:widowControl/>
        <w:tabs>
          <w:tab w:val="left" w:pos="0"/>
        </w:tabs>
        <w:ind w:firstLine="567"/>
        <w:contextualSpacing/>
        <w:rPr>
          <w:iCs/>
          <w:color w:val="000000"/>
          <w:spacing w:val="-3"/>
        </w:rPr>
      </w:pPr>
      <w:r w:rsidRPr="005D3F6D">
        <w:rPr>
          <w:iCs/>
          <w:color w:val="000000"/>
          <w:spacing w:val="-3"/>
        </w:rPr>
        <w:t xml:space="preserve">В жилых зонах могут размещаться отдельно стоящие, встроенные и пристроенные объекты социального и культурно-бытового обслуживания населения, культовые здания, стоянки автомобильного автотранспорта, промышленные, коммунальные и складские объекты, для которых не требуется установление санитарно-защитных зон и деятельность которых не оказывает вредное воздействие на окружающую среду. </w:t>
      </w:r>
    </w:p>
    <w:p w:rsidR="000D3C87" w:rsidRPr="00913CA3" w:rsidRDefault="000D3C87" w:rsidP="00A10E52">
      <w:pPr>
        <w:shd w:val="clear" w:color="auto" w:fill="FFFFFF"/>
        <w:ind w:firstLine="709"/>
        <w:rPr>
          <w:highlight w:val="lightGray"/>
        </w:rPr>
      </w:pPr>
      <w:r w:rsidRPr="005D3F6D">
        <w:rPr>
          <w:rFonts w:cs="Arial"/>
        </w:rPr>
        <w:t xml:space="preserve">В селе Троицкое жилая зона представлена квартальной застройкой с индивидуальными жилыми домами. Кварталы жилой застройки в основном четырехугольной правильной и неправильной формы. Каждый дом имеет приусадебный участок с садом, огородом и место для хозяйственных построек. </w:t>
      </w:r>
      <w:r w:rsidRPr="005D3F6D">
        <w:t xml:space="preserve">Застройка, в целом крайне разреженная, между группами домов существуют значительные разрывы  </w:t>
      </w:r>
      <w:r w:rsidRPr="00775889">
        <w:t>(до 50-100 метров</w:t>
      </w:r>
      <w:r w:rsidRPr="00913CA3">
        <w:rPr>
          <w:highlight w:val="lightGray"/>
        </w:rPr>
        <w:t xml:space="preserve"> </w:t>
      </w:r>
    </w:p>
    <w:p w:rsidR="000D3C87" w:rsidRPr="00775889" w:rsidRDefault="000D3C87" w:rsidP="00A10E52">
      <w:pPr>
        <w:shd w:val="clear" w:color="auto" w:fill="FFFFFF"/>
        <w:ind w:firstLine="709"/>
      </w:pPr>
      <w:r w:rsidRPr="00775889">
        <w:t>В посёлке Новоржавец фактически сложилась жилая зона, образованная индивидуальными жилыми домами.</w:t>
      </w:r>
    </w:p>
    <w:p w:rsidR="000D3C87" w:rsidRPr="00913CA3" w:rsidRDefault="000D3C87" w:rsidP="00BA3083">
      <w:pPr>
        <w:widowControl/>
        <w:tabs>
          <w:tab w:val="left" w:pos="0"/>
        </w:tabs>
        <w:ind w:firstLine="567"/>
        <w:contextualSpacing/>
        <w:jc w:val="center"/>
        <w:rPr>
          <w:b/>
          <w:bCs/>
          <w:iCs/>
          <w:spacing w:val="-3"/>
          <w:highlight w:val="lightGray"/>
        </w:rPr>
      </w:pPr>
    </w:p>
    <w:p w:rsidR="000D3C87" w:rsidRPr="00775889" w:rsidRDefault="000D3C87" w:rsidP="00BA3083">
      <w:pPr>
        <w:widowControl/>
        <w:tabs>
          <w:tab w:val="left" w:pos="0"/>
        </w:tabs>
        <w:ind w:firstLine="567"/>
        <w:contextualSpacing/>
        <w:jc w:val="center"/>
        <w:rPr>
          <w:iCs/>
          <w:color w:val="000000"/>
          <w:spacing w:val="-3"/>
        </w:rPr>
      </w:pPr>
      <w:r w:rsidRPr="00775889">
        <w:rPr>
          <w:b/>
          <w:bCs/>
          <w:iCs/>
          <w:spacing w:val="-3"/>
        </w:rPr>
        <w:t>Общественно-деловая зона</w:t>
      </w:r>
    </w:p>
    <w:p w:rsidR="000D3C87" w:rsidRPr="00775889" w:rsidRDefault="000D3C87" w:rsidP="00C12456">
      <w:pPr>
        <w:widowControl/>
        <w:tabs>
          <w:tab w:val="left" w:pos="0"/>
        </w:tabs>
        <w:ind w:firstLine="567"/>
        <w:contextualSpacing/>
        <w:rPr>
          <w:iCs/>
          <w:spacing w:val="-3"/>
        </w:rPr>
      </w:pPr>
      <w:r w:rsidRPr="00775889">
        <w:rPr>
          <w:iCs/>
          <w:spacing w:val="-3"/>
        </w:rPr>
        <w:t xml:space="preserve">Согласно пос.6 ст. 85 Земельного кодекса РФ: общественная зона - территория, предназначенная для застройки административными зданиями, объектами образовательного, культурно-бытового, социального назначения и иными объектами. </w:t>
      </w:r>
    </w:p>
    <w:p w:rsidR="000D3C87" w:rsidRPr="00962B1C" w:rsidRDefault="000D3C87" w:rsidP="00455817">
      <w:pPr>
        <w:shd w:val="clear" w:color="auto" w:fill="FFFFFF"/>
        <w:ind w:firstLine="567"/>
        <w:rPr>
          <w:kern w:val="2"/>
        </w:rPr>
      </w:pPr>
      <w:r w:rsidRPr="00962B1C">
        <w:rPr>
          <w:bCs/>
          <w:iCs/>
          <w:spacing w:val="-3"/>
          <w:kern w:val="2"/>
          <w:shd w:val="clear" w:color="auto" w:fill="FFFFFF"/>
        </w:rPr>
        <w:t>В с. Троицкое расположены две общественно-деловые зоны в южной и в северной част</w:t>
      </w:r>
      <w:r>
        <w:rPr>
          <w:bCs/>
          <w:iCs/>
          <w:spacing w:val="-3"/>
          <w:kern w:val="2"/>
          <w:shd w:val="clear" w:color="auto" w:fill="FFFFFF"/>
        </w:rPr>
        <w:t xml:space="preserve">ях </w:t>
      </w:r>
      <w:r w:rsidRPr="00962B1C">
        <w:rPr>
          <w:bCs/>
          <w:iCs/>
          <w:spacing w:val="-3"/>
          <w:kern w:val="2"/>
          <w:shd w:val="clear" w:color="auto" w:fill="FFFFFF"/>
        </w:rPr>
        <w:t xml:space="preserve">села. </w:t>
      </w:r>
      <w:r w:rsidRPr="00962B1C">
        <w:rPr>
          <w:b/>
          <w:bCs/>
          <w:iCs/>
          <w:spacing w:val="-3"/>
          <w:kern w:val="2"/>
          <w:shd w:val="clear" w:color="auto" w:fill="FFFFFF"/>
        </w:rPr>
        <w:t xml:space="preserve"> </w:t>
      </w:r>
    </w:p>
    <w:p w:rsidR="000D3C87" w:rsidRPr="00962B1C" w:rsidRDefault="000D3C87" w:rsidP="00C12456">
      <w:pPr>
        <w:widowControl/>
        <w:tabs>
          <w:tab w:val="left" w:pos="0"/>
        </w:tabs>
        <w:ind w:firstLine="567"/>
        <w:contextualSpacing/>
        <w:rPr>
          <w:iCs/>
          <w:spacing w:val="-3"/>
        </w:rPr>
      </w:pPr>
      <w:r w:rsidRPr="00962B1C">
        <w:rPr>
          <w:iCs/>
          <w:spacing w:val="-3"/>
        </w:rPr>
        <w:t>В посёлке Новоржавец общественно деловая зона не сформирована.</w:t>
      </w:r>
    </w:p>
    <w:p w:rsidR="000D3C87" w:rsidRPr="00962B1C" w:rsidRDefault="000D3C87" w:rsidP="00B660C7">
      <w:pPr>
        <w:widowControl/>
        <w:tabs>
          <w:tab w:val="left" w:pos="0"/>
        </w:tabs>
        <w:ind w:firstLine="567"/>
        <w:contextualSpacing/>
        <w:jc w:val="center"/>
        <w:rPr>
          <w:b/>
          <w:iCs/>
          <w:color w:val="000000"/>
          <w:spacing w:val="-3"/>
          <w:shd w:val="clear" w:color="auto" w:fill="FFFFFF"/>
        </w:rPr>
      </w:pPr>
    </w:p>
    <w:p w:rsidR="000D3C87" w:rsidRPr="00197B51" w:rsidRDefault="000D3C87" w:rsidP="00B660C7">
      <w:pPr>
        <w:widowControl/>
        <w:tabs>
          <w:tab w:val="left" w:pos="0"/>
        </w:tabs>
        <w:ind w:firstLine="567"/>
        <w:contextualSpacing/>
        <w:jc w:val="center"/>
        <w:rPr>
          <w:b/>
          <w:iCs/>
          <w:color w:val="000000"/>
          <w:spacing w:val="-3"/>
          <w:shd w:val="clear" w:color="auto" w:fill="FFFFFF"/>
        </w:rPr>
      </w:pPr>
      <w:r w:rsidRPr="00197B51">
        <w:rPr>
          <w:b/>
          <w:iCs/>
          <w:color w:val="000000"/>
          <w:spacing w:val="-3"/>
          <w:shd w:val="clear" w:color="auto" w:fill="FFFFFF"/>
        </w:rPr>
        <w:t xml:space="preserve">Производственные зоны </w:t>
      </w:r>
    </w:p>
    <w:p w:rsidR="000D3C87" w:rsidRPr="00197B51" w:rsidRDefault="000D3C87" w:rsidP="0061286E">
      <w:pPr>
        <w:widowControl/>
        <w:tabs>
          <w:tab w:val="left" w:pos="0"/>
        </w:tabs>
        <w:ind w:firstLine="567"/>
        <w:contextualSpacing/>
        <w:rPr>
          <w:iCs/>
          <w:spacing w:val="-3"/>
        </w:rPr>
      </w:pPr>
      <w:r w:rsidRPr="00197B51">
        <w:rPr>
          <w:iCs/>
          <w:color w:val="000000"/>
          <w:spacing w:val="-3"/>
        </w:rPr>
        <w:t>Согласно пос.7 ст. 85 Земельного кодекса РФ: п</w:t>
      </w:r>
      <w:r w:rsidRPr="00197B51">
        <w:rPr>
          <w:iCs/>
          <w:spacing w:val="-3"/>
        </w:rPr>
        <w:t xml:space="preserve">роизводственная зона - территория, предназначенная для застройки промышленными, коммунально-складскими, иными, предназначенными для этих целей производственными объектами. </w:t>
      </w:r>
    </w:p>
    <w:p w:rsidR="000D3C87" w:rsidRPr="002A7B1B" w:rsidRDefault="000D3C87" w:rsidP="002A672A">
      <w:pPr>
        <w:widowControl/>
        <w:tabs>
          <w:tab w:val="left" w:pos="0"/>
        </w:tabs>
        <w:ind w:firstLine="567"/>
        <w:contextualSpacing/>
        <w:rPr>
          <w:iCs/>
          <w:color w:val="000000"/>
          <w:spacing w:val="-3"/>
        </w:rPr>
      </w:pPr>
      <w:r w:rsidRPr="00197B51">
        <w:t>Производственные зоны с различными нормативами воздействия на окружающую среду размещаются за пределами села</w:t>
      </w:r>
      <w:r w:rsidRPr="002A7B1B">
        <w:t xml:space="preserve">. </w:t>
      </w:r>
      <w:r w:rsidRPr="002A7B1B">
        <w:rPr>
          <w:iCs/>
          <w:spacing w:val="-3"/>
        </w:rPr>
        <w:t xml:space="preserve">Производственная зона в </w:t>
      </w:r>
      <w:r>
        <w:rPr>
          <w:iCs/>
          <w:spacing w:val="-3"/>
        </w:rPr>
        <w:t>Троицком</w:t>
      </w:r>
      <w:r w:rsidRPr="002A7B1B">
        <w:rPr>
          <w:iCs/>
          <w:spacing w:val="-3"/>
        </w:rPr>
        <w:t xml:space="preserve"> сельском поселении расположена в южной части села.</w:t>
      </w:r>
    </w:p>
    <w:p w:rsidR="000D3C87" w:rsidRPr="00913CA3" w:rsidRDefault="000D3C87" w:rsidP="002A672A">
      <w:pPr>
        <w:shd w:val="clear" w:color="auto" w:fill="FFFFFF"/>
        <w:ind w:firstLine="709"/>
        <w:rPr>
          <w:iCs/>
          <w:color w:val="000000"/>
          <w:spacing w:val="-3"/>
          <w:highlight w:val="lightGray"/>
        </w:rPr>
      </w:pPr>
    </w:p>
    <w:p w:rsidR="000D3C87" w:rsidRPr="002A7B1B" w:rsidRDefault="000D3C87" w:rsidP="00B660C7">
      <w:pPr>
        <w:widowControl/>
        <w:tabs>
          <w:tab w:val="left" w:pos="0"/>
        </w:tabs>
        <w:ind w:firstLine="567"/>
        <w:contextualSpacing/>
        <w:rPr>
          <w:iCs/>
          <w:color w:val="000000"/>
          <w:spacing w:val="-3"/>
          <w:shd w:val="clear" w:color="auto" w:fill="FFFFFF"/>
        </w:rPr>
      </w:pPr>
      <w:r w:rsidRPr="002A7B1B">
        <w:rPr>
          <w:b/>
          <w:iCs/>
          <w:color w:val="000000"/>
          <w:spacing w:val="-3"/>
          <w:shd w:val="clear" w:color="auto" w:fill="FFFFFF"/>
        </w:rPr>
        <w:t xml:space="preserve">  Зоны инженерной и транспортной инфраструктуры - </w:t>
      </w:r>
      <w:r w:rsidRPr="002A7B1B">
        <w:rPr>
          <w:iCs/>
          <w:color w:val="000000"/>
          <w:spacing w:val="-3"/>
          <w:shd w:val="clear" w:color="auto" w:fill="FFFFFF"/>
        </w:rPr>
        <w:t>предназначены для размещения сооружений и коммуникаций железнодорожного, автомобильного и трубопроводного транспорта, связи, инженерного оборудования.</w:t>
      </w:r>
    </w:p>
    <w:p w:rsidR="000D3C87" w:rsidRPr="002A7B1B" w:rsidRDefault="000D3C87" w:rsidP="00C12456">
      <w:pPr>
        <w:widowControl/>
        <w:tabs>
          <w:tab w:val="left" w:pos="0"/>
        </w:tabs>
        <w:ind w:firstLine="567"/>
        <w:contextualSpacing/>
        <w:rPr>
          <w:iCs/>
          <w:color w:val="000000"/>
          <w:spacing w:val="-3"/>
        </w:rPr>
      </w:pPr>
      <w:r w:rsidRPr="002A7B1B">
        <w:rPr>
          <w:iCs/>
          <w:color w:val="000000"/>
          <w:spacing w:val="-3"/>
          <w:shd w:val="clear" w:color="auto" w:fill="FFFFFF"/>
        </w:rPr>
        <w:t>Для предотвращения вредного воздействия от сооружений и коммуникаций транспорта, связи, инженерного оборудования на среду жизнедеятельности обеспечивается соблюдение необходимых расстояний до территорий жилых, общественно-деловых и рекреационных зон и других требований в соответствии с государственными градостроительными нормативами и правилами, правилами застройки и другими нормативами.</w:t>
      </w:r>
    </w:p>
    <w:p w:rsidR="000D3C87" w:rsidRPr="002A7B1B" w:rsidRDefault="000D3C87" w:rsidP="00B660C7">
      <w:pPr>
        <w:widowControl/>
        <w:tabs>
          <w:tab w:val="left" w:pos="0"/>
        </w:tabs>
        <w:ind w:firstLine="567"/>
        <w:contextualSpacing/>
        <w:jc w:val="center"/>
        <w:rPr>
          <w:b/>
          <w:bCs/>
        </w:rPr>
      </w:pPr>
    </w:p>
    <w:p w:rsidR="000D3C87" w:rsidRPr="002A7B1B" w:rsidRDefault="000D3C87" w:rsidP="00B660C7">
      <w:pPr>
        <w:widowControl/>
        <w:tabs>
          <w:tab w:val="left" w:pos="0"/>
        </w:tabs>
        <w:ind w:firstLine="567"/>
        <w:contextualSpacing/>
        <w:jc w:val="center"/>
        <w:rPr>
          <w:iCs/>
          <w:color w:val="000000"/>
          <w:spacing w:val="-3"/>
        </w:rPr>
      </w:pPr>
      <w:r w:rsidRPr="002A7B1B">
        <w:rPr>
          <w:b/>
          <w:bCs/>
        </w:rPr>
        <w:t>Зона сельскохозяйственного использования территории</w:t>
      </w:r>
    </w:p>
    <w:p w:rsidR="000D3C87" w:rsidRPr="002A7B1B" w:rsidRDefault="000D3C87" w:rsidP="00C12456">
      <w:pPr>
        <w:widowControl/>
        <w:tabs>
          <w:tab w:val="left" w:pos="0"/>
        </w:tabs>
        <w:ind w:firstLine="567"/>
        <w:contextualSpacing/>
        <w:rPr>
          <w:iCs/>
          <w:color w:val="000000"/>
          <w:spacing w:val="-3"/>
        </w:rPr>
      </w:pPr>
      <w:r w:rsidRPr="002A7B1B">
        <w:rPr>
          <w:iCs/>
          <w:color w:val="000000"/>
          <w:spacing w:val="-3"/>
          <w:shd w:val="clear" w:color="auto" w:fill="FFFFFF"/>
        </w:rPr>
        <w:t xml:space="preserve">В состав зон сельскохозяйственного использования могут включаться: </w:t>
      </w:r>
    </w:p>
    <w:p w:rsidR="000D3C87" w:rsidRPr="002A7B1B" w:rsidRDefault="000D3C87" w:rsidP="00C12456">
      <w:pPr>
        <w:tabs>
          <w:tab w:val="left" w:pos="0"/>
          <w:tab w:val="left" w:pos="720"/>
        </w:tabs>
        <w:ind w:firstLine="567"/>
        <w:contextualSpacing/>
        <w:rPr>
          <w:iCs/>
          <w:color w:val="000000"/>
          <w:spacing w:val="-3"/>
          <w:shd w:val="clear" w:color="auto" w:fill="FFFFFF"/>
        </w:rPr>
      </w:pPr>
      <w:r w:rsidRPr="002A7B1B">
        <w:rPr>
          <w:iCs/>
          <w:color w:val="000000"/>
          <w:spacing w:val="-3"/>
          <w:shd w:val="clear" w:color="auto" w:fill="FFFFFF"/>
        </w:rPr>
        <w:t>- зоны сельскохозяйственных угодий - пашни, сенокосы, пастбища, залежи, земли, занятые многолетними насаждениями (садами, виноградниками и др.);</w:t>
      </w:r>
    </w:p>
    <w:p w:rsidR="000D3C87" w:rsidRPr="002A7B1B" w:rsidRDefault="000D3C87" w:rsidP="00C12456">
      <w:pPr>
        <w:tabs>
          <w:tab w:val="left" w:pos="0"/>
          <w:tab w:val="left" w:pos="720"/>
        </w:tabs>
        <w:ind w:firstLine="567"/>
        <w:contextualSpacing/>
        <w:rPr>
          <w:iCs/>
          <w:color w:val="000000"/>
          <w:spacing w:val="-3"/>
          <w:shd w:val="clear" w:color="auto" w:fill="FFFFFF"/>
        </w:rPr>
      </w:pPr>
      <w:r w:rsidRPr="002A7B1B">
        <w:rPr>
          <w:iCs/>
          <w:color w:val="000000"/>
          <w:spacing w:val="-3"/>
          <w:shd w:val="clear" w:color="auto" w:fill="FFFFFF"/>
        </w:rPr>
        <w:t>- зоны, занятые объектами сельскохозяйственного назначения и предназначенные для ведения сельского хозяйства, дачного хозяйства, садоводства, личного подсобного хозяйства, развития объектов сельскохозяйственного назначения.</w:t>
      </w:r>
    </w:p>
    <w:p w:rsidR="000D3C87" w:rsidRPr="002A7B1B" w:rsidRDefault="000D3C87" w:rsidP="00C12456">
      <w:pPr>
        <w:widowControl/>
        <w:tabs>
          <w:tab w:val="left" w:pos="0"/>
        </w:tabs>
        <w:ind w:firstLine="567"/>
        <w:contextualSpacing/>
      </w:pPr>
      <w:r w:rsidRPr="002A7B1B">
        <w:rPr>
          <w:color w:val="000000"/>
        </w:rPr>
        <w:t>На территории сельского поселения выделяются зоны сельскохозяйственного использования, занятые огородами, пашнями, сенокосами, пастбищами, а также сельскохозяйственными строениями и сооружениями</w:t>
      </w:r>
      <w:r w:rsidRPr="002A7B1B">
        <w:t xml:space="preserve">. На данных территориях возможна  реконструкция существующих объектов сельскохозяйственного использования, в настоящее время не используемых. </w:t>
      </w:r>
    </w:p>
    <w:p w:rsidR="000D3C87" w:rsidRPr="002A7B1B" w:rsidRDefault="000D3C87" w:rsidP="00C12456">
      <w:pPr>
        <w:widowControl/>
        <w:tabs>
          <w:tab w:val="left" w:pos="0"/>
        </w:tabs>
        <w:ind w:firstLine="567"/>
        <w:contextualSpacing/>
      </w:pPr>
      <w:r w:rsidRPr="002A7B1B">
        <w:t xml:space="preserve">Зоны сельскохозяйственного использования распределены небольшими участками по всей территории  села Троицкое.  </w:t>
      </w:r>
    </w:p>
    <w:p w:rsidR="000D3C87" w:rsidRPr="00913CA3" w:rsidRDefault="000D3C87" w:rsidP="00B660C7">
      <w:pPr>
        <w:widowControl/>
        <w:tabs>
          <w:tab w:val="left" w:pos="0"/>
        </w:tabs>
        <w:ind w:firstLine="567"/>
        <w:contextualSpacing/>
        <w:jc w:val="center"/>
        <w:rPr>
          <w:b/>
          <w:bCs/>
          <w:color w:val="000000"/>
          <w:highlight w:val="lightGray"/>
        </w:rPr>
      </w:pPr>
    </w:p>
    <w:p w:rsidR="000D3C87" w:rsidRPr="002A7B1B" w:rsidRDefault="000D3C87" w:rsidP="00B660C7">
      <w:pPr>
        <w:widowControl/>
        <w:tabs>
          <w:tab w:val="left" w:pos="0"/>
        </w:tabs>
        <w:ind w:firstLine="567"/>
        <w:contextualSpacing/>
        <w:jc w:val="center"/>
      </w:pPr>
      <w:r w:rsidRPr="002A7B1B">
        <w:rPr>
          <w:b/>
          <w:bCs/>
          <w:color w:val="000000"/>
        </w:rPr>
        <w:t>Рекреационные зоны</w:t>
      </w:r>
    </w:p>
    <w:p w:rsidR="000D3C87" w:rsidRPr="002A7B1B" w:rsidRDefault="000D3C87" w:rsidP="00C12456">
      <w:pPr>
        <w:widowControl/>
        <w:tabs>
          <w:tab w:val="left" w:pos="0"/>
        </w:tabs>
        <w:ind w:firstLine="567"/>
        <w:contextualSpacing/>
        <w:rPr>
          <w:iCs/>
          <w:color w:val="000000"/>
          <w:spacing w:val="-3"/>
          <w:shd w:val="clear" w:color="auto" w:fill="FFFFFF"/>
        </w:rPr>
      </w:pPr>
      <w:r w:rsidRPr="002A7B1B">
        <w:rPr>
          <w:iCs/>
          <w:color w:val="000000"/>
          <w:spacing w:val="-3"/>
          <w:shd w:val="clear" w:color="auto" w:fill="FFFFFF"/>
        </w:rPr>
        <w:t xml:space="preserve">Предназначаются для организации мест отдыха населения и включают в себя парки, сады,  лесопарки, пляжи, водоемы, спортивные сооружения, учреждения отдыха. </w:t>
      </w:r>
    </w:p>
    <w:p w:rsidR="000D3C87" w:rsidRPr="00913CA3" w:rsidRDefault="000D3C87" w:rsidP="002A7B1B">
      <w:pPr>
        <w:shd w:val="clear" w:color="auto" w:fill="FFFFFF"/>
        <w:ind w:firstLine="567"/>
        <w:rPr>
          <w:highlight w:val="lightGray"/>
        </w:rPr>
      </w:pPr>
      <w:r w:rsidRPr="002A7B1B">
        <w:t xml:space="preserve">Рекреационная зона на территории с. Троицкое отсутствует. </w:t>
      </w:r>
    </w:p>
    <w:p w:rsidR="000D3C87" w:rsidRPr="00913CA3" w:rsidRDefault="000D3C87" w:rsidP="009762FA">
      <w:pPr>
        <w:widowControl/>
        <w:tabs>
          <w:tab w:val="left" w:pos="0"/>
        </w:tabs>
        <w:ind w:firstLine="567"/>
        <w:contextualSpacing/>
        <w:jc w:val="center"/>
        <w:rPr>
          <w:b/>
          <w:bCs/>
          <w:iCs/>
          <w:color w:val="000000"/>
          <w:spacing w:val="-3"/>
          <w:highlight w:val="lightGray"/>
          <w:shd w:val="clear" w:color="auto" w:fill="FFFFFF"/>
        </w:rPr>
      </w:pPr>
    </w:p>
    <w:p w:rsidR="000D3C87" w:rsidRPr="002A7B1B" w:rsidRDefault="000D3C87" w:rsidP="009762FA">
      <w:pPr>
        <w:widowControl/>
        <w:tabs>
          <w:tab w:val="left" w:pos="0"/>
        </w:tabs>
        <w:ind w:firstLine="567"/>
        <w:contextualSpacing/>
        <w:jc w:val="center"/>
        <w:rPr>
          <w:iCs/>
          <w:color w:val="000000"/>
          <w:spacing w:val="-3"/>
          <w:shd w:val="clear" w:color="auto" w:fill="FFFFFF"/>
        </w:rPr>
      </w:pPr>
      <w:r w:rsidRPr="002A7B1B">
        <w:rPr>
          <w:b/>
          <w:bCs/>
          <w:iCs/>
          <w:color w:val="000000"/>
          <w:spacing w:val="-3"/>
          <w:shd w:val="clear" w:color="auto" w:fill="FFFFFF"/>
        </w:rPr>
        <w:t>Зоны специального назначения</w:t>
      </w:r>
    </w:p>
    <w:p w:rsidR="000D3C87" w:rsidRPr="002A7B1B" w:rsidRDefault="000D3C87" w:rsidP="00E13A41">
      <w:pPr>
        <w:widowControl/>
        <w:tabs>
          <w:tab w:val="left" w:pos="0"/>
        </w:tabs>
        <w:ind w:firstLine="567"/>
        <w:contextualSpacing/>
      </w:pPr>
      <w:r w:rsidRPr="002A7B1B">
        <w:rPr>
          <w:iCs/>
          <w:color w:val="000000"/>
          <w:spacing w:val="-3"/>
          <w:shd w:val="clear" w:color="auto" w:fill="FFFFFF"/>
        </w:rPr>
        <w:t xml:space="preserve">Предназначены для размещения кладбищ, и иных объектов, использование которых несовместимо с видами использования других территориальных зон. </w:t>
      </w:r>
      <w:r w:rsidRPr="002A7B1B">
        <w:t xml:space="preserve">В состав данной зоны выделяется территория кладбища с СЗЗ – 50 м от границы.  </w:t>
      </w:r>
    </w:p>
    <w:p w:rsidR="000D3C87" w:rsidRPr="00913CA3" w:rsidRDefault="000D3C87" w:rsidP="00E13A41">
      <w:pPr>
        <w:widowControl/>
        <w:tabs>
          <w:tab w:val="left" w:pos="0"/>
        </w:tabs>
        <w:ind w:firstLine="567"/>
        <w:contextualSpacing/>
        <w:rPr>
          <w:highlight w:val="lightGray"/>
        </w:rPr>
      </w:pPr>
    </w:p>
    <w:p w:rsidR="000D3C87" w:rsidRPr="002A7B1B" w:rsidRDefault="000D3C87" w:rsidP="00C12456">
      <w:pPr>
        <w:tabs>
          <w:tab w:val="left" w:pos="0"/>
        </w:tabs>
        <w:ind w:firstLine="567"/>
        <w:contextualSpacing/>
        <w:rPr>
          <w:b/>
          <w:bCs/>
        </w:rPr>
      </w:pPr>
      <w:r w:rsidRPr="002A7B1B">
        <w:rPr>
          <w:b/>
          <w:bCs/>
        </w:rPr>
        <w:t>1.8.3. Зоны ограничений, зоны с особыми условиями использования территории</w:t>
      </w:r>
    </w:p>
    <w:p w:rsidR="000D3C87" w:rsidRPr="002A7B1B" w:rsidRDefault="000D3C87" w:rsidP="00C12456">
      <w:pPr>
        <w:tabs>
          <w:tab w:val="left" w:pos="0"/>
        </w:tabs>
        <w:ind w:firstLine="567"/>
        <w:contextualSpacing/>
        <w:rPr>
          <w:bCs/>
        </w:rPr>
      </w:pPr>
      <w:r w:rsidRPr="002A7B1B">
        <w:rPr>
          <w:bCs/>
        </w:rPr>
        <w:t xml:space="preserve">При разработке Генерального плана сельского поселения необходимо учитывать наличие зон, оказывающих влияние на развитие территории. </w:t>
      </w:r>
    </w:p>
    <w:p w:rsidR="000D3C87" w:rsidRPr="002A7B1B" w:rsidRDefault="000D3C87" w:rsidP="00C12456">
      <w:pPr>
        <w:tabs>
          <w:tab w:val="left" w:pos="0"/>
        </w:tabs>
        <w:ind w:firstLine="567"/>
        <w:contextualSpacing/>
        <w:rPr>
          <w:bCs/>
        </w:rPr>
      </w:pPr>
      <w:r w:rsidRPr="002A7B1B">
        <w:t>Ограничения на использование территорий для осуществления градостроительной деятельности устанавливаются в следующих зонах:</w:t>
      </w:r>
    </w:p>
    <w:p w:rsidR="000D3C87" w:rsidRPr="002A7B1B" w:rsidRDefault="000D3C87" w:rsidP="00C12456">
      <w:pPr>
        <w:tabs>
          <w:tab w:val="left" w:pos="0"/>
        </w:tabs>
        <w:ind w:firstLine="567"/>
        <w:contextualSpacing/>
        <w:rPr>
          <w:bCs/>
        </w:rPr>
      </w:pPr>
      <w:r w:rsidRPr="002A7B1B">
        <w:t>- зоны с особыми условиями использования территорий (зоны охраны ОКН; санитарные, защитные и санитарно-защитные зоны; водоохранные зоны и прибрежные защитные полосы; зоны санитарной охраны источников водоснабжения);</w:t>
      </w:r>
    </w:p>
    <w:p w:rsidR="000D3C87" w:rsidRPr="002A7B1B" w:rsidRDefault="000D3C87" w:rsidP="00C12456">
      <w:pPr>
        <w:tabs>
          <w:tab w:val="left" w:pos="0"/>
        </w:tabs>
        <w:ind w:firstLine="567"/>
        <w:contextualSpacing/>
        <w:rPr>
          <w:bCs/>
        </w:rPr>
      </w:pPr>
      <w:r w:rsidRPr="002A7B1B">
        <w:t>- территории, подверженные воздействию чрезвычайных ситуаций природного и техногенного характера.</w:t>
      </w:r>
    </w:p>
    <w:p w:rsidR="000D3C87" w:rsidRPr="002A7B1B" w:rsidRDefault="000D3C87" w:rsidP="00C12456">
      <w:pPr>
        <w:tabs>
          <w:tab w:val="left" w:pos="0"/>
        </w:tabs>
        <w:ind w:firstLine="567"/>
        <w:contextualSpacing/>
        <w:rPr>
          <w:bCs/>
        </w:rPr>
      </w:pPr>
      <w:r w:rsidRPr="002A7B1B">
        <w:t>В данном случае границы предполагаемых зон с особыми условиями использования территорий не определены соответствующими проектами. В генеральном плане сельского поселения границы этих зон отображаются в соответствии с действующими нормативными документами.</w:t>
      </w:r>
    </w:p>
    <w:p w:rsidR="000D3C87" w:rsidRPr="002A7B1B" w:rsidRDefault="000D3C87" w:rsidP="00C12456">
      <w:pPr>
        <w:tabs>
          <w:tab w:val="left" w:pos="0"/>
        </w:tabs>
        <w:ind w:firstLine="567"/>
        <w:contextualSpacing/>
        <w:rPr>
          <w:bCs/>
          <w:iCs/>
        </w:rPr>
      </w:pPr>
      <w:r w:rsidRPr="002A7B1B">
        <w:rPr>
          <w:bCs/>
          <w:iCs/>
        </w:rPr>
        <w:t>При разработке Генерального плана Троицкого  сельского поселения  учитывались следующие планировочные ограничения:</w:t>
      </w:r>
    </w:p>
    <w:p w:rsidR="000D3C87" w:rsidRPr="002A7B1B" w:rsidRDefault="000D3C87" w:rsidP="00C12456">
      <w:pPr>
        <w:tabs>
          <w:tab w:val="left" w:pos="0"/>
          <w:tab w:val="left" w:pos="21960"/>
          <w:tab w:val="left" w:pos="23058"/>
          <w:tab w:val="left" w:pos="23398"/>
        </w:tabs>
        <w:ind w:firstLine="567"/>
        <w:contextualSpacing/>
        <w:rPr>
          <w:iCs/>
        </w:rPr>
      </w:pPr>
      <w:r w:rsidRPr="002A7B1B">
        <w:rPr>
          <w:iCs/>
        </w:rPr>
        <w:t xml:space="preserve">- придорожная полоса автомобильных дорог вне застроенных территорий; </w:t>
      </w:r>
    </w:p>
    <w:p w:rsidR="000D3C87" w:rsidRPr="002A7B1B" w:rsidRDefault="000D3C87" w:rsidP="00C12456">
      <w:pPr>
        <w:tabs>
          <w:tab w:val="left" w:pos="0"/>
          <w:tab w:val="left" w:pos="21960"/>
          <w:tab w:val="left" w:pos="23058"/>
          <w:tab w:val="left" w:pos="23398"/>
        </w:tabs>
        <w:ind w:firstLine="567"/>
        <w:contextualSpacing/>
        <w:rPr>
          <w:iCs/>
        </w:rPr>
      </w:pPr>
      <w:r w:rsidRPr="002A7B1B">
        <w:rPr>
          <w:iCs/>
        </w:rPr>
        <w:t xml:space="preserve">- охранная зона газопроводов; </w:t>
      </w:r>
    </w:p>
    <w:p w:rsidR="000D3C87" w:rsidRPr="002A7B1B" w:rsidRDefault="000D3C87" w:rsidP="00C12456">
      <w:pPr>
        <w:tabs>
          <w:tab w:val="left" w:pos="0"/>
          <w:tab w:val="left" w:pos="21960"/>
          <w:tab w:val="left" w:pos="23058"/>
          <w:tab w:val="left" w:pos="23398"/>
        </w:tabs>
        <w:ind w:firstLine="567"/>
        <w:contextualSpacing/>
        <w:rPr>
          <w:iCs/>
        </w:rPr>
      </w:pPr>
      <w:r w:rsidRPr="002A7B1B">
        <w:rPr>
          <w:iCs/>
        </w:rPr>
        <w:t>- охранная зона воздушных линий электропередач;</w:t>
      </w:r>
    </w:p>
    <w:p w:rsidR="000D3C87" w:rsidRPr="002A7B1B" w:rsidRDefault="000D3C87" w:rsidP="00C12456">
      <w:pPr>
        <w:tabs>
          <w:tab w:val="left" w:pos="0"/>
          <w:tab w:val="left" w:pos="21960"/>
          <w:tab w:val="left" w:pos="23058"/>
          <w:tab w:val="left" w:pos="23398"/>
        </w:tabs>
        <w:ind w:firstLine="567"/>
        <w:contextualSpacing/>
        <w:rPr>
          <w:iCs/>
        </w:rPr>
      </w:pPr>
      <w:r w:rsidRPr="002A7B1B">
        <w:rPr>
          <w:iCs/>
        </w:rPr>
        <w:t>- охранная зона линий связи.</w:t>
      </w:r>
    </w:p>
    <w:p w:rsidR="000D3C87" w:rsidRPr="002A7B1B" w:rsidRDefault="000D3C87" w:rsidP="00C12456">
      <w:pPr>
        <w:tabs>
          <w:tab w:val="left" w:pos="0"/>
          <w:tab w:val="left" w:pos="21960"/>
          <w:tab w:val="left" w:pos="23058"/>
          <w:tab w:val="left" w:pos="23398"/>
        </w:tabs>
        <w:ind w:firstLine="567"/>
        <w:contextualSpacing/>
        <w:rPr>
          <w:iCs/>
        </w:rPr>
      </w:pPr>
    </w:p>
    <w:p w:rsidR="000D3C87" w:rsidRPr="002A7B1B" w:rsidRDefault="000D3C87" w:rsidP="008A4980">
      <w:pPr>
        <w:tabs>
          <w:tab w:val="left" w:pos="0"/>
        </w:tabs>
        <w:ind w:firstLine="567"/>
        <w:contextualSpacing/>
        <w:jc w:val="center"/>
        <w:rPr>
          <w:b/>
          <w:bCs/>
        </w:rPr>
      </w:pPr>
      <w:r w:rsidRPr="002A7B1B">
        <w:rPr>
          <w:b/>
          <w:bCs/>
        </w:rPr>
        <w:t>1.8.4. Охранные зоны  инженерно-транспортных коммуникаций</w:t>
      </w:r>
    </w:p>
    <w:p w:rsidR="000D3C87" w:rsidRPr="002A7B1B" w:rsidRDefault="000D3C87" w:rsidP="00C12456">
      <w:pPr>
        <w:tabs>
          <w:tab w:val="left" w:pos="0"/>
        </w:tabs>
        <w:ind w:firstLine="567"/>
        <w:contextualSpacing/>
      </w:pPr>
      <w:r w:rsidRPr="002A7B1B">
        <w:rPr>
          <w:bCs/>
        </w:rPr>
        <w:t xml:space="preserve">На территории поселения имеются следующие </w:t>
      </w:r>
      <w:r w:rsidRPr="002A7B1B">
        <w:rPr>
          <w:b/>
          <w:bCs/>
        </w:rPr>
        <w:t xml:space="preserve"> </w:t>
      </w:r>
      <w:r w:rsidRPr="002A7B1B">
        <w:t>инженерно-транспортные коммуникации:</w:t>
      </w:r>
    </w:p>
    <w:p w:rsidR="000D3C87" w:rsidRDefault="000D3C87" w:rsidP="00C12456">
      <w:pPr>
        <w:tabs>
          <w:tab w:val="left" w:pos="0"/>
        </w:tabs>
        <w:ind w:firstLine="567"/>
        <w:contextualSpacing/>
        <w:rPr>
          <w:u w:val="single"/>
        </w:rPr>
      </w:pPr>
      <w:r w:rsidRPr="002A7B1B">
        <w:rPr>
          <w:u w:val="single"/>
        </w:rPr>
        <w:t>Автомобильные дороги общего пользования регионального значения:</w:t>
      </w:r>
    </w:p>
    <w:tbl>
      <w:tblPr>
        <w:tblW w:w="9506"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977"/>
        <w:gridCol w:w="7"/>
        <w:gridCol w:w="5814"/>
        <w:gridCol w:w="7"/>
        <w:gridCol w:w="1693"/>
        <w:gridCol w:w="8"/>
      </w:tblGrid>
      <w:tr w:rsidR="000D3C87" w:rsidTr="00DF60B1">
        <w:trPr>
          <w:cantSplit/>
          <w:trHeight w:val="120"/>
        </w:trPr>
        <w:tc>
          <w:tcPr>
            <w:tcW w:w="1977" w:type="dxa"/>
          </w:tcPr>
          <w:p w:rsidR="000D3C87" w:rsidRDefault="000D3C87" w:rsidP="007A25EF">
            <w:pPr>
              <w:pStyle w:val="ConsPlusCell"/>
              <w:rPr>
                <w:rFonts w:ascii="Times New Roman" w:hAnsi="Times New Roman" w:cs="Times New Roman"/>
                <w:sz w:val="24"/>
                <w:szCs w:val="24"/>
              </w:rPr>
            </w:pPr>
            <w:r>
              <w:rPr>
                <w:rFonts w:ascii="Times New Roman" w:hAnsi="Times New Roman" w:cs="Times New Roman"/>
                <w:sz w:val="24"/>
                <w:szCs w:val="24"/>
              </w:rPr>
              <w:t xml:space="preserve">20 ОП РЗ НВ40-0   </w:t>
            </w:r>
          </w:p>
        </w:tc>
        <w:tc>
          <w:tcPr>
            <w:tcW w:w="5828" w:type="dxa"/>
            <w:gridSpan w:val="3"/>
          </w:tcPr>
          <w:p w:rsidR="000D3C87" w:rsidRDefault="000D3C87" w:rsidP="007A25EF">
            <w:pPr>
              <w:pStyle w:val="ConsPlusCell"/>
              <w:rPr>
                <w:rFonts w:ascii="Times New Roman" w:hAnsi="Times New Roman" w:cs="Times New Roman"/>
                <w:sz w:val="24"/>
                <w:szCs w:val="24"/>
              </w:rPr>
            </w:pPr>
            <w:r>
              <w:rPr>
                <w:rFonts w:ascii="Times New Roman" w:hAnsi="Times New Roman" w:cs="Times New Roman"/>
                <w:sz w:val="24"/>
                <w:szCs w:val="24"/>
              </w:rPr>
              <w:t xml:space="preserve">"Курск - Борисоглебск" - Листопадовка -    Елань-Колено                                               </w:t>
            </w:r>
          </w:p>
        </w:tc>
        <w:tc>
          <w:tcPr>
            <w:tcW w:w="1701" w:type="dxa"/>
            <w:gridSpan w:val="2"/>
          </w:tcPr>
          <w:p w:rsidR="000D3C87" w:rsidRPr="00503A4C" w:rsidRDefault="000D3C87" w:rsidP="007A25EF">
            <w:pPr>
              <w:pStyle w:val="ConsPlusCell"/>
              <w:rPr>
                <w:rFonts w:ascii="Times New Roman" w:hAnsi="Times New Roman" w:cs="Times New Roman"/>
                <w:sz w:val="24"/>
                <w:szCs w:val="24"/>
              </w:rPr>
            </w:pPr>
            <w:r w:rsidRPr="00503A4C">
              <w:rPr>
                <w:rFonts w:ascii="Times New Roman" w:hAnsi="Times New Roman" w:cs="Times New Roman"/>
                <w:sz w:val="24"/>
                <w:szCs w:val="24"/>
              </w:rPr>
              <w:t>IV  категория</w:t>
            </w:r>
          </w:p>
        </w:tc>
      </w:tr>
      <w:tr w:rsidR="000D3C87" w:rsidTr="00DF60B1">
        <w:trPr>
          <w:cantSplit/>
          <w:trHeight w:val="120"/>
        </w:trPr>
        <w:tc>
          <w:tcPr>
            <w:tcW w:w="1977" w:type="dxa"/>
          </w:tcPr>
          <w:p w:rsidR="000D3C87" w:rsidRDefault="000D3C87" w:rsidP="007A25EF">
            <w:pPr>
              <w:pStyle w:val="ConsPlusCell"/>
              <w:rPr>
                <w:rFonts w:ascii="Times New Roman" w:hAnsi="Times New Roman" w:cs="Times New Roman"/>
                <w:sz w:val="24"/>
                <w:szCs w:val="24"/>
              </w:rPr>
            </w:pPr>
            <w:r>
              <w:rPr>
                <w:rFonts w:ascii="Times New Roman" w:hAnsi="Times New Roman" w:cs="Times New Roman"/>
                <w:sz w:val="24"/>
                <w:szCs w:val="24"/>
              </w:rPr>
              <w:t xml:space="preserve">20 ОП РЗ Н2-17    </w:t>
            </w:r>
          </w:p>
        </w:tc>
        <w:tc>
          <w:tcPr>
            <w:tcW w:w="5828" w:type="dxa"/>
            <w:gridSpan w:val="3"/>
          </w:tcPr>
          <w:p w:rsidR="000D3C87" w:rsidRDefault="000D3C87" w:rsidP="007A25EF">
            <w:pPr>
              <w:pStyle w:val="ConsPlusCell"/>
              <w:rPr>
                <w:rFonts w:ascii="Times New Roman" w:hAnsi="Times New Roman" w:cs="Times New Roman"/>
                <w:sz w:val="24"/>
                <w:szCs w:val="24"/>
              </w:rPr>
            </w:pPr>
            <w:r>
              <w:rPr>
                <w:rFonts w:ascii="Times New Roman" w:hAnsi="Times New Roman" w:cs="Times New Roman"/>
                <w:sz w:val="24"/>
                <w:szCs w:val="24"/>
              </w:rPr>
              <w:t xml:space="preserve">"Курск - Борисоглебск" - Листопадовка -   Елань-Колено" - п. Бороздиновский           </w:t>
            </w:r>
          </w:p>
        </w:tc>
        <w:tc>
          <w:tcPr>
            <w:tcW w:w="1701" w:type="dxa"/>
            <w:gridSpan w:val="2"/>
          </w:tcPr>
          <w:p w:rsidR="000D3C87" w:rsidRPr="00503A4C" w:rsidRDefault="000D3C87" w:rsidP="007A25EF">
            <w:pPr>
              <w:pStyle w:val="ConsPlusCell"/>
              <w:rPr>
                <w:rFonts w:ascii="Times New Roman" w:hAnsi="Times New Roman" w:cs="Times New Roman"/>
                <w:sz w:val="24"/>
                <w:szCs w:val="24"/>
              </w:rPr>
            </w:pPr>
            <w:r w:rsidRPr="00503A4C">
              <w:rPr>
                <w:rFonts w:ascii="Times New Roman" w:hAnsi="Times New Roman" w:cs="Times New Roman"/>
                <w:sz w:val="24"/>
                <w:szCs w:val="24"/>
              </w:rPr>
              <w:t>IV    категория</w:t>
            </w:r>
          </w:p>
        </w:tc>
      </w:tr>
      <w:tr w:rsidR="000D3C87" w:rsidRPr="00503A4C" w:rsidTr="00DF60B1">
        <w:trPr>
          <w:cantSplit/>
          <w:trHeight w:val="120"/>
        </w:trPr>
        <w:tc>
          <w:tcPr>
            <w:tcW w:w="1977" w:type="dxa"/>
          </w:tcPr>
          <w:p w:rsidR="000D3C87" w:rsidRPr="00503A4C" w:rsidRDefault="000D3C87" w:rsidP="007A25EF">
            <w:pPr>
              <w:pStyle w:val="ConsPlusNormal"/>
              <w:ind w:firstLine="0"/>
              <w:rPr>
                <w:rFonts w:ascii="Times New Roman" w:hAnsi="Times New Roman" w:cs="Times New Roman"/>
              </w:rPr>
            </w:pPr>
            <w:r w:rsidRPr="00503A4C">
              <w:rPr>
                <w:rFonts w:ascii="Times New Roman" w:hAnsi="Times New Roman" w:cs="Times New Roman"/>
              </w:rPr>
              <w:t xml:space="preserve">20 ОП РЗ Н3-17    </w:t>
            </w:r>
          </w:p>
        </w:tc>
        <w:tc>
          <w:tcPr>
            <w:tcW w:w="5821" w:type="dxa"/>
            <w:gridSpan w:val="2"/>
          </w:tcPr>
          <w:p w:rsidR="000D3C87" w:rsidRPr="00503A4C" w:rsidRDefault="000D3C87" w:rsidP="007A25EF">
            <w:pPr>
              <w:pStyle w:val="ConsPlusNormal"/>
              <w:ind w:firstLine="0"/>
              <w:rPr>
                <w:rFonts w:ascii="Times New Roman" w:hAnsi="Times New Roman" w:cs="Times New Roman"/>
              </w:rPr>
            </w:pPr>
            <w:r w:rsidRPr="00503A4C">
              <w:rPr>
                <w:rFonts w:ascii="Times New Roman" w:hAnsi="Times New Roman" w:cs="Times New Roman"/>
              </w:rPr>
              <w:t>"Курск - Борисоглебск" - Новохоперск" - с. Троицкое</w:t>
            </w:r>
          </w:p>
        </w:tc>
        <w:tc>
          <w:tcPr>
            <w:tcW w:w="1708" w:type="dxa"/>
            <w:gridSpan w:val="3"/>
          </w:tcPr>
          <w:p w:rsidR="000D3C87" w:rsidRPr="00503A4C" w:rsidRDefault="000D3C87" w:rsidP="007A25EF">
            <w:pPr>
              <w:pStyle w:val="ConsPlusNormal"/>
              <w:ind w:firstLine="0"/>
              <w:rPr>
                <w:rFonts w:ascii="Times New Roman" w:hAnsi="Times New Roman" w:cs="Times New Roman"/>
              </w:rPr>
            </w:pPr>
            <w:r w:rsidRPr="00503A4C">
              <w:rPr>
                <w:rFonts w:ascii="Times New Roman" w:hAnsi="Times New Roman" w:cs="Times New Roman"/>
              </w:rPr>
              <w:t>IV  категория</w:t>
            </w:r>
          </w:p>
        </w:tc>
      </w:tr>
      <w:tr w:rsidR="000D3C87" w:rsidRPr="00503A4C" w:rsidTr="00DF60B1">
        <w:trPr>
          <w:gridAfter w:val="1"/>
          <w:wAfter w:w="8" w:type="dxa"/>
          <w:cantSplit/>
          <w:trHeight w:val="120"/>
        </w:trPr>
        <w:tc>
          <w:tcPr>
            <w:tcW w:w="1984" w:type="dxa"/>
            <w:gridSpan w:val="2"/>
          </w:tcPr>
          <w:p w:rsidR="000D3C87" w:rsidRPr="00503A4C" w:rsidRDefault="000D3C87" w:rsidP="007A25EF">
            <w:pPr>
              <w:pStyle w:val="ConsPlusNormal"/>
              <w:ind w:firstLine="0"/>
              <w:rPr>
                <w:rFonts w:ascii="Times New Roman" w:hAnsi="Times New Roman" w:cs="Times New Roman"/>
              </w:rPr>
            </w:pPr>
            <w:r w:rsidRPr="00503A4C">
              <w:rPr>
                <w:rFonts w:ascii="Times New Roman" w:hAnsi="Times New Roman" w:cs="Times New Roman"/>
              </w:rPr>
              <w:t xml:space="preserve">20 ОП РЗ КВ22-0   </w:t>
            </w:r>
          </w:p>
        </w:tc>
        <w:tc>
          <w:tcPr>
            <w:tcW w:w="5814" w:type="dxa"/>
          </w:tcPr>
          <w:p w:rsidR="000D3C87" w:rsidRPr="00503A4C" w:rsidRDefault="000D3C87" w:rsidP="007A25EF">
            <w:pPr>
              <w:pStyle w:val="ConsPlusNormal"/>
              <w:ind w:firstLine="0"/>
              <w:rPr>
                <w:rFonts w:ascii="Times New Roman" w:hAnsi="Times New Roman" w:cs="Times New Roman"/>
              </w:rPr>
            </w:pPr>
            <w:r w:rsidRPr="00503A4C">
              <w:rPr>
                <w:rFonts w:ascii="Times New Roman" w:hAnsi="Times New Roman" w:cs="Times New Roman"/>
              </w:rPr>
              <w:t xml:space="preserve">"Курск - Борисоглебск" - Новохоперск               </w:t>
            </w:r>
          </w:p>
        </w:tc>
        <w:tc>
          <w:tcPr>
            <w:tcW w:w="1700" w:type="dxa"/>
            <w:gridSpan w:val="2"/>
          </w:tcPr>
          <w:p w:rsidR="000D3C87" w:rsidRPr="00503A4C" w:rsidRDefault="000D3C87" w:rsidP="007A25EF">
            <w:pPr>
              <w:pStyle w:val="ConsPlusNormal"/>
              <w:ind w:firstLine="0"/>
              <w:rPr>
                <w:rFonts w:ascii="Times New Roman" w:hAnsi="Times New Roman" w:cs="Times New Roman"/>
              </w:rPr>
            </w:pPr>
            <w:r w:rsidRPr="00503A4C">
              <w:rPr>
                <w:rFonts w:ascii="Times New Roman" w:hAnsi="Times New Roman" w:cs="Times New Roman"/>
              </w:rPr>
              <w:t>IV  категория</w:t>
            </w:r>
          </w:p>
        </w:tc>
      </w:tr>
    </w:tbl>
    <w:p w:rsidR="000D3C87" w:rsidRPr="005D24B1" w:rsidRDefault="000D3C87" w:rsidP="00ED1564">
      <w:pPr>
        <w:tabs>
          <w:tab w:val="left" w:pos="0"/>
        </w:tabs>
        <w:ind w:firstLine="567"/>
        <w:contextualSpacing/>
        <w:rPr>
          <w:rFonts w:eastAsia="Arial Unicode MS"/>
          <w:bCs/>
          <w:color w:val="000000"/>
        </w:rPr>
      </w:pPr>
      <w:r w:rsidRPr="005D24B1">
        <w:rPr>
          <w:rFonts w:eastAsia="Arial Unicode MS"/>
          <w:bCs/>
          <w:color w:val="000000"/>
        </w:rPr>
        <w:t xml:space="preserve"> Решение об установлении границ придорожных полос </w:t>
      </w:r>
      <w:r w:rsidRPr="005D24B1">
        <w:rPr>
          <w:rFonts w:eastAsia="Arial Unicode MS"/>
          <w:bCs/>
          <w:color w:val="000000"/>
          <w:u w:val="single"/>
        </w:rPr>
        <w:t>автомобильных дорог</w:t>
      </w:r>
      <w:r w:rsidRPr="005D24B1">
        <w:rPr>
          <w:rFonts w:eastAsia="Arial Unicode MS"/>
          <w:bCs/>
          <w:color w:val="000000"/>
        </w:rPr>
        <w:t>, или об изменении границ таких придорожных полос принимаются органами исполнительной власти или органами местного самоуправления (их компетенция предусмотрена в статье 26 Федерального закона «Об автомобильных дорогах и дорожной деятельности в Российской Федерации и о внесении изменений в отдельные законодательные акты Российской Федерации»).</w:t>
      </w:r>
    </w:p>
    <w:p w:rsidR="000D3C87" w:rsidRPr="005D24B1" w:rsidRDefault="000D3C87" w:rsidP="00C12456">
      <w:pPr>
        <w:tabs>
          <w:tab w:val="left" w:pos="0"/>
        </w:tabs>
        <w:ind w:firstLine="567"/>
        <w:contextualSpacing/>
        <w:rPr>
          <w:rFonts w:eastAsia="Arial Unicode MS"/>
          <w:color w:val="000000"/>
          <w:u w:val="single"/>
        </w:rPr>
      </w:pPr>
      <w:r w:rsidRPr="005D24B1">
        <w:rPr>
          <w:rFonts w:eastAsia="Arial Unicode MS"/>
          <w:color w:val="000000"/>
          <w:u w:val="single"/>
        </w:rPr>
        <w:t>Газораспределительные сети.</w:t>
      </w:r>
    </w:p>
    <w:p w:rsidR="000D3C87" w:rsidRPr="005D24B1" w:rsidRDefault="000D3C87" w:rsidP="00C12456">
      <w:pPr>
        <w:tabs>
          <w:tab w:val="left" w:pos="0"/>
        </w:tabs>
        <w:ind w:firstLine="567"/>
        <w:contextualSpacing/>
      </w:pPr>
      <w:r w:rsidRPr="005D24B1">
        <w:rPr>
          <w:color w:val="000000"/>
        </w:rPr>
        <w:t>Ш</w:t>
      </w:r>
      <w:r w:rsidRPr="005D24B1">
        <w:rPr>
          <w:rFonts w:eastAsia="Arial Unicode MS"/>
          <w:color w:val="000000"/>
        </w:rPr>
        <w:t xml:space="preserve">ирина охранных зон газопроводов, принята в соответствие с </w:t>
      </w:r>
      <w:r w:rsidRPr="005D24B1">
        <w:t>Пост. Правительства РФ № 878 от 20.11.2000 г. «Об утверждении правил охраны газораспределительных сетей».</w:t>
      </w:r>
    </w:p>
    <w:p w:rsidR="000D3C87" w:rsidRPr="005D24B1" w:rsidRDefault="000D3C87" w:rsidP="00C12456">
      <w:pPr>
        <w:widowControl/>
        <w:tabs>
          <w:tab w:val="left" w:pos="0"/>
        </w:tabs>
        <w:suppressAutoHyphens w:val="0"/>
        <w:autoSpaceDE w:val="0"/>
        <w:autoSpaceDN w:val="0"/>
        <w:adjustRightInd w:val="0"/>
        <w:ind w:firstLine="567"/>
        <w:contextualSpacing/>
        <w:rPr>
          <w:kern w:val="0"/>
          <w:lang w:eastAsia="ru-RU"/>
        </w:rPr>
      </w:pPr>
      <w:r w:rsidRPr="005D24B1">
        <w:rPr>
          <w:kern w:val="0"/>
          <w:lang w:eastAsia="ru-RU"/>
        </w:rPr>
        <w:t>Для газораспределительных сетей устанавливаются следующие охранные зоны:</w:t>
      </w:r>
    </w:p>
    <w:p w:rsidR="000D3C87" w:rsidRPr="005D24B1" w:rsidRDefault="000D3C87" w:rsidP="00C12456">
      <w:pPr>
        <w:widowControl/>
        <w:tabs>
          <w:tab w:val="left" w:pos="0"/>
        </w:tabs>
        <w:suppressAutoHyphens w:val="0"/>
        <w:autoSpaceDE w:val="0"/>
        <w:autoSpaceDN w:val="0"/>
        <w:adjustRightInd w:val="0"/>
        <w:ind w:firstLine="567"/>
        <w:contextualSpacing/>
        <w:rPr>
          <w:kern w:val="0"/>
          <w:lang w:eastAsia="ru-RU"/>
        </w:rPr>
      </w:pPr>
      <w:r w:rsidRPr="005D24B1">
        <w:rPr>
          <w:kern w:val="0"/>
          <w:lang w:eastAsia="ru-RU"/>
        </w:rPr>
        <w:t>а) 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rsidR="000D3C87" w:rsidRPr="005D24B1" w:rsidRDefault="000D3C87" w:rsidP="00C12456">
      <w:pPr>
        <w:widowControl/>
        <w:tabs>
          <w:tab w:val="left" w:pos="0"/>
        </w:tabs>
        <w:suppressAutoHyphens w:val="0"/>
        <w:autoSpaceDE w:val="0"/>
        <w:autoSpaceDN w:val="0"/>
        <w:adjustRightInd w:val="0"/>
        <w:ind w:firstLine="567"/>
        <w:contextualSpacing/>
        <w:rPr>
          <w:kern w:val="0"/>
          <w:lang w:eastAsia="ru-RU"/>
        </w:rPr>
      </w:pPr>
      <w:r w:rsidRPr="005D24B1">
        <w:rPr>
          <w:kern w:val="0"/>
          <w:lang w:eastAsia="ru-RU"/>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w:t>
      </w:r>
      <w:r w:rsidRPr="005D24B1">
        <w:rPr>
          <w:kern w:val="0"/>
          <w:lang w:eastAsia="ru-RU"/>
        </w:rPr>
        <w:t>о</w:t>
      </w:r>
      <w:r w:rsidRPr="005D24B1">
        <w:rPr>
          <w:kern w:val="0"/>
          <w:lang w:eastAsia="ru-RU"/>
        </w:rPr>
        <w:t>вода и 2 метров - с противоположной стороны;</w:t>
      </w:r>
    </w:p>
    <w:p w:rsidR="000D3C87" w:rsidRPr="005D24B1" w:rsidRDefault="000D3C87" w:rsidP="00C12456">
      <w:pPr>
        <w:widowControl/>
        <w:tabs>
          <w:tab w:val="left" w:pos="0"/>
        </w:tabs>
        <w:suppressAutoHyphens w:val="0"/>
        <w:autoSpaceDE w:val="0"/>
        <w:autoSpaceDN w:val="0"/>
        <w:adjustRightInd w:val="0"/>
        <w:ind w:firstLine="567"/>
        <w:contextualSpacing/>
        <w:rPr>
          <w:kern w:val="0"/>
          <w:lang w:eastAsia="ru-RU"/>
        </w:rPr>
      </w:pPr>
      <w:r w:rsidRPr="005D24B1">
        <w:rPr>
          <w:kern w:val="0"/>
          <w:lang w:eastAsia="ru-RU"/>
        </w:rPr>
        <w:t>в) вокруг отдельно стоящих газорегуляторных пунктов - в виде территории, огран</w:t>
      </w:r>
      <w:r w:rsidRPr="005D24B1">
        <w:rPr>
          <w:kern w:val="0"/>
          <w:lang w:eastAsia="ru-RU"/>
        </w:rPr>
        <w:t>и</w:t>
      </w:r>
      <w:r w:rsidRPr="005D24B1">
        <w:rPr>
          <w:kern w:val="0"/>
          <w:lang w:eastAsia="ru-RU"/>
        </w:rPr>
        <w:t>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w:t>
      </w:r>
      <w:r w:rsidRPr="005D24B1">
        <w:rPr>
          <w:kern w:val="0"/>
          <w:lang w:eastAsia="ru-RU"/>
        </w:rPr>
        <w:t>у</w:t>
      </w:r>
      <w:r w:rsidRPr="005D24B1">
        <w:rPr>
          <w:kern w:val="0"/>
          <w:lang w:eastAsia="ru-RU"/>
        </w:rPr>
        <w:t>ется;</w:t>
      </w:r>
    </w:p>
    <w:p w:rsidR="000D3C87" w:rsidRPr="005D24B1" w:rsidRDefault="000D3C87" w:rsidP="00C12456">
      <w:pPr>
        <w:widowControl/>
        <w:tabs>
          <w:tab w:val="left" w:pos="0"/>
        </w:tabs>
        <w:suppressAutoHyphens w:val="0"/>
        <w:autoSpaceDE w:val="0"/>
        <w:autoSpaceDN w:val="0"/>
        <w:adjustRightInd w:val="0"/>
        <w:ind w:firstLine="567"/>
        <w:contextualSpacing/>
        <w:rPr>
          <w:kern w:val="0"/>
          <w:lang w:eastAsia="ru-RU"/>
        </w:rPr>
      </w:pPr>
      <w:r w:rsidRPr="005D24B1">
        <w:rPr>
          <w:kern w:val="0"/>
          <w:lang w:eastAsia="ru-RU"/>
        </w:rPr>
        <w:t>г) вдоль подводных переходов газопроводов через судоходные и сплавные реки, оз</w:t>
      </w:r>
      <w:r w:rsidRPr="005D24B1">
        <w:rPr>
          <w:kern w:val="0"/>
          <w:lang w:eastAsia="ru-RU"/>
        </w:rPr>
        <w:t>е</w:t>
      </w:r>
      <w:r w:rsidRPr="005D24B1">
        <w:rPr>
          <w:kern w:val="0"/>
          <w:lang w:eastAsia="ru-RU"/>
        </w:rPr>
        <w:t>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rsidR="000D3C87" w:rsidRPr="005D24B1" w:rsidRDefault="000D3C87" w:rsidP="00C12456">
      <w:pPr>
        <w:widowControl/>
        <w:tabs>
          <w:tab w:val="left" w:pos="0"/>
        </w:tabs>
        <w:suppressAutoHyphens w:val="0"/>
        <w:autoSpaceDE w:val="0"/>
        <w:autoSpaceDN w:val="0"/>
        <w:adjustRightInd w:val="0"/>
        <w:ind w:firstLine="567"/>
        <w:contextualSpacing/>
        <w:rPr>
          <w:kern w:val="0"/>
          <w:lang w:eastAsia="ru-RU"/>
        </w:rPr>
      </w:pPr>
      <w:r w:rsidRPr="005D24B1">
        <w:rPr>
          <w:kern w:val="0"/>
          <w:lang w:eastAsia="ru-RU"/>
        </w:rPr>
        <w:t>д) вдоль трасс межпоселковых газопроводов, проходящих по лесам и древесно - ку</w:t>
      </w:r>
      <w:r w:rsidRPr="005D24B1">
        <w:rPr>
          <w:kern w:val="0"/>
          <w:lang w:eastAsia="ru-RU"/>
        </w:rPr>
        <w:t>с</w:t>
      </w:r>
      <w:r w:rsidRPr="005D24B1">
        <w:rPr>
          <w:kern w:val="0"/>
          <w:lang w:eastAsia="ru-RU"/>
        </w:rPr>
        <w:t>тарниковой растительности, - в виде просек шириной 6 метров, по 3 метра с каждой стор</w:t>
      </w:r>
      <w:r w:rsidRPr="005D24B1">
        <w:rPr>
          <w:kern w:val="0"/>
          <w:lang w:eastAsia="ru-RU"/>
        </w:rPr>
        <w:t>о</w:t>
      </w:r>
      <w:r w:rsidRPr="005D24B1">
        <w:rPr>
          <w:kern w:val="0"/>
          <w:lang w:eastAsia="ru-RU"/>
        </w:rPr>
        <w:t>ны газопровода. Для надземных участков газопроводов расстояние от деревьев до труб</w:t>
      </w:r>
      <w:r w:rsidRPr="005D24B1">
        <w:rPr>
          <w:kern w:val="0"/>
          <w:lang w:eastAsia="ru-RU"/>
        </w:rPr>
        <w:t>о</w:t>
      </w:r>
      <w:r w:rsidRPr="005D24B1">
        <w:rPr>
          <w:kern w:val="0"/>
          <w:lang w:eastAsia="ru-RU"/>
        </w:rPr>
        <w:t>провода должно быть не менее высоты деревьев в течение всего срока эксплуатации газ</w:t>
      </w:r>
      <w:r w:rsidRPr="005D24B1">
        <w:rPr>
          <w:kern w:val="0"/>
          <w:lang w:eastAsia="ru-RU"/>
        </w:rPr>
        <w:t>о</w:t>
      </w:r>
      <w:r w:rsidRPr="005D24B1">
        <w:rPr>
          <w:kern w:val="0"/>
          <w:lang w:eastAsia="ru-RU"/>
        </w:rPr>
        <w:t>провода.</w:t>
      </w:r>
    </w:p>
    <w:p w:rsidR="000D3C87" w:rsidRPr="005D24B1" w:rsidRDefault="000D3C87" w:rsidP="00C12456">
      <w:pPr>
        <w:tabs>
          <w:tab w:val="left" w:pos="0"/>
        </w:tabs>
        <w:ind w:firstLine="567"/>
        <w:contextualSpacing/>
        <w:rPr>
          <w:color w:val="000000"/>
        </w:rPr>
      </w:pPr>
      <w:r w:rsidRPr="005D24B1">
        <w:rPr>
          <w:color w:val="000000"/>
        </w:rPr>
        <w:t>Отсчет расстояний при определении охранных зон газопроводов производится от оси газопровода - для однониточных и от осей крайних ниток газопроводов.</w:t>
      </w:r>
    </w:p>
    <w:p w:rsidR="000D3C87" w:rsidRPr="005D24B1" w:rsidRDefault="000D3C87" w:rsidP="00C12456">
      <w:pPr>
        <w:tabs>
          <w:tab w:val="left" w:pos="0"/>
        </w:tabs>
        <w:ind w:firstLine="567"/>
        <w:contextualSpacing/>
        <w:rPr>
          <w:bCs/>
          <w:u w:val="single"/>
        </w:rPr>
      </w:pPr>
      <w:r w:rsidRPr="005D24B1">
        <w:rPr>
          <w:bCs/>
          <w:u w:val="single"/>
        </w:rPr>
        <w:t>Воздушные линии электропередач</w:t>
      </w:r>
    </w:p>
    <w:p w:rsidR="000D3C87" w:rsidRPr="005D24B1" w:rsidRDefault="000D3C87" w:rsidP="00C12456">
      <w:pPr>
        <w:tabs>
          <w:tab w:val="left" w:pos="0"/>
        </w:tabs>
        <w:ind w:firstLine="567"/>
        <w:contextualSpacing/>
      </w:pPr>
      <w:r w:rsidRPr="005D24B1">
        <w:rPr>
          <w:bCs/>
        </w:rPr>
        <w:t xml:space="preserve">В соответствии с постановлением Правительства от 24.02.2009 г. №160. в  целях защиты населения от воздействия электрического поля,  создаваемого воздушными линиями электропередач устанавливаются санитарные разрывы: ЛЭП10 кВ  - 10 м от проекции крайних проводов, ЛЭП35 кВ - 15 м от проекции крайних проводов, ЛЭП110 кВ  - 20 м от проекции крайних проводов, ЛЭП110 кВ150, кВ220 – 25м от проекции крайних проводов, ЛЭП500 кВ - 30 м от проекции крайних проводов, ЛЭП750 кВ - 40 м от проекции крайних проводов, ЛЭП1150 кВ - 55 м от проекции крайних проводов. </w:t>
      </w:r>
      <w:r w:rsidRPr="005D24B1">
        <w:t xml:space="preserve">Охранная зона вдоль воздушных линий электропередачи устанавливается в виде воздушного пространства над землей, ограниченного параллельными вертикальными плоскостями, отстоящими по обе стороны линии на расстоянии от крайних проводов по горизонтали. </w:t>
      </w:r>
    </w:p>
    <w:p w:rsidR="000D3C87" w:rsidRPr="005D24B1" w:rsidRDefault="000D3C87" w:rsidP="00C12456">
      <w:pPr>
        <w:tabs>
          <w:tab w:val="left" w:pos="0"/>
        </w:tabs>
        <w:autoSpaceDE w:val="0"/>
        <w:ind w:firstLine="567"/>
        <w:contextualSpacing/>
      </w:pPr>
      <w:r w:rsidRPr="005D24B1">
        <w:t>По территории Троицкого  сельского поселения проходят линии электропередач 10 кВ, 35 кВ, 110 кВ.</w:t>
      </w:r>
    </w:p>
    <w:p w:rsidR="000D3C87" w:rsidRPr="005D24B1" w:rsidRDefault="000D3C87" w:rsidP="00C12456">
      <w:pPr>
        <w:tabs>
          <w:tab w:val="left" w:pos="0"/>
        </w:tabs>
        <w:ind w:firstLine="567"/>
        <w:contextualSpacing/>
        <w:rPr>
          <w:bCs/>
          <w:u w:val="single"/>
        </w:rPr>
      </w:pPr>
      <w:r w:rsidRPr="005D24B1">
        <w:rPr>
          <w:bCs/>
          <w:u w:val="single"/>
        </w:rPr>
        <w:t>Линии связи</w:t>
      </w:r>
    </w:p>
    <w:p w:rsidR="000D3C87" w:rsidRPr="005D24B1" w:rsidRDefault="000D3C87" w:rsidP="00C12456">
      <w:pPr>
        <w:tabs>
          <w:tab w:val="left" w:pos="0"/>
        </w:tabs>
        <w:ind w:firstLine="567"/>
        <w:contextualSpacing/>
        <w:rPr>
          <w:b/>
          <w:bCs/>
        </w:rPr>
      </w:pPr>
      <w:r w:rsidRPr="005D24B1">
        <w:t xml:space="preserve">Уровни электромагнитных излучений не должны превышать предельно допустимые уровни (далее - ПДУ) согласно приложению 1 к СанПиН 2.1.8/2.2.4.1383-03. </w:t>
      </w:r>
    </w:p>
    <w:p w:rsidR="000D3C87" w:rsidRPr="005D24B1" w:rsidRDefault="000D3C87" w:rsidP="00C12456">
      <w:pPr>
        <w:tabs>
          <w:tab w:val="left" w:pos="0"/>
        </w:tabs>
        <w:ind w:firstLine="567"/>
        <w:contextualSpacing/>
        <w:rPr>
          <w:b/>
          <w:bCs/>
        </w:rPr>
      </w:pPr>
      <w:r w:rsidRPr="005D24B1">
        <w:t>В целях защиты населения от воздействия электромагнитных полей, создаваемых передающими радиотехническими объектами, устанавливаются санитарно-защитные зоны и</w:t>
      </w:r>
      <w:r w:rsidRPr="005D24B1">
        <w:rPr>
          <w:b/>
          <w:bCs/>
        </w:rPr>
        <w:t xml:space="preserve"> </w:t>
      </w:r>
      <w:r w:rsidRPr="005D24B1">
        <w:t>зоны ограничения с учетом перспективного развития передающих радиотехнических объектов и населенного пункта. Границы санитарно-защитных зон определяются на высоте 2</w:t>
      </w:r>
      <w:r w:rsidRPr="005D24B1">
        <w:rPr>
          <w:b/>
          <w:bCs/>
        </w:rPr>
        <w:t xml:space="preserve"> </w:t>
      </w:r>
      <w:r w:rsidRPr="005D24B1">
        <w:t>м от поверхности земли по ПДУ. Зона ограничения представляет собой территорию, на внешних границах которой на высоте от поверхности земли более 2 м уровни электромагнитных полей превышают ПДУ. Внешняя граница зоны ограничения определяется по максимальной высоте зданий перспективной застройки, на высоте верхнего этажа которых уровень электромагнитного поля не превышает ПДУ.</w:t>
      </w:r>
    </w:p>
    <w:p w:rsidR="000D3C87" w:rsidRPr="005D24B1" w:rsidRDefault="000D3C87" w:rsidP="00C12456">
      <w:pPr>
        <w:tabs>
          <w:tab w:val="left" w:pos="0"/>
        </w:tabs>
        <w:autoSpaceDE w:val="0"/>
        <w:ind w:firstLine="567"/>
        <w:contextualSpacing/>
      </w:pPr>
      <w:r w:rsidRPr="005D24B1">
        <w:t>По территории Троицкого  сельского поселения проходит кабель междугородней  связи, кабели связи внутри населенного пункта.</w:t>
      </w:r>
    </w:p>
    <w:p w:rsidR="000D3C87" w:rsidRPr="005D24B1" w:rsidRDefault="000D3C87" w:rsidP="00C12456">
      <w:pPr>
        <w:tabs>
          <w:tab w:val="left" w:pos="0"/>
        </w:tabs>
        <w:autoSpaceDE w:val="0"/>
        <w:ind w:firstLine="567"/>
        <w:contextualSpacing/>
        <w:rPr>
          <w:bCs/>
        </w:rPr>
      </w:pPr>
      <w:r w:rsidRPr="005D24B1">
        <w:rPr>
          <w:bCs/>
        </w:rPr>
        <w:t xml:space="preserve">В связи с отсутствием утвержденных документов территориального планирования вышестоящего уровня: схем территориального планирования Российской Федерации, Новохопёрского муниципального района, в составе которых должны быть определены данные ограничения, в Генеральном плане поселения эти зоны отображены в соответствии с нормативными требованиями. Требуется корректировка Генерального плана по мере утверждения градостроительной документации соответствующих уровней. </w:t>
      </w:r>
    </w:p>
    <w:p w:rsidR="000D3C87" w:rsidRPr="00913CA3" w:rsidRDefault="000D3C87" w:rsidP="00C12456">
      <w:pPr>
        <w:tabs>
          <w:tab w:val="left" w:pos="0"/>
        </w:tabs>
        <w:autoSpaceDE w:val="0"/>
        <w:ind w:firstLine="567"/>
        <w:contextualSpacing/>
        <w:rPr>
          <w:highlight w:val="lightGray"/>
        </w:rPr>
      </w:pPr>
    </w:p>
    <w:p w:rsidR="000D3C87" w:rsidRPr="005D24B1" w:rsidRDefault="000D3C87" w:rsidP="00C12456">
      <w:pPr>
        <w:tabs>
          <w:tab w:val="left" w:pos="0"/>
        </w:tabs>
        <w:ind w:firstLine="567"/>
        <w:contextualSpacing/>
        <w:rPr>
          <w:b/>
          <w:bCs/>
        </w:rPr>
      </w:pPr>
      <w:r w:rsidRPr="005D24B1">
        <w:rPr>
          <w:b/>
          <w:bCs/>
        </w:rPr>
        <w:t xml:space="preserve">1.8.5. </w:t>
      </w:r>
      <w:r w:rsidRPr="005D24B1">
        <w:rPr>
          <w:b/>
          <w:bCs/>
          <w:i/>
          <w:iCs/>
        </w:rPr>
        <w:t xml:space="preserve"> </w:t>
      </w:r>
      <w:r w:rsidRPr="005D24B1">
        <w:rPr>
          <w:b/>
          <w:bCs/>
        </w:rPr>
        <w:t>Охранные зоны объектов промышленности, специального назначения</w:t>
      </w:r>
    </w:p>
    <w:p w:rsidR="000D3C87" w:rsidRPr="005D24B1" w:rsidRDefault="000D3C87" w:rsidP="00C12456">
      <w:pPr>
        <w:tabs>
          <w:tab w:val="left" w:pos="0"/>
          <w:tab w:val="left" w:pos="21700"/>
          <w:tab w:val="left" w:pos="22785"/>
        </w:tabs>
        <w:ind w:firstLine="567"/>
        <w:contextualSpacing/>
        <w:rPr>
          <w:iCs/>
        </w:rPr>
      </w:pPr>
      <w:r w:rsidRPr="005D24B1">
        <w:rPr>
          <w:iCs/>
        </w:rPr>
        <w:t xml:space="preserve">- санитарно-защитные зоны  промышленных предприятий; </w:t>
      </w:r>
    </w:p>
    <w:p w:rsidR="000D3C87" w:rsidRPr="005D24B1" w:rsidRDefault="000D3C87" w:rsidP="00C12456">
      <w:pPr>
        <w:tabs>
          <w:tab w:val="left" w:pos="0"/>
          <w:tab w:val="left" w:pos="21700"/>
          <w:tab w:val="left" w:pos="22785"/>
        </w:tabs>
        <w:ind w:firstLine="567"/>
        <w:contextualSpacing/>
      </w:pPr>
      <w:r w:rsidRPr="005D24B1">
        <w:rPr>
          <w:iCs/>
        </w:rPr>
        <w:t>- санитарно-защитные зоны кладбищ, скотомогильников, свалок ТБО.</w:t>
      </w:r>
    </w:p>
    <w:p w:rsidR="000D3C87" w:rsidRPr="005D24B1" w:rsidRDefault="000D3C87" w:rsidP="00C12456">
      <w:pPr>
        <w:tabs>
          <w:tab w:val="left" w:pos="0"/>
          <w:tab w:val="left" w:pos="20615"/>
          <w:tab w:val="left" w:pos="21700"/>
        </w:tabs>
        <w:ind w:firstLine="567"/>
        <w:contextualSpacing/>
        <w:rPr>
          <w:bCs/>
          <w:u w:val="single"/>
        </w:rPr>
      </w:pPr>
      <w:r w:rsidRPr="005D24B1">
        <w:rPr>
          <w:bCs/>
          <w:u w:val="single"/>
        </w:rPr>
        <w:t>Санитарно-защитные зоны промышленных предприятий</w:t>
      </w:r>
    </w:p>
    <w:p w:rsidR="000D3C87" w:rsidRPr="005D24B1" w:rsidRDefault="000D3C87" w:rsidP="00C12456">
      <w:pPr>
        <w:tabs>
          <w:tab w:val="left" w:pos="0"/>
          <w:tab w:val="left" w:pos="20615"/>
          <w:tab w:val="left" w:pos="21700"/>
        </w:tabs>
        <w:ind w:firstLine="567"/>
        <w:contextualSpacing/>
        <w:rPr>
          <w:b/>
          <w:bCs/>
        </w:rPr>
      </w:pPr>
      <w:r w:rsidRPr="005D24B1">
        <w:t>В соответствии с СанПиН 2.2.1/2.1.1.1200-03 предприятия, группы предприятий их отдельные здания и сооружения с технологическими процессами, являющимися источниками негативного воздействия на среду обитания и здоровье человека, необходимо отделять от жилой застройки, ландшафтно-рекреационной зоны, зоны отдыха санитарно-защитными зонами (СЗЗ).</w:t>
      </w:r>
    </w:p>
    <w:p w:rsidR="000D3C87" w:rsidRPr="005D24B1" w:rsidRDefault="000D3C87" w:rsidP="00C12456">
      <w:pPr>
        <w:tabs>
          <w:tab w:val="left" w:pos="0"/>
          <w:tab w:val="left" w:pos="20615"/>
          <w:tab w:val="left" w:pos="21700"/>
        </w:tabs>
        <w:ind w:firstLine="567"/>
        <w:contextualSpacing/>
        <w:rPr>
          <w:b/>
          <w:bCs/>
        </w:rPr>
      </w:pPr>
      <w:r w:rsidRPr="005D24B1">
        <w:t>Территория санитарно-защитной зоны предназначена для:</w:t>
      </w:r>
    </w:p>
    <w:p w:rsidR="000D3C87" w:rsidRPr="005D24B1" w:rsidRDefault="000D3C87" w:rsidP="00C12456">
      <w:pPr>
        <w:numPr>
          <w:ilvl w:val="1"/>
          <w:numId w:val="13"/>
        </w:numPr>
        <w:tabs>
          <w:tab w:val="left" w:pos="0"/>
          <w:tab w:val="left" w:pos="700"/>
        </w:tabs>
        <w:ind w:left="0" w:firstLine="567"/>
        <w:contextualSpacing/>
      </w:pPr>
      <w:r w:rsidRPr="005D24B1">
        <w:t xml:space="preserve"> обеспечения снижения уровня воздействия до требуемых гигиенических нормативов по всем факторам воздействия за ее пределами (ПДК, ПДУ);</w:t>
      </w:r>
    </w:p>
    <w:p w:rsidR="000D3C87" w:rsidRPr="005D24B1" w:rsidRDefault="000D3C87" w:rsidP="00C12456">
      <w:pPr>
        <w:numPr>
          <w:ilvl w:val="1"/>
          <w:numId w:val="13"/>
        </w:numPr>
        <w:tabs>
          <w:tab w:val="left" w:pos="0"/>
          <w:tab w:val="left" w:pos="700"/>
        </w:tabs>
        <w:ind w:left="0" w:firstLine="567"/>
        <w:contextualSpacing/>
      </w:pPr>
      <w:r w:rsidRPr="005D24B1">
        <w:t xml:space="preserve"> создания санитарно-защитного барьера между территорией предприятия (группы предприятий) и территорией жилой застройки;</w:t>
      </w:r>
    </w:p>
    <w:p w:rsidR="000D3C87" w:rsidRPr="005D24B1" w:rsidRDefault="000D3C87" w:rsidP="00C12456">
      <w:pPr>
        <w:numPr>
          <w:ilvl w:val="1"/>
          <w:numId w:val="13"/>
        </w:numPr>
        <w:tabs>
          <w:tab w:val="left" w:pos="0"/>
          <w:tab w:val="left" w:pos="700"/>
        </w:tabs>
        <w:ind w:left="0" w:firstLine="567"/>
        <w:contextualSpacing/>
      </w:pPr>
      <w:r w:rsidRPr="005D24B1">
        <w:t xml:space="preserve"> организации дополнительных озелененных площадей, обеспечивающих экранирование, ассимиляцию и фильтрацию загрязнителей атмосферного воздуха и повышения комфортности микроклимата.</w:t>
      </w:r>
    </w:p>
    <w:p w:rsidR="000D3C87" w:rsidRPr="005D24B1" w:rsidRDefault="000D3C87" w:rsidP="00C12456">
      <w:pPr>
        <w:tabs>
          <w:tab w:val="left" w:pos="0"/>
        </w:tabs>
        <w:ind w:firstLine="567"/>
        <w:contextualSpacing/>
      </w:pPr>
      <w:r w:rsidRPr="005D24B1">
        <w:t xml:space="preserve">Промышленные и сельскохозяйственные предприятия должны иметь утвержденные проекты санитарно-защитных зон. При отсутствии утвержденной СЗЗ принимаются нормативные   размеры   СЗЗ   по   СанПин   2.2.1/2.1.1.1200-03 </w:t>
      </w:r>
      <w:r w:rsidRPr="005D24B1">
        <w:rPr>
          <w:bCs/>
        </w:rPr>
        <w:t>"Санитарно-защитные зоны и санитарная классификация предприятий, сооружений и иных объектов"</w:t>
      </w:r>
      <w:r w:rsidRPr="005D24B1">
        <w:t xml:space="preserve">  в   соответствии   с санитарной     классификацией     предприятий, производств и объектов.</w:t>
      </w:r>
    </w:p>
    <w:p w:rsidR="000D3C87" w:rsidRPr="005D24B1" w:rsidRDefault="000D3C87" w:rsidP="00C12456">
      <w:pPr>
        <w:tabs>
          <w:tab w:val="left" w:pos="0"/>
        </w:tabs>
        <w:ind w:firstLine="567"/>
        <w:contextualSpacing/>
        <w:rPr>
          <w:b/>
        </w:rPr>
      </w:pPr>
    </w:p>
    <w:p w:rsidR="000D3C87" w:rsidRPr="005D24B1" w:rsidRDefault="000D3C87" w:rsidP="00C12456">
      <w:pPr>
        <w:tabs>
          <w:tab w:val="left" w:pos="0"/>
        </w:tabs>
        <w:ind w:firstLine="567"/>
        <w:contextualSpacing/>
      </w:pPr>
      <w:r w:rsidRPr="005D24B1">
        <w:t>Список предприятий расположенных на территории поселения:</w:t>
      </w:r>
    </w:p>
    <w:tbl>
      <w:tblPr>
        <w:tblW w:w="9370"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99"/>
        <w:gridCol w:w="2551"/>
        <w:gridCol w:w="709"/>
        <w:gridCol w:w="1985"/>
        <w:gridCol w:w="2126"/>
      </w:tblGrid>
      <w:tr w:rsidR="000D3C87" w:rsidRPr="004B58D0" w:rsidTr="001E5E90">
        <w:trPr>
          <w:trHeight w:val="1477"/>
        </w:trPr>
        <w:tc>
          <w:tcPr>
            <w:tcW w:w="1999" w:type="dxa"/>
            <w:vAlign w:val="center"/>
          </w:tcPr>
          <w:p w:rsidR="000D3C87" w:rsidRPr="00323CE9" w:rsidRDefault="000D3C87" w:rsidP="0086153F">
            <w:pPr>
              <w:widowControl/>
              <w:suppressAutoHyphens w:val="0"/>
              <w:jc w:val="center"/>
              <w:rPr>
                <w:b/>
                <w:bCs/>
                <w:kern w:val="0"/>
                <w:sz w:val="20"/>
                <w:szCs w:val="20"/>
                <w:lang w:eastAsia="ru-RU"/>
              </w:rPr>
            </w:pPr>
            <w:r w:rsidRPr="00323CE9">
              <w:rPr>
                <w:b/>
                <w:bCs/>
                <w:kern w:val="0"/>
                <w:sz w:val="20"/>
                <w:szCs w:val="20"/>
                <w:lang w:eastAsia="ru-RU"/>
              </w:rPr>
              <w:t>Населенный пункт, адрес</w:t>
            </w:r>
          </w:p>
        </w:tc>
        <w:tc>
          <w:tcPr>
            <w:tcW w:w="2551" w:type="dxa"/>
            <w:vAlign w:val="center"/>
          </w:tcPr>
          <w:p w:rsidR="000D3C87" w:rsidRPr="004B58D0" w:rsidRDefault="000D3C87" w:rsidP="000D2C16">
            <w:pPr>
              <w:widowControl/>
              <w:suppressAutoHyphens w:val="0"/>
              <w:jc w:val="center"/>
              <w:rPr>
                <w:b/>
                <w:bCs/>
                <w:kern w:val="0"/>
                <w:sz w:val="20"/>
                <w:szCs w:val="20"/>
                <w:lang w:eastAsia="ru-RU"/>
              </w:rPr>
            </w:pPr>
            <w:r w:rsidRPr="004B58D0">
              <w:rPr>
                <w:b/>
                <w:bCs/>
                <w:kern w:val="0"/>
                <w:sz w:val="20"/>
                <w:szCs w:val="20"/>
                <w:lang w:eastAsia="ru-RU"/>
              </w:rPr>
              <w:t>Наименование предпр</w:t>
            </w:r>
            <w:r w:rsidRPr="004B58D0">
              <w:rPr>
                <w:b/>
                <w:bCs/>
                <w:kern w:val="0"/>
                <w:sz w:val="20"/>
                <w:szCs w:val="20"/>
                <w:lang w:eastAsia="ru-RU"/>
              </w:rPr>
              <w:t>и</w:t>
            </w:r>
            <w:r w:rsidRPr="004B58D0">
              <w:rPr>
                <w:b/>
                <w:bCs/>
                <w:kern w:val="0"/>
                <w:sz w:val="20"/>
                <w:szCs w:val="20"/>
                <w:lang w:eastAsia="ru-RU"/>
              </w:rPr>
              <w:t>ятия</w:t>
            </w:r>
          </w:p>
        </w:tc>
        <w:tc>
          <w:tcPr>
            <w:tcW w:w="709" w:type="dxa"/>
            <w:textDirection w:val="btLr"/>
            <w:vAlign w:val="center"/>
          </w:tcPr>
          <w:p w:rsidR="000D3C87" w:rsidRPr="004B58D0" w:rsidRDefault="000D3C87" w:rsidP="000D2C16">
            <w:pPr>
              <w:widowControl/>
              <w:suppressAutoHyphens w:val="0"/>
              <w:jc w:val="center"/>
              <w:rPr>
                <w:b/>
                <w:bCs/>
                <w:kern w:val="0"/>
                <w:sz w:val="20"/>
                <w:szCs w:val="20"/>
                <w:lang w:eastAsia="ru-RU"/>
              </w:rPr>
            </w:pPr>
            <w:r w:rsidRPr="004B58D0">
              <w:rPr>
                <w:b/>
                <w:bCs/>
                <w:kern w:val="0"/>
                <w:sz w:val="20"/>
                <w:szCs w:val="20"/>
                <w:lang w:eastAsia="ru-RU"/>
              </w:rPr>
              <w:t>Класс опасности</w:t>
            </w:r>
          </w:p>
        </w:tc>
        <w:tc>
          <w:tcPr>
            <w:tcW w:w="1985" w:type="dxa"/>
            <w:vAlign w:val="center"/>
          </w:tcPr>
          <w:p w:rsidR="000D3C87" w:rsidRPr="004B58D0" w:rsidRDefault="000D3C87" w:rsidP="000D2C16">
            <w:pPr>
              <w:widowControl/>
              <w:suppressAutoHyphens w:val="0"/>
              <w:jc w:val="center"/>
              <w:rPr>
                <w:b/>
                <w:bCs/>
                <w:kern w:val="0"/>
                <w:sz w:val="20"/>
                <w:szCs w:val="20"/>
                <w:lang w:eastAsia="ru-RU"/>
              </w:rPr>
            </w:pPr>
            <w:r w:rsidRPr="004B58D0">
              <w:rPr>
                <w:b/>
                <w:bCs/>
                <w:kern w:val="0"/>
                <w:sz w:val="20"/>
                <w:szCs w:val="20"/>
                <w:lang w:eastAsia="ru-RU"/>
              </w:rPr>
              <w:t xml:space="preserve">СЗЗ </w:t>
            </w:r>
            <w:r w:rsidRPr="004B58D0">
              <w:rPr>
                <w:b/>
                <w:kern w:val="0"/>
                <w:sz w:val="20"/>
                <w:szCs w:val="20"/>
                <w:lang w:eastAsia="ru-RU"/>
              </w:rPr>
              <w:t>по СанПиН 2.2.1-2.1.1 1200-03</w:t>
            </w:r>
          </w:p>
        </w:tc>
        <w:tc>
          <w:tcPr>
            <w:tcW w:w="2126" w:type="dxa"/>
          </w:tcPr>
          <w:p w:rsidR="000D3C87" w:rsidRPr="004B58D0" w:rsidRDefault="000D3C87" w:rsidP="00866696">
            <w:pPr>
              <w:widowControl/>
              <w:suppressAutoHyphens w:val="0"/>
              <w:rPr>
                <w:b/>
                <w:bCs/>
                <w:kern w:val="0"/>
                <w:sz w:val="20"/>
                <w:szCs w:val="20"/>
                <w:lang w:eastAsia="ru-RU"/>
              </w:rPr>
            </w:pPr>
          </w:p>
          <w:p w:rsidR="000D3C87" w:rsidRPr="004B58D0" w:rsidRDefault="000D3C87" w:rsidP="00866696">
            <w:pPr>
              <w:widowControl/>
              <w:suppressAutoHyphens w:val="0"/>
              <w:rPr>
                <w:b/>
                <w:bCs/>
                <w:kern w:val="0"/>
                <w:sz w:val="20"/>
                <w:szCs w:val="20"/>
                <w:lang w:eastAsia="ru-RU"/>
              </w:rPr>
            </w:pPr>
          </w:p>
          <w:p w:rsidR="000D3C87" w:rsidRPr="004B58D0" w:rsidRDefault="000D3C87" w:rsidP="00866696">
            <w:pPr>
              <w:widowControl/>
              <w:suppressAutoHyphens w:val="0"/>
              <w:rPr>
                <w:b/>
                <w:bCs/>
                <w:kern w:val="0"/>
                <w:sz w:val="20"/>
                <w:szCs w:val="20"/>
                <w:lang w:eastAsia="ru-RU"/>
              </w:rPr>
            </w:pPr>
          </w:p>
          <w:p w:rsidR="000D3C87" w:rsidRPr="004B58D0" w:rsidRDefault="000D3C87" w:rsidP="00866696">
            <w:pPr>
              <w:widowControl/>
              <w:suppressAutoHyphens w:val="0"/>
              <w:jc w:val="center"/>
              <w:rPr>
                <w:b/>
                <w:bCs/>
                <w:kern w:val="0"/>
                <w:sz w:val="20"/>
                <w:szCs w:val="20"/>
                <w:lang w:eastAsia="ru-RU"/>
              </w:rPr>
            </w:pPr>
            <w:r w:rsidRPr="004B58D0">
              <w:rPr>
                <w:b/>
                <w:bCs/>
                <w:kern w:val="0"/>
                <w:sz w:val="20"/>
                <w:szCs w:val="20"/>
                <w:lang w:eastAsia="ru-RU"/>
              </w:rPr>
              <w:t>Вид деятельности</w:t>
            </w:r>
          </w:p>
        </w:tc>
      </w:tr>
      <w:tr w:rsidR="000D3C87" w:rsidRPr="004B58D0" w:rsidTr="007A25EF">
        <w:trPr>
          <w:trHeight w:val="273"/>
        </w:trPr>
        <w:tc>
          <w:tcPr>
            <w:tcW w:w="1999" w:type="dxa"/>
            <w:vMerge w:val="restart"/>
            <w:vAlign w:val="center"/>
          </w:tcPr>
          <w:p w:rsidR="000D3C87" w:rsidRPr="004B58D0" w:rsidRDefault="000D3C87" w:rsidP="007A25EF">
            <w:pPr>
              <w:widowControl/>
              <w:suppressAutoHyphens w:val="0"/>
              <w:jc w:val="left"/>
              <w:rPr>
                <w:kern w:val="0"/>
                <w:sz w:val="20"/>
                <w:szCs w:val="20"/>
                <w:lang w:eastAsia="ru-RU"/>
              </w:rPr>
            </w:pPr>
            <w:r>
              <w:rPr>
                <w:kern w:val="0"/>
                <w:sz w:val="20"/>
                <w:szCs w:val="20"/>
                <w:lang w:eastAsia="ru-RU"/>
              </w:rPr>
              <w:t>Троицкое СП</w:t>
            </w:r>
          </w:p>
        </w:tc>
        <w:tc>
          <w:tcPr>
            <w:tcW w:w="2551" w:type="dxa"/>
            <w:vMerge w:val="restart"/>
            <w:vAlign w:val="center"/>
          </w:tcPr>
          <w:p w:rsidR="000D3C87" w:rsidRPr="004B58D0" w:rsidRDefault="000D3C87" w:rsidP="007A25EF">
            <w:pPr>
              <w:widowControl/>
              <w:suppressAutoHyphens w:val="0"/>
              <w:ind w:left="387"/>
              <w:jc w:val="left"/>
              <w:rPr>
                <w:kern w:val="0"/>
                <w:sz w:val="20"/>
                <w:szCs w:val="20"/>
                <w:lang w:eastAsia="ru-RU"/>
              </w:rPr>
            </w:pPr>
            <w:r w:rsidRPr="004B58D0">
              <w:rPr>
                <w:kern w:val="0"/>
                <w:sz w:val="20"/>
                <w:szCs w:val="20"/>
                <w:lang w:eastAsia="ru-RU"/>
              </w:rPr>
              <w:t>ООО «Гермес»</w:t>
            </w:r>
          </w:p>
        </w:tc>
        <w:tc>
          <w:tcPr>
            <w:tcW w:w="709" w:type="dxa"/>
            <w:vAlign w:val="center"/>
          </w:tcPr>
          <w:p w:rsidR="000D3C87" w:rsidRPr="004B58D0" w:rsidRDefault="000D3C87" w:rsidP="007A25EF">
            <w:pPr>
              <w:widowControl/>
              <w:suppressAutoHyphens w:val="0"/>
              <w:jc w:val="center"/>
              <w:rPr>
                <w:kern w:val="0"/>
                <w:sz w:val="20"/>
                <w:szCs w:val="20"/>
                <w:lang w:eastAsia="ru-RU"/>
              </w:rPr>
            </w:pPr>
            <w:r w:rsidRPr="004B58D0">
              <w:rPr>
                <w:kern w:val="0"/>
                <w:sz w:val="20"/>
                <w:szCs w:val="20"/>
                <w:lang w:eastAsia="ru-RU"/>
              </w:rPr>
              <w:t>5</w:t>
            </w:r>
          </w:p>
        </w:tc>
        <w:tc>
          <w:tcPr>
            <w:tcW w:w="1985" w:type="dxa"/>
            <w:noWrap/>
            <w:vAlign w:val="bottom"/>
          </w:tcPr>
          <w:p w:rsidR="000D3C87" w:rsidRPr="004B58D0" w:rsidRDefault="000D3C87" w:rsidP="007A25EF">
            <w:pPr>
              <w:widowControl/>
              <w:suppressAutoHyphens w:val="0"/>
              <w:jc w:val="center"/>
              <w:rPr>
                <w:kern w:val="0"/>
                <w:sz w:val="20"/>
                <w:szCs w:val="20"/>
                <w:lang w:eastAsia="ru-RU"/>
              </w:rPr>
            </w:pPr>
            <w:r w:rsidRPr="004B58D0">
              <w:rPr>
                <w:kern w:val="0"/>
                <w:sz w:val="20"/>
                <w:szCs w:val="20"/>
                <w:lang w:eastAsia="ru-RU"/>
              </w:rPr>
              <w:t>50</w:t>
            </w:r>
          </w:p>
        </w:tc>
        <w:tc>
          <w:tcPr>
            <w:tcW w:w="2126" w:type="dxa"/>
          </w:tcPr>
          <w:p w:rsidR="000D3C87" w:rsidRPr="004B58D0" w:rsidRDefault="000D3C87" w:rsidP="007A25EF">
            <w:pPr>
              <w:widowControl/>
              <w:suppressAutoHyphens w:val="0"/>
              <w:jc w:val="center"/>
              <w:rPr>
                <w:kern w:val="0"/>
                <w:sz w:val="20"/>
                <w:szCs w:val="20"/>
                <w:lang w:eastAsia="ru-RU"/>
              </w:rPr>
            </w:pPr>
            <w:r w:rsidRPr="004B58D0">
              <w:rPr>
                <w:kern w:val="0"/>
                <w:sz w:val="20"/>
                <w:szCs w:val="20"/>
                <w:lang w:eastAsia="ru-RU"/>
              </w:rPr>
              <w:t>зерноток</w:t>
            </w:r>
          </w:p>
        </w:tc>
      </w:tr>
      <w:tr w:rsidR="000D3C87" w:rsidRPr="004B58D0" w:rsidTr="007A25EF">
        <w:trPr>
          <w:trHeight w:val="273"/>
        </w:trPr>
        <w:tc>
          <w:tcPr>
            <w:tcW w:w="1999" w:type="dxa"/>
            <w:vMerge/>
            <w:vAlign w:val="center"/>
          </w:tcPr>
          <w:p w:rsidR="000D3C87" w:rsidRPr="004B58D0" w:rsidRDefault="000D3C87" w:rsidP="007A25EF">
            <w:pPr>
              <w:widowControl/>
              <w:suppressAutoHyphens w:val="0"/>
              <w:jc w:val="left"/>
              <w:rPr>
                <w:kern w:val="0"/>
                <w:sz w:val="20"/>
                <w:szCs w:val="20"/>
                <w:lang w:eastAsia="ru-RU"/>
              </w:rPr>
            </w:pPr>
          </w:p>
        </w:tc>
        <w:tc>
          <w:tcPr>
            <w:tcW w:w="2551" w:type="dxa"/>
            <w:vMerge/>
            <w:vAlign w:val="center"/>
          </w:tcPr>
          <w:p w:rsidR="000D3C87" w:rsidRPr="004B58D0" w:rsidRDefault="000D3C87" w:rsidP="007A25EF">
            <w:pPr>
              <w:widowControl/>
              <w:suppressAutoHyphens w:val="0"/>
              <w:ind w:left="387"/>
              <w:jc w:val="left"/>
              <w:rPr>
                <w:kern w:val="0"/>
                <w:sz w:val="20"/>
                <w:szCs w:val="20"/>
                <w:lang w:eastAsia="ru-RU"/>
              </w:rPr>
            </w:pPr>
          </w:p>
        </w:tc>
        <w:tc>
          <w:tcPr>
            <w:tcW w:w="709" w:type="dxa"/>
            <w:vAlign w:val="center"/>
          </w:tcPr>
          <w:p w:rsidR="000D3C87" w:rsidRPr="004B58D0" w:rsidRDefault="000D3C87" w:rsidP="007A25EF">
            <w:pPr>
              <w:widowControl/>
              <w:suppressAutoHyphens w:val="0"/>
              <w:jc w:val="center"/>
              <w:rPr>
                <w:kern w:val="0"/>
                <w:sz w:val="20"/>
                <w:szCs w:val="20"/>
                <w:lang w:eastAsia="ru-RU"/>
              </w:rPr>
            </w:pPr>
            <w:r w:rsidRPr="004B58D0">
              <w:rPr>
                <w:kern w:val="0"/>
                <w:sz w:val="20"/>
                <w:szCs w:val="20"/>
                <w:lang w:eastAsia="ru-RU"/>
              </w:rPr>
              <w:t>5</w:t>
            </w:r>
          </w:p>
        </w:tc>
        <w:tc>
          <w:tcPr>
            <w:tcW w:w="1985" w:type="dxa"/>
            <w:noWrap/>
            <w:vAlign w:val="bottom"/>
          </w:tcPr>
          <w:p w:rsidR="000D3C87" w:rsidRPr="004B58D0" w:rsidRDefault="000D3C87" w:rsidP="007A25EF">
            <w:pPr>
              <w:widowControl/>
              <w:suppressAutoHyphens w:val="0"/>
              <w:jc w:val="center"/>
              <w:rPr>
                <w:kern w:val="0"/>
                <w:sz w:val="20"/>
                <w:szCs w:val="20"/>
                <w:lang w:eastAsia="ru-RU"/>
              </w:rPr>
            </w:pPr>
            <w:r w:rsidRPr="004B58D0">
              <w:rPr>
                <w:kern w:val="0"/>
                <w:sz w:val="20"/>
                <w:szCs w:val="20"/>
                <w:lang w:eastAsia="ru-RU"/>
              </w:rPr>
              <w:t>50</w:t>
            </w:r>
          </w:p>
        </w:tc>
        <w:tc>
          <w:tcPr>
            <w:tcW w:w="2126" w:type="dxa"/>
          </w:tcPr>
          <w:p w:rsidR="000D3C87" w:rsidRPr="004B58D0" w:rsidRDefault="000D3C87" w:rsidP="007A25EF">
            <w:pPr>
              <w:widowControl/>
              <w:suppressAutoHyphens w:val="0"/>
              <w:jc w:val="center"/>
              <w:rPr>
                <w:kern w:val="0"/>
                <w:sz w:val="20"/>
                <w:szCs w:val="20"/>
                <w:lang w:eastAsia="ru-RU"/>
              </w:rPr>
            </w:pPr>
            <w:r w:rsidRPr="004B58D0">
              <w:rPr>
                <w:kern w:val="0"/>
                <w:sz w:val="20"/>
                <w:szCs w:val="20"/>
                <w:lang w:eastAsia="ru-RU"/>
              </w:rPr>
              <w:t>животноводство</w:t>
            </w:r>
          </w:p>
        </w:tc>
      </w:tr>
      <w:tr w:rsidR="000D3C87" w:rsidRPr="004B58D0" w:rsidTr="001E5E90">
        <w:trPr>
          <w:trHeight w:val="273"/>
        </w:trPr>
        <w:tc>
          <w:tcPr>
            <w:tcW w:w="1999" w:type="dxa"/>
            <w:vMerge/>
            <w:vAlign w:val="center"/>
          </w:tcPr>
          <w:p w:rsidR="000D3C87" w:rsidRPr="004B58D0" w:rsidRDefault="000D3C87" w:rsidP="001E5E90">
            <w:pPr>
              <w:widowControl/>
              <w:suppressAutoHyphens w:val="0"/>
              <w:jc w:val="left"/>
              <w:rPr>
                <w:kern w:val="0"/>
                <w:sz w:val="20"/>
                <w:szCs w:val="20"/>
                <w:lang w:eastAsia="ru-RU"/>
              </w:rPr>
            </w:pPr>
          </w:p>
        </w:tc>
        <w:tc>
          <w:tcPr>
            <w:tcW w:w="2551" w:type="dxa"/>
            <w:vAlign w:val="center"/>
          </w:tcPr>
          <w:p w:rsidR="000D3C87" w:rsidRPr="004B58D0" w:rsidRDefault="000D3C87" w:rsidP="00D026DF">
            <w:pPr>
              <w:widowControl/>
              <w:suppressAutoHyphens w:val="0"/>
              <w:ind w:left="387"/>
              <w:jc w:val="left"/>
              <w:rPr>
                <w:kern w:val="0"/>
                <w:sz w:val="20"/>
                <w:szCs w:val="20"/>
                <w:lang w:eastAsia="ru-RU"/>
              </w:rPr>
            </w:pPr>
            <w:r w:rsidRPr="004B58D0">
              <w:rPr>
                <w:kern w:val="0"/>
                <w:sz w:val="20"/>
                <w:szCs w:val="20"/>
                <w:lang w:eastAsia="ru-RU"/>
              </w:rPr>
              <w:t>ОАО «Маяк»</w:t>
            </w:r>
          </w:p>
        </w:tc>
        <w:tc>
          <w:tcPr>
            <w:tcW w:w="709" w:type="dxa"/>
            <w:vAlign w:val="center"/>
          </w:tcPr>
          <w:p w:rsidR="000D3C87" w:rsidRPr="004B58D0" w:rsidRDefault="000D3C87" w:rsidP="009B455B">
            <w:pPr>
              <w:widowControl/>
              <w:suppressAutoHyphens w:val="0"/>
              <w:jc w:val="center"/>
              <w:rPr>
                <w:kern w:val="0"/>
                <w:sz w:val="20"/>
                <w:szCs w:val="20"/>
                <w:lang w:eastAsia="ru-RU"/>
              </w:rPr>
            </w:pPr>
            <w:r w:rsidRPr="004B58D0">
              <w:rPr>
                <w:kern w:val="0"/>
                <w:sz w:val="20"/>
                <w:szCs w:val="20"/>
                <w:lang w:eastAsia="ru-RU"/>
              </w:rPr>
              <w:t>5</w:t>
            </w:r>
          </w:p>
        </w:tc>
        <w:tc>
          <w:tcPr>
            <w:tcW w:w="1985" w:type="dxa"/>
            <w:noWrap/>
            <w:vAlign w:val="bottom"/>
          </w:tcPr>
          <w:p w:rsidR="000D3C87" w:rsidRPr="004B58D0" w:rsidRDefault="000D3C87" w:rsidP="009B455B">
            <w:pPr>
              <w:widowControl/>
              <w:suppressAutoHyphens w:val="0"/>
              <w:jc w:val="center"/>
              <w:rPr>
                <w:kern w:val="0"/>
                <w:sz w:val="20"/>
                <w:szCs w:val="20"/>
                <w:lang w:eastAsia="ru-RU"/>
              </w:rPr>
            </w:pPr>
            <w:r w:rsidRPr="004B58D0">
              <w:rPr>
                <w:kern w:val="0"/>
                <w:sz w:val="20"/>
                <w:szCs w:val="20"/>
                <w:lang w:eastAsia="ru-RU"/>
              </w:rPr>
              <w:t>50</w:t>
            </w:r>
          </w:p>
        </w:tc>
        <w:tc>
          <w:tcPr>
            <w:tcW w:w="2126" w:type="dxa"/>
          </w:tcPr>
          <w:p w:rsidR="000D3C87" w:rsidRPr="004B58D0" w:rsidRDefault="000D3C87" w:rsidP="00CB07EB">
            <w:pPr>
              <w:widowControl/>
              <w:suppressAutoHyphens w:val="0"/>
              <w:jc w:val="center"/>
              <w:rPr>
                <w:kern w:val="0"/>
                <w:sz w:val="20"/>
                <w:szCs w:val="20"/>
                <w:lang w:eastAsia="ru-RU"/>
              </w:rPr>
            </w:pPr>
            <w:r w:rsidRPr="004B58D0">
              <w:rPr>
                <w:kern w:val="0"/>
                <w:sz w:val="20"/>
                <w:szCs w:val="20"/>
                <w:lang w:eastAsia="ru-RU"/>
              </w:rPr>
              <w:t>Склады зерна</w:t>
            </w:r>
          </w:p>
        </w:tc>
      </w:tr>
    </w:tbl>
    <w:p w:rsidR="000D3C87" w:rsidRPr="00913CA3" w:rsidRDefault="000D3C87" w:rsidP="00C12456">
      <w:pPr>
        <w:tabs>
          <w:tab w:val="left" w:pos="0"/>
        </w:tabs>
        <w:ind w:firstLine="567"/>
        <w:contextualSpacing/>
        <w:rPr>
          <w:highlight w:val="lightGray"/>
        </w:rPr>
      </w:pPr>
    </w:p>
    <w:p w:rsidR="000D3C87" w:rsidRPr="004B58D0" w:rsidRDefault="000D3C87" w:rsidP="00C12456">
      <w:pPr>
        <w:rPr>
          <w:b/>
          <w:bCs/>
        </w:rPr>
      </w:pPr>
      <w:r w:rsidRPr="004B58D0">
        <w:rPr>
          <w:bCs/>
        </w:rPr>
        <w:t>На территории Троицкого  сельского поселения располагается 2 кладбища:</w:t>
      </w:r>
    </w:p>
    <w:tbl>
      <w:tblPr>
        <w:tblW w:w="9369"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98"/>
        <w:gridCol w:w="1701"/>
        <w:gridCol w:w="1134"/>
        <w:gridCol w:w="2551"/>
        <w:gridCol w:w="1985"/>
      </w:tblGrid>
      <w:tr w:rsidR="000D3C87" w:rsidRPr="004B58D0" w:rsidTr="00323CE9">
        <w:trPr>
          <w:trHeight w:val="604"/>
        </w:trPr>
        <w:tc>
          <w:tcPr>
            <w:tcW w:w="1998" w:type="dxa"/>
            <w:vAlign w:val="center"/>
          </w:tcPr>
          <w:p w:rsidR="000D3C87" w:rsidRPr="004B58D0" w:rsidRDefault="000D3C87" w:rsidP="00BC497A">
            <w:pPr>
              <w:widowControl/>
              <w:suppressAutoHyphens w:val="0"/>
              <w:jc w:val="center"/>
              <w:rPr>
                <w:b/>
                <w:bCs/>
                <w:color w:val="000000"/>
                <w:kern w:val="0"/>
                <w:sz w:val="20"/>
                <w:szCs w:val="20"/>
                <w:lang w:eastAsia="ru-RU"/>
              </w:rPr>
            </w:pPr>
            <w:r w:rsidRPr="004B58D0">
              <w:rPr>
                <w:b/>
                <w:bCs/>
                <w:color w:val="000000"/>
                <w:kern w:val="0"/>
                <w:sz w:val="20"/>
                <w:szCs w:val="20"/>
                <w:lang w:eastAsia="ru-RU"/>
              </w:rPr>
              <w:t>Административно-территориальное отделение</w:t>
            </w:r>
          </w:p>
        </w:tc>
        <w:tc>
          <w:tcPr>
            <w:tcW w:w="1701" w:type="dxa"/>
            <w:vAlign w:val="center"/>
          </w:tcPr>
          <w:p w:rsidR="000D3C87" w:rsidRPr="004B58D0" w:rsidRDefault="000D3C87" w:rsidP="00BC497A">
            <w:pPr>
              <w:widowControl/>
              <w:suppressAutoHyphens w:val="0"/>
              <w:jc w:val="center"/>
              <w:rPr>
                <w:b/>
                <w:bCs/>
                <w:color w:val="000000"/>
                <w:kern w:val="0"/>
                <w:sz w:val="20"/>
                <w:szCs w:val="20"/>
                <w:lang w:eastAsia="ru-RU"/>
              </w:rPr>
            </w:pPr>
            <w:r w:rsidRPr="004B58D0">
              <w:rPr>
                <w:b/>
                <w:bCs/>
                <w:color w:val="000000"/>
                <w:kern w:val="0"/>
                <w:sz w:val="20"/>
                <w:szCs w:val="20"/>
                <w:lang w:eastAsia="ru-RU"/>
              </w:rPr>
              <w:t>Населенный пункт</w:t>
            </w:r>
          </w:p>
        </w:tc>
        <w:tc>
          <w:tcPr>
            <w:tcW w:w="1134" w:type="dxa"/>
            <w:vAlign w:val="center"/>
          </w:tcPr>
          <w:p w:rsidR="000D3C87" w:rsidRPr="004B58D0" w:rsidRDefault="000D3C87" w:rsidP="00BC497A">
            <w:pPr>
              <w:widowControl/>
              <w:suppressAutoHyphens w:val="0"/>
              <w:jc w:val="center"/>
              <w:rPr>
                <w:b/>
                <w:bCs/>
                <w:color w:val="000000"/>
                <w:kern w:val="0"/>
                <w:sz w:val="20"/>
                <w:szCs w:val="20"/>
                <w:lang w:eastAsia="ru-RU"/>
              </w:rPr>
            </w:pPr>
            <w:r w:rsidRPr="004B58D0">
              <w:rPr>
                <w:b/>
                <w:bCs/>
                <w:color w:val="000000"/>
                <w:kern w:val="0"/>
                <w:sz w:val="20"/>
                <w:szCs w:val="20"/>
                <w:lang w:eastAsia="ru-RU"/>
              </w:rPr>
              <w:t>кол-во кладбищ</w:t>
            </w:r>
          </w:p>
        </w:tc>
        <w:tc>
          <w:tcPr>
            <w:tcW w:w="2551" w:type="dxa"/>
            <w:vAlign w:val="center"/>
          </w:tcPr>
          <w:p w:rsidR="000D3C87" w:rsidRPr="004B58D0" w:rsidRDefault="000D3C87" w:rsidP="00BC497A">
            <w:pPr>
              <w:widowControl/>
              <w:suppressAutoHyphens w:val="0"/>
              <w:jc w:val="center"/>
              <w:rPr>
                <w:b/>
                <w:bCs/>
                <w:color w:val="000000"/>
                <w:kern w:val="0"/>
                <w:sz w:val="20"/>
                <w:szCs w:val="20"/>
                <w:lang w:eastAsia="ru-RU"/>
              </w:rPr>
            </w:pPr>
            <w:r w:rsidRPr="004B58D0">
              <w:rPr>
                <w:b/>
                <w:bCs/>
                <w:color w:val="000000"/>
                <w:kern w:val="0"/>
                <w:sz w:val="20"/>
                <w:szCs w:val="20"/>
                <w:lang w:eastAsia="ru-RU"/>
              </w:rPr>
              <w:t>закрытое/действующее (если закрыто, указать дату последнего захор</w:t>
            </w:r>
            <w:r w:rsidRPr="004B58D0">
              <w:rPr>
                <w:b/>
                <w:bCs/>
                <w:color w:val="000000"/>
                <w:kern w:val="0"/>
                <w:sz w:val="20"/>
                <w:szCs w:val="20"/>
                <w:lang w:eastAsia="ru-RU"/>
              </w:rPr>
              <w:t>о</w:t>
            </w:r>
            <w:r w:rsidRPr="004B58D0">
              <w:rPr>
                <w:b/>
                <w:bCs/>
                <w:color w:val="000000"/>
                <w:kern w:val="0"/>
                <w:sz w:val="20"/>
                <w:szCs w:val="20"/>
                <w:lang w:eastAsia="ru-RU"/>
              </w:rPr>
              <w:t>нения</w:t>
            </w:r>
          </w:p>
        </w:tc>
        <w:tc>
          <w:tcPr>
            <w:tcW w:w="1985" w:type="dxa"/>
          </w:tcPr>
          <w:p w:rsidR="000D3C87" w:rsidRPr="004B58D0" w:rsidRDefault="000D3C87" w:rsidP="008730CC">
            <w:pPr>
              <w:widowControl/>
              <w:suppressAutoHyphens w:val="0"/>
              <w:jc w:val="center"/>
              <w:rPr>
                <w:b/>
                <w:bCs/>
                <w:color w:val="000000"/>
                <w:kern w:val="0"/>
                <w:sz w:val="20"/>
                <w:szCs w:val="20"/>
                <w:lang w:eastAsia="ru-RU"/>
              </w:rPr>
            </w:pPr>
            <w:r>
              <w:rPr>
                <w:b/>
                <w:bCs/>
                <w:color w:val="000000"/>
                <w:kern w:val="0"/>
                <w:sz w:val="20"/>
                <w:szCs w:val="20"/>
                <w:lang w:eastAsia="ru-RU"/>
              </w:rPr>
              <w:t>Расстояние до ближайшего нас</w:t>
            </w:r>
            <w:r>
              <w:rPr>
                <w:b/>
                <w:bCs/>
                <w:color w:val="000000"/>
                <w:kern w:val="0"/>
                <w:sz w:val="20"/>
                <w:szCs w:val="20"/>
                <w:lang w:eastAsia="ru-RU"/>
              </w:rPr>
              <w:t>е</w:t>
            </w:r>
            <w:r>
              <w:rPr>
                <w:b/>
                <w:bCs/>
                <w:color w:val="000000"/>
                <w:kern w:val="0"/>
                <w:sz w:val="20"/>
                <w:szCs w:val="20"/>
                <w:lang w:eastAsia="ru-RU"/>
              </w:rPr>
              <w:t>лённого пункта (км)</w:t>
            </w:r>
          </w:p>
        </w:tc>
      </w:tr>
      <w:tr w:rsidR="000D3C87" w:rsidRPr="008730CC" w:rsidTr="00323CE9">
        <w:trPr>
          <w:trHeight w:val="255"/>
        </w:trPr>
        <w:tc>
          <w:tcPr>
            <w:tcW w:w="1998" w:type="dxa"/>
            <w:vMerge w:val="restart"/>
            <w:vAlign w:val="center"/>
          </w:tcPr>
          <w:p w:rsidR="000D3C87" w:rsidRPr="008730CC" w:rsidRDefault="000D3C87" w:rsidP="0004068F">
            <w:pPr>
              <w:widowControl/>
              <w:suppressAutoHyphens w:val="0"/>
              <w:rPr>
                <w:bCs/>
                <w:color w:val="000000"/>
                <w:kern w:val="0"/>
                <w:sz w:val="20"/>
                <w:szCs w:val="20"/>
                <w:lang w:eastAsia="ru-RU"/>
              </w:rPr>
            </w:pPr>
            <w:r w:rsidRPr="008730CC">
              <w:rPr>
                <w:bCs/>
                <w:color w:val="000000"/>
                <w:kern w:val="0"/>
                <w:sz w:val="20"/>
                <w:szCs w:val="20"/>
                <w:lang w:eastAsia="ru-RU"/>
              </w:rPr>
              <w:t>Троицкое СП</w:t>
            </w:r>
          </w:p>
        </w:tc>
        <w:tc>
          <w:tcPr>
            <w:tcW w:w="1701" w:type="dxa"/>
            <w:vAlign w:val="center"/>
          </w:tcPr>
          <w:p w:rsidR="000D3C87" w:rsidRPr="008730CC" w:rsidRDefault="000D3C87" w:rsidP="007A25EF">
            <w:pPr>
              <w:widowControl/>
              <w:suppressAutoHyphens w:val="0"/>
              <w:rPr>
                <w:bCs/>
                <w:color w:val="000000"/>
                <w:kern w:val="0"/>
                <w:sz w:val="20"/>
                <w:szCs w:val="20"/>
                <w:lang w:eastAsia="ru-RU"/>
              </w:rPr>
            </w:pPr>
            <w:r w:rsidRPr="008730CC">
              <w:rPr>
                <w:sz w:val="20"/>
                <w:szCs w:val="20"/>
              </w:rPr>
              <w:t>Село Трицкое</w:t>
            </w:r>
          </w:p>
        </w:tc>
        <w:tc>
          <w:tcPr>
            <w:tcW w:w="1134" w:type="dxa"/>
            <w:vAlign w:val="center"/>
          </w:tcPr>
          <w:p w:rsidR="000D3C87" w:rsidRPr="008730CC" w:rsidRDefault="000D3C87" w:rsidP="0004068F">
            <w:pPr>
              <w:widowControl/>
              <w:suppressAutoHyphens w:val="0"/>
              <w:jc w:val="center"/>
              <w:rPr>
                <w:bCs/>
                <w:color w:val="000000"/>
                <w:kern w:val="0"/>
                <w:sz w:val="20"/>
                <w:szCs w:val="20"/>
                <w:lang w:eastAsia="ru-RU"/>
              </w:rPr>
            </w:pPr>
            <w:r w:rsidRPr="008730CC">
              <w:rPr>
                <w:bCs/>
                <w:color w:val="000000"/>
                <w:kern w:val="0"/>
                <w:sz w:val="20"/>
                <w:szCs w:val="20"/>
                <w:lang w:eastAsia="ru-RU"/>
              </w:rPr>
              <w:t>3</w:t>
            </w:r>
          </w:p>
        </w:tc>
        <w:tc>
          <w:tcPr>
            <w:tcW w:w="2551" w:type="dxa"/>
            <w:vAlign w:val="center"/>
          </w:tcPr>
          <w:p w:rsidR="000D3C87" w:rsidRPr="008730CC" w:rsidRDefault="000D3C87" w:rsidP="0004068F">
            <w:pPr>
              <w:widowControl/>
              <w:suppressAutoHyphens w:val="0"/>
              <w:jc w:val="center"/>
              <w:rPr>
                <w:bCs/>
                <w:color w:val="000000"/>
                <w:kern w:val="0"/>
                <w:sz w:val="20"/>
                <w:szCs w:val="20"/>
                <w:lang w:eastAsia="ru-RU"/>
              </w:rPr>
            </w:pPr>
            <w:r w:rsidRPr="008730CC">
              <w:rPr>
                <w:bCs/>
                <w:color w:val="000000"/>
                <w:kern w:val="0"/>
                <w:sz w:val="20"/>
                <w:szCs w:val="20"/>
                <w:lang w:eastAsia="ru-RU"/>
              </w:rPr>
              <w:t>действующее</w:t>
            </w:r>
          </w:p>
        </w:tc>
        <w:tc>
          <w:tcPr>
            <w:tcW w:w="1985" w:type="dxa"/>
          </w:tcPr>
          <w:p w:rsidR="000D3C87" w:rsidRPr="008730CC" w:rsidRDefault="000D3C87" w:rsidP="0004068F">
            <w:pPr>
              <w:widowControl/>
              <w:suppressAutoHyphens w:val="0"/>
              <w:jc w:val="center"/>
              <w:rPr>
                <w:bCs/>
                <w:color w:val="000000"/>
                <w:kern w:val="0"/>
                <w:sz w:val="20"/>
                <w:szCs w:val="20"/>
                <w:lang w:eastAsia="ru-RU"/>
              </w:rPr>
            </w:pPr>
            <w:r>
              <w:rPr>
                <w:bCs/>
                <w:color w:val="000000"/>
                <w:kern w:val="0"/>
                <w:sz w:val="20"/>
                <w:szCs w:val="20"/>
                <w:lang w:eastAsia="ru-RU"/>
              </w:rPr>
              <w:t>1</w:t>
            </w:r>
          </w:p>
        </w:tc>
      </w:tr>
      <w:tr w:rsidR="000D3C87" w:rsidRPr="008730CC" w:rsidTr="00323CE9">
        <w:trPr>
          <w:trHeight w:val="255"/>
        </w:trPr>
        <w:tc>
          <w:tcPr>
            <w:tcW w:w="1998" w:type="dxa"/>
            <w:vMerge/>
            <w:vAlign w:val="center"/>
          </w:tcPr>
          <w:p w:rsidR="000D3C87" w:rsidRPr="008730CC" w:rsidRDefault="000D3C87" w:rsidP="00BC497A">
            <w:pPr>
              <w:widowControl/>
              <w:suppressAutoHyphens w:val="0"/>
              <w:rPr>
                <w:bCs/>
                <w:color w:val="000000"/>
                <w:kern w:val="0"/>
                <w:sz w:val="20"/>
                <w:szCs w:val="20"/>
                <w:lang w:eastAsia="ru-RU"/>
              </w:rPr>
            </w:pPr>
          </w:p>
        </w:tc>
        <w:tc>
          <w:tcPr>
            <w:tcW w:w="1701" w:type="dxa"/>
            <w:vAlign w:val="center"/>
          </w:tcPr>
          <w:p w:rsidR="000D3C87" w:rsidRPr="008730CC" w:rsidRDefault="000D3C87" w:rsidP="007A25EF">
            <w:pPr>
              <w:widowControl/>
              <w:suppressAutoHyphens w:val="0"/>
              <w:rPr>
                <w:bCs/>
                <w:color w:val="000000"/>
                <w:kern w:val="0"/>
                <w:sz w:val="20"/>
                <w:szCs w:val="20"/>
                <w:lang w:eastAsia="ru-RU"/>
              </w:rPr>
            </w:pPr>
            <w:r w:rsidRPr="008730CC">
              <w:rPr>
                <w:sz w:val="20"/>
                <w:szCs w:val="20"/>
              </w:rPr>
              <w:t>Поселок Нов</w:t>
            </w:r>
            <w:r w:rsidRPr="008730CC">
              <w:rPr>
                <w:sz w:val="20"/>
                <w:szCs w:val="20"/>
              </w:rPr>
              <w:t>о</w:t>
            </w:r>
            <w:r w:rsidRPr="008730CC">
              <w:rPr>
                <w:sz w:val="20"/>
                <w:szCs w:val="20"/>
              </w:rPr>
              <w:t>ржавец</w:t>
            </w:r>
          </w:p>
        </w:tc>
        <w:tc>
          <w:tcPr>
            <w:tcW w:w="1134" w:type="dxa"/>
            <w:vAlign w:val="center"/>
          </w:tcPr>
          <w:p w:rsidR="000D3C87" w:rsidRPr="008730CC" w:rsidRDefault="000D3C87" w:rsidP="00BC497A">
            <w:pPr>
              <w:widowControl/>
              <w:suppressAutoHyphens w:val="0"/>
              <w:jc w:val="center"/>
              <w:rPr>
                <w:bCs/>
                <w:color w:val="000000"/>
                <w:kern w:val="0"/>
                <w:sz w:val="20"/>
                <w:szCs w:val="20"/>
                <w:lang w:eastAsia="ru-RU"/>
              </w:rPr>
            </w:pPr>
            <w:r>
              <w:rPr>
                <w:bCs/>
                <w:color w:val="000000"/>
                <w:kern w:val="0"/>
                <w:sz w:val="20"/>
                <w:szCs w:val="20"/>
                <w:lang w:eastAsia="ru-RU"/>
              </w:rPr>
              <w:t>1</w:t>
            </w:r>
          </w:p>
        </w:tc>
        <w:tc>
          <w:tcPr>
            <w:tcW w:w="2551" w:type="dxa"/>
            <w:vAlign w:val="center"/>
          </w:tcPr>
          <w:p w:rsidR="000D3C87" w:rsidRPr="008730CC" w:rsidRDefault="000D3C87" w:rsidP="00BC497A">
            <w:pPr>
              <w:widowControl/>
              <w:suppressAutoHyphens w:val="0"/>
              <w:jc w:val="center"/>
              <w:rPr>
                <w:bCs/>
                <w:color w:val="000000"/>
                <w:kern w:val="0"/>
                <w:sz w:val="20"/>
                <w:szCs w:val="20"/>
                <w:lang w:eastAsia="ru-RU"/>
              </w:rPr>
            </w:pPr>
            <w:r w:rsidRPr="008730CC">
              <w:rPr>
                <w:bCs/>
                <w:color w:val="000000"/>
                <w:kern w:val="0"/>
                <w:sz w:val="20"/>
                <w:szCs w:val="20"/>
                <w:lang w:eastAsia="ru-RU"/>
              </w:rPr>
              <w:t>действующее</w:t>
            </w:r>
          </w:p>
        </w:tc>
        <w:tc>
          <w:tcPr>
            <w:tcW w:w="1985" w:type="dxa"/>
          </w:tcPr>
          <w:p w:rsidR="000D3C87" w:rsidRPr="008730CC" w:rsidRDefault="000D3C87" w:rsidP="00BC497A">
            <w:pPr>
              <w:widowControl/>
              <w:suppressAutoHyphens w:val="0"/>
              <w:jc w:val="center"/>
              <w:rPr>
                <w:bCs/>
                <w:color w:val="000000"/>
                <w:kern w:val="0"/>
                <w:sz w:val="20"/>
                <w:szCs w:val="20"/>
                <w:lang w:eastAsia="ru-RU"/>
              </w:rPr>
            </w:pPr>
            <w:r>
              <w:rPr>
                <w:bCs/>
                <w:color w:val="000000"/>
                <w:kern w:val="0"/>
                <w:sz w:val="20"/>
                <w:szCs w:val="20"/>
                <w:lang w:eastAsia="ru-RU"/>
              </w:rPr>
              <w:t>0,2</w:t>
            </w:r>
          </w:p>
        </w:tc>
      </w:tr>
    </w:tbl>
    <w:p w:rsidR="000D3C87" w:rsidRDefault="000D3C87" w:rsidP="00C12456">
      <w:pPr>
        <w:rPr>
          <w:b/>
          <w:bCs/>
        </w:rPr>
      </w:pPr>
    </w:p>
    <w:p w:rsidR="000D3C87" w:rsidRDefault="000D3C87" w:rsidP="00E81152">
      <w:pPr>
        <w:ind w:firstLine="567"/>
        <w:rPr>
          <w:bCs/>
        </w:rPr>
      </w:pPr>
      <w:r w:rsidRPr="00E81152">
        <w:rPr>
          <w:bCs/>
        </w:rPr>
        <w:t>Также на территории Троицкого сельского поселения</w:t>
      </w:r>
      <w:r>
        <w:rPr>
          <w:bCs/>
        </w:rPr>
        <w:t xml:space="preserve"> выявлено два неучтённых кладбища: в юго-западной части, на месте Лысогорского монастыря (последние захоронения  - 1980-е гг.) и в северо-западной части (последние захоронения – 1970-е гг.)</w:t>
      </w:r>
    </w:p>
    <w:p w:rsidR="000D3C87" w:rsidRDefault="000D3C87" w:rsidP="006049C9">
      <w:pPr>
        <w:rPr>
          <w:iCs/>
        </w:rPr>
      </w:pPr>
      <w:r w:rsidRPr="002B6F40">
        <w:rPr>
          <w:noProof/>
          <w:lang w:eastAsia="ru-RU"/>
        </w:rPr>
        <w:pict>
          <v:shape id="Рисунок 48" o:spid="_x0000_i1047" type="#_x0000_t75" alt="IMG_1887" style="width:207pt;height:155.25pt;visibility:visible">
            <v:imagedata r:id="rId30" o:title=""/>
          </v:shape>
        </w:pict>
      </w:r>
      <w:r>
        <w:rPr>
          <w:iCs/>
        </w:rPr>
        <w:t xml:space="preserve">      </w:t>
      </w:r>
      <w:r w:rsidRPr="002B6F40">
        <w:rPr>
          <w:noProof/>
          <w:lang w:eastAsia="ru-RU"/>
        </w:rPr>
        <w:pict>
          <v:shape id="Рисунок 49" o:spid="_x0000_i1048" type="#_x0000_t75" alt="IMG_1890" style="width:207pt;height:155.25pt;visibility:visible">
            <v:imagedata r:id="rId31" o:title=""/>
          </v:shape>
        </w:pict>
      </w:r>
    </w:p>
    <w:p w:rsidR="000D3C87" w:rsidRDefault="000D3C87" w:rsidP="006049C9">
      <w:pPr>
        <w:ind w:firstLine="709"/>
        <w:jc w:val="center"/>
        <w:rPr>
          <w:i/>
        </w:rPr>
      </w:pPr>
      <w:r w:rsidRPr="00B06E7D">
        <w:rPr>
          <w:i/>
        </w:rPr>
        <w:t>Неучтенное кладбище в северо-западной части с. Троицкое</w:t>
      </w:r>
    </w:p>
    <w:p w:rsidR="000D3C87" w:rsidRDefault="000D3C87" w:rsidP="006049C9">
      <w:pPr>
        <w:ind w:firstLine="709"/>
        <w:jc w:val="center"/>
        <w:rPr>
          <w:i/>
        </w:rPr>
      </w:pPr>
    </w:p>
    <w:p w:rsidR="000D3C87" w:rsidRDefault="000D3C87" w:rsidP="006049C9">
      <w:pPr>
        <w:ind w:firstLine="709"/>
        <w:jc w:val="center"/>
      </w:pPr>
      <w:r w:rsidRPr="00011B8D">
        <w:rPr>
          <w:noProof/>
          <w:lang w:eastAsia="ru-RU"/>
        </w:rPr>
        <w:pict>
          <v:shape id="Рисунок 50" o:spid="_x0000_i1049" type="#_x0000_t75" alt="УмКладб1" style="width:283.5pt;height:123pt;visibility:visible">
            <v:imagedata r:id="rId32" o:title=""/>
          </v:shape>
        </w:pict>
      </w:r>
    </w:p>
    <w:p w:rsidR="000D3C87" w:rsidRPr="000F157C" w:rsidRDefault="000D3C87" w:rsidP="006049C9">
      <w:pPr>
        <w:ind w:firstLine="709"/>
        <w:jc w:val="center"/>
      </w:pPr>
      <w:r>
        <w:rPr>
          <w:i/>
        </w:rPr>
        <w:t>Кладбище на месте монастыря в юго-западной части с. Троицкое</w:t>
      </w:r>
    </w:p>
    <w:p w:rsidR="000D3C87" w:rsidRPr="00E81152" w:rsidRDefault="000D3C87" w:rsidP="00E81152">
      <w:pPr>
        <w:ind w:firstLine="567"/>
        <w:rPr>
          <w:bCs/>
        </w:rPr>
      </w:pPr>
    </w:p>
    <w:p w:rsidR="000D3C87" w:rsidRPr="008730CC" w:rsidRDefault="000D3C87" w:rsidP="00C12456">
      <w:pPr>
        <w:ind w:firstLine="567"/>
      </w:pPr>
      <w:r w:rsidRPr="008730CC">
        <w:t xml:space="preserve">В соответствии с СанПиН 2.2.1/2.1.1.1200-03 эти объекты имеют </w:t>
      </w:r>
      <w:r w:rsidRPr="008730CC">
        <w:rPr>
          <w:lang w:val="en-US"/>
        </w:rPr>
        <w:t>V</w:t>
      </w:r>
      <w:r w:rsidRPr="008730CC">
        <w:t xml:space="preserve"> класс опасности, размер санитарно-защитной зоны составляет 50 м (сельские кладбища).</w:t>
      </w:r>
    </w:p>
    <w:p w:rsidR="000D3C87" w:rsidRPr="00D1129E" w:rsidRDefault="000D3C87" w:rsidP="00C12456">
      <w:pPr>
        <w:ind w:firstLine="567"/>
      </w:pPr>
      <w:r w:rsidRPr="008730CC">
        <w:t xml:space="preserve">На территории </w:t>
      </w:r>
      <w:r w:rsidRPr="00EF2D6F">
        <w:t xml:space="preserve">Троицкого  сельского поселения располагается один действующий и четыре законсервированных скотомогильника. В соответствии с СанПиН 2.2.1/2.1.1.1200-03 скотомогильники имеют I класс опасности, размер санитарно-защитной зоны составляет </w:t>
      </w:r>
      <w:r w:rsidRPr="00D1129E">
        <w:t>1000 м.</w:t>
      </w:r>
    </w:p>
    <w:p w:rsidR="000D3C87" w:rsidRPr="006049C9" w:rsidRDefault="000D3C87" w:rsidP="00C12456">
      <w:pPr>
        <w:widowControl/>
        <w:suppressAutoHyphens w:val="0"/>
        <w:autoSpaceDE w:val="0"/>
        <w:autoSpaceDN w:val="0"/>
        <w:adjustRightInd w:val="0"/>
        <w:ind w:firstLine="567"/>
        <w:rPr>
          <w:b/>
          <w:bCs/>
        </w:rPr>
      </w:pPr>
      <w:r w:rsidRPr="00D1129E">
        <w:rPr>
          <w:rFonts w:eastAsia="TimesNewRoman"/>
          <w:kern w:val="0"/>
          <w:lang w:eastAsia="ru-RU"/>
        </w:rPr>
        <w:t>Также на территории Троицкого  сельского поселения размещены четыре несанкци</w:t>
      </w:r>
      <w:r w:rsidRPr="00D1129E">
        <w:rPr>
          <w:rFonts w:eastAsia="TimesNewRoman"/>
          <w:kern w:val="0"/>
          <w:lang w:eastAsia="ru-RU"/>
        </w:rPr>
        <w:t>о</w:t>
      </w:r>
      <w:r w:rsidRPr="00D1129E">
        <w:rPr>
          <w:rFonts w:eastAsia="TimesNewRoman"/>
          <w:kern w:val="0"/>
          <w:lang w:eastAsia="ru-RU"/>
        </w:rPr>
        <w:t xml:space="preserve">нированная свалка бытовых </w:t>
      </w:r>
      <w:r w:rsidRPr="006049C9">
        <w:rPr>
          <w:rFonts w:eastAsia="TimesNewRoman"/>
          <w:kern w:val="0"/>
          <w:lang w:eastAsia="ru-RU"/>
        </w:rPr>
        <w:t>отходов. В соответствии с СанПиН 2.2.2/2.1.1.1200-03 I класс опасности — санитарно-защитная зона 1000 м.</w:t>
      </w:r>
    </w:p>
    <w:p w:rsidR="000D3C87" w:rsidRPr="00913CA3" w:rsidRDefault="000D3C87" w:rsidP="00C12456">
      <w:pPr>
        <w:ind w:firstLine="567"/>
        <w:rPr>
          <w:b/>
          <w:bCs/>
          <w:highlight w:val="lightGray"/>
        </w:rPr>
      </w:pPr>
    </w:p>
    <w:p w:rsidR="000D3C87" w:rsidRPr="007A25EF" w:rsidRDefault="000D3C87" w:rsidP="00DE62F1">
      <w:pPr>
        <w:ind w:firstLine="567"/>
        <w:jc w:val="center"/>
        <w:rPr>
          <w:b/>
          <w:bCs/>
        </w:rPr>
      </w:pPr>
      <w:r w:rsidRPr="007A25EF">
        <w:rPr>
          <w:b/>
          <w:bCs/>
        </w:rPr>
        <w:t>1.8.6.  Зона санитарной охраны источников питьевого водоснабжения</w:t>
      </w:r>
    </w:p>
    <w:p w:rsidR="000D3C87" w:rsidRPr="007A25EF" w:rsidRDefault="000D3C87" w:rsidP="00C12456">
      <w:pPr>
        <w:ind w:firstLine="567"/>
        <w:rPr>
          <w:b/>
          <w:bCs/>
        </w:rPr>
      </w:pPr>
    </w:p>
    <w:p w:rsidR="000D3C87" w:rsidRPr="007A25EF" w:rsidRDefault="000D3C87" w:rsidP="00C12456">
      <w:pPr>
        <w:tabs>
          <w:tab w:val="left" w:pos="0"/>
        </w:tabs>
        <w:ind w:firstLine="567"/>
      </w:pPr>
      <w:r w:rsidRPr="007A25EF">
        <w:t>На территории Троицкого  сельского поселения источниками питьевого водоснабжения являются артезианские скважины. В соответствии с СанПиН 2.1.4.1110-02 источники водоснабжения должны иметь зоны санитарной охраны (ЗСО).</w:t>
      </w:r>
    </w:p>
    <w:p w:rsidR="000D3C87" w:rsidRPr="007A25EF" w:rsidRDefault="000D3C87" w:rsidP="00C12456">
      <w:pPr>
        <w:tabs>
          <w:tab w:val="left" w:pos="0"/>
        </w:tabs>
        <w:ind w:firstLine="567"/>
      </w:pPr>
      <w:r w:rsidRPr="007A25EF">
        <w:t>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0D3C87" w:rsidRPr="007A25EF" w:rsidRDefault="000D3C87" w:rsidP="00C12456">
      <w:pPr>
        <w:tabs>
          <w:tab w:val="left" w:pos="0"/>
        </w:tabs>
        <w:ind w:firstLine="567"/>
      </w:pPr>
      <w:r w:rsidRPr="007A25EF">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w:t>
      </w:r>
    </w:p>
    <w:p w:rsidR="000D3C87" w:rsidRPr="007A25EF" w:rsidRDefault="000D3C87" w:rsidP="00C12456">
      <w:pPr>
        <w:tabs>
          <w:tab w:val="left" w:pos="0"/>
        </w:tabs>
        <w:ind w:firstLine="567"/>
      </w:pPr>
      <w:r w:rsidRPr="007A25EF">
        <w:rPr>
          <w:color w:val="000000"/>
        </w:rPr>
        <w:t>В каждом из трех поясов, а также в пределах санитарно-защитной полосы,</w:t>
      </w:r>
      <w:r w:rsidRPr="007A25EF">
        <w:rPr>
          <w:color w:val="000000"/>
        </w:rPr>
        <w:br/>
        <w:t xml:space="preserve">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которые определены СанПиН 2.1.4.1110-02 «Зоны санитарной охраны источников водоснабжения и водопроводов питьевого назначения» и СНиП 2.04.02-84* «Водоснабжение. Наружные сети и сооружения». </w:t>
      </w:r>
    </w:p>
    <w:p w:rsidR="000D3C87" w:rsidRPr="007A25EF" w:rsidRDefault="000D3C87" w:rsidP="00C12456">
      <w:pPr>
        <w:tabs>
          <w:tab w:val="left" w:pos="0"/>
        </w:tabs>
        <w:ind w:firstLine="567"/>
      </w:pPr>
      <w:r w:rsidRPr="007A25EF">
        <w:rPr>
          <w:color w:val="000000"/>
        </w:rPr>
        <w:t>Для водозаборов подземных вод граница первого пояса ЗСО устанавливается не менее 30 м от водозабора и на расстоянии не менее 50 м - при использовании недостаточно защищенных подземных вод.</w:t>
      </w:r>
    </w:p>
    <w:p w:rsidR="000D3C87" w:rsidRPr="007A25EF" w:rsidRDefault="000D3C87" w:rsidP="00C12456">
      <w:pPr>
        <w:tabs>
          <w:tab w:val="left" w:pos="0"/>
        </w:tabs>
        <w:ind w:firstLine="567"/>
      </w:pPr>
      <w:r w:rsidRPr="007A25EF">
        <w:t>Граница второго 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rsidR="000D3C87" w:rsidRPr="007A25EF" w:rsidRDefault="000D3C87" w:rsidP="00C12456">
      <w:pPr>
        <w:tabs>
          <w:tab w:val="left" w:pos="0"/>
        </w:tabs>
        <w:ind w:firstLine="567"/>
      </w:pPr>
      <w:r w:rsidRPr="007A25EF">
        <w:rPr>
          <w:color w:val="000000"/>
        </w:rPr>
        <w:t xml:space="preserve">Граница третьего пояса ЗСО, предназначенного для защиты водоносного пласта от химических загрязнений, также определяется гидродинамическими расчетами. </w:t>
      </w:r>
    </w:p>
    <w:p w:rsidR="000D3C87" w:rsidRPr="007A25EF" w:rsidRDefault="000D3C87" w:rsidP="00C12456">
      <w:pPr>
        <w:tabs>
          <w:tab w:val="left" w:pos="0"/>
        </w:tabs>
        <w:ind w:firstLine="567"/>
      </w:pPr>
      <w:r w:rsidRPr="007A25EF">
        <w:rPr>
          <w:color w:val="000000"/>
        </w:rPr>
        <w:t>В соответствии с Санитарными правилами и нормами «Зоны санитарной охраны источников водоснабжения и водопроводов питьевого назначения» СанПиН 2.1.4.1110-02 (14.03.2002), утвержденными Постановлением Главного государственного санитарного врача РФ в зоне охраны источников водоснабжения запрещается:</w:t>
      </w:r>
    </w:p>
    <w:p w:rsidR="000D3C87" w:rsidRPr="007A25EF" w:rsidRDefault="000D3C87" w:rsidP="00C12456">
      <w:pPr>
        <w:numPr>
          <w:ilvl w:val="0"/>
          <w:numId w:val="14"/>
        </w:numPr>
        <w:ind w:left="0" w:firstLine="567"/>
      </w:pPr>
      <w:r w:rsidRPr="007A25EF">
        <w:t xml:space="preserve"> размещение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0D3C87" w:rsidRPr="007A25EF" w:rsidRDefault="000D3C87" w:rsidP="00C12456">
      <w:pPr>
        <w:numPr>
          <w:ilvl w:val="0"/>
          <w:numId w:val="14"/>
        </w:numPr>
        <w:ind w:left="0" w:firstLine="567"/>
      </w:pPr>
      <w:r w:rsidRPr="007A25EF">
        <w:t xml:space="preserve"> </w:t>
      </w:r>
      <w:r w:rsidRPr="007A25EF">
        <w:rPr>
          <w:color w:val="000000"/>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рубка леса главного пользования и реконструкции.</w:t>
      </w:r>
    </w:p>
    <w:p w:rsidR="000D3C87" w:rsidRPr="007A25EF" w:rsidRDefault="000D3C87" w:rsidP="00C12456">
      <w:pPr>
        <w:tabs>
          <w:tab w:val="left" w:pos="0"/>
        </w:tabs>
        <w:ind w:firstLine="567"/>
        <w:rPr>
          <w:color w:val="000000"/>
        </w:rPr>
      </w:pPr>
      <w:r w:rsidRPr="007A25EF">
        <w:rPr>
          <w:color w:val="000000"/>
        </w:rPr>
        <w:t>Ширину санитарно-защитной полосы следует принимать по обе стороны от крайних линий водопровода:</w:t>
      </w:r>
    </w:p>
    <w:p w:rsidR="000D3C87" w:rsidRPr="007A25EF" w:rsidRDefault="000D3C87" w:rsidP="00C12456">
      <w:pPr>
        <w:tabs>
          <w:tab w:val="left" w:pos="0"/>
        </w:tabs>
        <w:ind w:firstLine="567"/>
        <w:rPr>
          <w:color w:val="000000"/>
        </w:rPr>
      </w:pPr>
      <w:r w:rsidRPr="007A25EF">
        <w:rPr>
          <w:color w:val="000000"/>
        </w:rPr>
        <w:t>а) при отсутствии грунтовых вод - не менее 10 м при диаметре водоводов до 1000 мм и не менее 20 м при диаметре водоводов более 1000 мм;</w:t>
      </w:r>
    </w:p>
    <w:p w:rsidR="000D3C87" w:rsidRPr="007A25EF" w:rsidRDefault="000D3C87" w:rsidP="00C12456">
      <w:pPr>
        <w:tabs>
          <w:tab w:val="left" w:pos="0"/>
        </w:tabs>
        <w:ind w:firstLine="567"/>
        <w:rPr>
          <w:color w:val="000000"/>
        </w:rPr>
      </w:pPr>
      <w:r w:rsidRPr="007A25EF">
        <w:rPr>
          <w:color w:val="000000"/>
        </w:rPr>
        <w:t>б) при наличии грунтовых вод - не менее 50 м вне зависимости от диаметра водоводов.</w:t>
      </w:r>
    </w:p>
    <w:p w:rsidR="000D3C87" w:rsidRPr="007A25EF" w:rsidRDefault="000D3C87" w:rsidP="00C12456">
      <w:pPr>
        <w:tabs>
          <w:tab w:val="left" w:pos="0"/>
        </w:tabs>
        <w:ind w:firstLine="567"/>
      </w:pPr>
      <w:r w:rsidRPr="007A25EF">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rsidR="000D3C87" w:rsidRPr="007A25EF" w:rsidRDefault="000D3C87" w:rsidP="00C12456">
      <w:pPr>
        <w:tabs>
          <w:tab w:val="left" w:pos="0"/>
        </w:tabs>
        <w:ind w:firstLine="567"/>
        <w:rPr>
          <w:b/>
          <w:bCs/>
        </w:rPr>
      </w:pPr>
    </w:p>
    <w:p w:rsidR="000D3C87" w:rsidRPr="007A25EF" w:rsidRDefault="000D3C87" w:rsidP="00C12456">
      <w:pPr>
        <w:tabs>
          <w:tab w:val="left" w:pos="0"/>
        </w:tabs>
        <w:ind w:firstLine="567"/>
        <w:rPr>
          <w:b/>
          <w:bCs/>
        </w:rPr>
      </w:pPr>
      <w:r w:rsidRPr="007A25EF">
        <w:rPr>
          <w:b/>
          <w:bCs/>
        </w:rPr>
        <w:t>1.8.7.  Водоохранные зоны и прибрежные защитные полосы</w:t>
      </w:r>
    </w:p>
    <w:p w:rsidR="000D3C87" w:rsidRPr="007A25EF" w:rsidRDefault="000D3C87" w:rsidP="00C12456">
      <w:pPr>
        <w:tabs>
          <w:tab w:val="left" w:pos="0"/>
        </w:tabs>
        <w:ind w:firstLine="567"/>
        <w:rPr>
          <w:b/>
          <w:bCs/>
        </w:rPr>
      </w:pPr>
    </w:p>
    <w:p w:rsidR="000D3C87" w:rsidRPr="007A25EF" w:rsidRDefault="000D3C87" w:rsidP="00C12456">
      <w:pPr>
        <w:ind w:firstLine="567"/>
      </w:pPr>
      <w:r w:rsidRPr="007A25EF">
        <w:rPr>
          <w:bCs/>
        </w:rPr>
        <w:t>Водоохранные зоны и прибрежные защитные полосы</w:t>
      </w:r>
      <w:r w:rsidRPr="007A25EF">
        <w:rPr>
          <w:bCs/>
          <w:i/>
          <w:iCs/>
        </w:rPr>
        <w:t>,</w:t>
      </w:r>
      <w:r w:rsidRPr="007A25EF">
        <w:rPr>
          <w:b/>
          <w:bCs/>
          <w:i/>
          <w:iCs/>
        </w:rPr>
        <w:t xml:space="preserve"> </w:t>
      </w:r>
      <w:r w:rsidRPr="007A25EF">
        <w:t xml:space="preserve">создаваемые с целью поддержания в водных объектах качества воды, удовлетворяющего всем видам водопользования, имеют определенные регламенты хозяйственной деятельности, в том числе градостроительной, которые установлены Водным кодексом Российской Федерации. </w:t>
      </w:r>
    </w:p>
    <w:p w:rsidR="000D3C87" w:rsidRPr="007A25EF" w:rsidRDefault="000D3C87" w:rsidP="00AD04F7">
      <w:pPr>
        <w:widowControl/>
        <w:suppressAutoHyphens w:val="0"/>
        <w:autoSpaceDE w:val="0"/>
        <w:autoSpaceDN w:val="0"/>
        <w:adjustRightInd w:val="0"/>
        <w:ind w:firstLine="540"/>
        <w:outlineLvl w:val="1"/>
        <w:rPr>
          <w:kern w:val="0"/>
          <w:lang w:eastAsia="ru-RU"/>
        </w:rPr>
      </w:pPr>
      <w:r w:rsidRPr="007A25EF">
        <w:t>Река Савала, озёра и пруды (не находящиеся в частной собственности) являются п</w:t>
      </w:r>
      <w:r w:rsidRPr="007A25EF">
        <w:t>о</w:t>
      </w:r>
      <w:r w:rsidRPr="007A25EF">
        <w:t>верхностными водными объектами общего пользования. Согласно ч.6 статьи 6 Водного к</w:t>
      </w:r>
      <w:r w:rsidRPr="007A25EF">
        <w:t>о</w:t>
      </w:r>
      <w:r w:rsidRPr="007A25EF">
        <w:t>декса РФ п</w:t>
      </w:r>
      <w:r w:rsidRPr="007A25EF">
        <w:rPr>
          <w:kern w:val="0"/>
          <w:lang w:eastAsia="ru-RU"/>
        </w:rPr>
        <w:t>олоса земли вдоль береговой линии водного объекта общего пользования (бер</w:t>
      </w:r>
      <w:r w:rsidRPr="007A25EF">
        <w:rPr>
          <w:kern w:val="0"/>
          <w:lang w:eastAsia="ru-RU"/>
        </w:rPr>
        <w:t>е</w:t>
      </w:r>
      <w:r w:rsidRPr="007A25EF">
        <w:rPr>
          <w:kern w:val="0"/>
          <w:lang w:eastAsia="ru-RU"/>
        </w:rPr>
        <w:t>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w:t>
      </w:r>
      <w:r w:rsidRPr="007A25EF">
        <w:rPr>
          <w:kern w:val="0"/>
          <w:lang w:eastAsia="ru-RU"/>
        </w:rPr>
        <w:t>о</w:t>
      </w:r>
      <w:r w:rsidRPr="007A25EF">
        <w:rPr>
          <w:kern w:val="0"/>
          <w:lang w:eastAsia="ru-RU"/>
        </w:rPr>
        <w:t>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w:t>
      </w:r>
      <w:r w:rsidRPr="007A25EF">
        <w:rPr>
          <w:kern w:val="0"/>
          <w:lang w:eastAsia="ru-RU"/>
        </w:rPr>
        <w:t>я</w:t>
      </w:r>
      <w:r w:rsidRPr="007A25EF">
        <w:rPr>
          <w:kern w:val="0"/>
          <w:lang w:eastAsia="ru-RU"/>
        </w:rPr>
        <w:t>женность которых от истока до устья не более чем десять километров, составляет пять ме</w:t>
      </w:r>
      <w:r w:rsidRPr="007A25EF">
        <w:rPr>
          <w:kern w:val="0"/>
          <w:lang w:eastAsia="ru-RU"/>
        </w:rPr>
        <w:t>т</w:t>
      </w:r>
      <w:r w:rsidRPr="007A25EF">
        <w:rPr>
          <w:kern w:val="0"/>
          <w:lang w:eastAsia="ru-RU"/>
        </w:rPr>
        <w:t>ров.</w:t>
      </w:r>
    </w:p>
    <w:p w:rsidR="000D3C87" w:rsidRPr="007A25EF" w:rsidRDefault="000D3C87" w:rsidP="00E049A6">
      <w:pPr>
        <w:autoSpaceDE w:val="0"/>
        <w:autoSpaceDN w:val="0"/>
        <w:adjustRightInd w:val="0"/>
        <w:ind w:firstLine="540"/>
        <w:outlineLvl w:val="1"/>
      </w:pPr>
      <w:r w:rsidRPr="007A25EF">
        <w:t>В соответствии с ч.8 статьи 6 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0D3C87" w:rsidRPr="007A25EF" w:rsidRDefault="000D3C87" w:rsidP="00C12456">
      <w:pPr>
        <w:ind w:firstLine="567"/>
      </w:pPr>
      <w:r w:rsidRPr="007A25EF">
        <w:t>Ширина водоохранной зоны по Водному кодексу РФ устанавливается от соответствующей береговой линии. В соответствии с пунктом 4 статьи 65 Водного кодекса РФ ширина водоохраной зоны строго регламентирована в зависимости от протяженности реки – 50, 100 и 200 метров.</w:t>
      </w:r>
    </w:p>
    <w:p w:rsidR="000D3C87" w:rsidRPr="007A25EF" w:rsidRDefault="000D3C87" w:rsidP="00C12456">
      <w:pPr>
        <w:ind w:firstLine="567"/>
      </w:pPr>
      <w:r w:rsidRPr="007A25EF">
        <w:t xml:space="preserve">Согласно пос.15 и пос.17 статьи 65 Федерального закона №74 –ФЗ существуют ограничения на хозяйственную и иную деятельность в водоохранных зонах и пребрежно-защитных полосах. </w:t>
      </w:r>
    </w:p>
    <w:p w:rsidR="000D3C87" w:rsidRPr="007A25EF" w:rsidRDefault="000D3C87" w:rsidP="00C12456">
      <w:pPr>
        <w:ind w:firstLine="567"/>
        <w:rPr>
          <w:b/>
          <w:i/>
        </w:rPr>
      </w:pPr>
      <w:r w:rsidRPr="007A25EF">
        <w:rPr>
          <w:b/>
          <w:i/>
        </w:rPr>
        <w:t>В границах водоохранных зон запрещается:</w:t>
      </w:r>
    </w:p>
    <w:p w:rsidR="000D3C87" w:rsidRPr="007A25EF" w:rsidRDefault="000D3C87" w:rsidP="00C12456">
      <w:pPr>
        <w:ind w:firstLine="567"/>
      </w:pPr>
      <w:r w:rsidRPr="007A25EF">
        <w:t>1. использование сточных вод для удобрения почв;</w:t>
      </w:r>
    </w:p>
    <w:p w:rsidR="000D3C87" w:rsidRPr="007A25EF" w:rsidRDefault="000D3C87" w:rsidP="00C12456">
      <w:pPr>
        <w:ind w:firstLine="567"/>
      </w:pPr>
      <w:r w:rsidRPr="007A25EF">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0D3C87" w:rsidRPr="007A25EF" w:rsidRDefault="000D3C87" w:rsidP="00C12456">
      <w:pPr>
        <w:ind w:firstLine="567"/>
      </w:pPr>
      <w:r w:rsidRPr="007A25EF">
        <w:t>3.осуществление авиационных мер по борьбе с вредителями и болезнями растений;</w:t>
      </w:r>
    </w:p>
    <w:p w:rsidR="000D3C87" w:rsidRPr="007A25EF" w:rsidRDefault="000D3C87" w:rsidP="00C12456">
      <w:pPr>
        <w:ind w:firstLine="567"/>
      </w:pPr>
      <w:r w:rsidRPr="007A25EF">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0D3C87" w:rsidRPr="007A25EF" w:rsidRDefault="000D3C87" w:rsidP="00C12456">
      <w:pPr>
        <w:ind w:firstLine="567"/>
        <w:rPr>
          <w:b/>
          <w:i/>
        </w:rPr>
      </w:pPr>
      <w:r w:rsidRPr="007A25EF">
        <w:rPr>
          <w:b/>
          <w:i/>
        </w:rPr>
        <w:t>В границах прибрежных защитных полос ограничениями запрещается:</w:t>
      </w:r>
    </w:p>
    <w:p w:rsidR="000D3C87" w:rsidRPr="007A25EF" w:rsidRDefault="000D3C87" w:rsidP="00C12456">
      <w:pPr>
        <w:ind w:firstLine="567"/>
      </w:pPr>
      <w:r w:rsidRPr="007A25EF">
        <w:t>1. распашка земель;</w:t>
      </w:r>
    </w:p>
    <w:p w:rsidR="000D3C87" w:rsidRPr="007A25EF" w:rsidRDefault="000D3C87" w:rsidP="00C12456">
      <w:pPr>
        <w:ind w:firstLine="567"/>
      </w:pPr>
      <w:r w:rsidRPr="007A25EF">
        <w:t>2. размещение отвалов размываемых грунтов;</w:t>
      </w:r>
    </w:p>
    <w:p w:rsidR="000D3C87" w:rsidRPr="007A25EF" w:rsidRDefault="000D3C87" w:rsidP="00C12456">
      <w:pPr>
        <w:ind w:firstLine="567"/>
      </w:pPr>
      <w:r w:rsidRPr="007A25EF">
        <w:t>3. выпас сельскохозяйственных животных и организация для них летних лагерей, ванн.</w:t>
      </w:r>
    </w:p>
    <w:p w:rsidR="000D3C87" w:rsidRPr="007A25EF" w:rsidRDefault="000D3C87" w:rsidP="00C12456">
      <w:pPr>
        <w:ind w:firstLine="567"/>
      </w:pPr>
      <w:r w:rsidRPr="007A25EF">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w:t>
      </w:r>
      <w:hyperlink r:id="rId33" w:anchor="_blank" w:history="1">
        <w:r w:rsidRPr="007A25EF">
          <w:rPr>
            <w:rStyle w:val="Hyperlink"/>
          </w:rPr>
          <w:t xml:space="preserve">РФ от 03.06.2006 N 74-ФЗ) </w:t>
        </w:r>
      </w:hyperlink>
      <w:r w:rsidRPr="007A25EF">
        <w:t xml:space="preserve">и </w:t>
      </w:r>
      <w:hyperlink r:id="rId34" w:history="1">
        <w:r w:rsidRPr="007A25EF">
          <w:rPr>
            <w:rStyle w:val="Hyperlink"/>
          </w:rPr>
          <w:t>законодательством</w:t>
        </w:r>
      </w:hyperlink>
      <w:r w:rsidRPr="007A25EF">
        <w:t xml:space="preserve"> в области охраны окружающей среды. </w:t>
      </w:r>
    </w:p>
    <w:p w:rsidR="000D3C87" w:rsidRPr="007A25EF" w:rsidRDefault="000D3C87" w:rsidP="00C12456">
      <w:pPr>
        <w:ind w:firstLine="567"/>
      </w:pPr>
      <w:r w:rsidRPr="007A25EF">
        <w:t>Границы водоохранных зон и прибрежных защитных полос на схеме генерального плана отображены с учетом положений Водного кодекса (</w:t>
      </w:r>
      <w:hyperlink r:id="rId35" w:anchor="_blank" w:history="1">
        <w:r w:rsidRPr="007A25EF">
          <w:rPr>
            <w:rStyle w:val="Hyperlink"/>
          </w:rPr>
          <w:t>от 03.06.2006 N 74-ФЗ</w:t>
        </w:r>
      </w:hyperlink>
      <w:r w:rsidRPr="007A25EF">
        <w:t>).</w:t>
      </w:r>
    </w:p>
    <w:p w:rsidR="000D3C87" w:rsidRPr="007A25EF" w:rsidRDefault="000D3C87" w:rsidP="00C12456">
      <w:pPr>
        <w:ind w:firstLine="567"/>
      </w:pPr>
      <w:r w:rsidRPr="007A25EF">
        <w:t>Исходя из этого, размеры прибрежных защитных и водоохранных зон,  установленных на территории поселения представлены в таблице.</w:t>
      </w:r>
    </w:p>
    <w:p w:rsidR="000D3C87" w:rsidRDefault="000D3C87" w:rsidP="00C12456">
      <w:pPr>
        <w:ind w:firstLine="567"/>
        <w:rPr>
          <w:highlight w:val="lightGray"/>
        </w:rPr>
      </w:pPr>
    </w:p>
    <w:p w:rsidR="000D3C87" w:rsidRPr="00913CA3" w:rsidRDefault="000D3C87" w:rsidP="00C12456">
      <w:pPr>
        <w:ind w:firstLine="567"/>
        <w:rPr>
          <w:highlight w:val="lightGray"/>
        </w:rPr>
      </w:pPr>
    </w:p>
    <w:tbl>
      <w:tblPr>
        <w:tblW w:w="9483" w:type="dxa"/>
        <w:tblInd w:w="123" w:type="dxa"/>
        <w:tblLayout w:type="fixed"/>
        <w:tblLook w:val="0000"/>
      </w:tblPr>
      <w:tblGrid>
        <w:gridCol w:w="548"/>
        <w:gridCol w:w="3405"/>
        <w:gridCol w:w="1561"/>
        <w:gridCol w:w="1984"/>
        <w:gridCol w:w="1985"/>
      </w:tblGrid>
      <w:tr w:rsidR="000D3C87" w:rsidRPr="007A25EF" w:rsidTr="00BA0581">
        <w:trPr>
          <w:trHeight w:val="794"/>
        </w:trPr>
        <w:tc>
          <w:tcPr>
            <w:tcW w:w="548" w:type="dxa"/>
            <w:tcBorders>
              <w:top w:val="single" w:sz="4" w:space="0" w:color="000000"/>
              <w:left w:val="single" w:sz="4" w:space="0" w:color="auto"/>
              <w:bottom w:val="single" w:sz="4" w:space="0" w:color="000000"/>
              <w:right w:val="single" w:sz="4" w:space="0" w:color="auto"/>
            </w:tcBorders>
          </w:tcPr>
          <w:p w:rsidR="000D3C87" w:rsidRPr="007A25EF" w:rsidRDefault="000D3C87" w:rsidP="00DC435E">
            <w:pPr>
              <w:pStyle w:val="33"/>
              <w:snapToGrid w:val="0"/>
              <w:spacing w:after="0"/>
              <w:jc w:val="center"/>
              <w:rPr>
                <w:sz w:val="20"/>
                <w:szCs w:val="20"/>
              </w:rPr>
            </w:pPr>
          </w:p>
          <w:p w:rsidR="000D3C87" w:rsidRPr="007A25EF" w:rsidRDefault="000D3C87" w:rsidP="00DC435E">
            <w:pPr>
              <w:pStyle w:val="33"/>
              <w:snapToGrid w:val="0"/>
              <w:spacing w:after="0"/>
              <w:jc w:val="center"/>
              <w:rPr>
                <w:sz w:val="20"/>
                <w:szCs w:val="20"/>
              </w:rPr>
            </w:pPr>
            <w:r w:rsidRPr="007A25EF">
              <w:rPr>
                <w:sz w:val="20"/>
                <w:szCs w:val="20"/>
              </w:rPr>
              <w:t>№</w:t>
            </w:r>
          </w:p>
          <w:p w:rsidR="000D3C87" w:rsidRPr="007A25EF" w:rsidRDefault="000D3C87" w:rsidP="00DC435E">
            <w:pPr>
              <w:pStyle w:val="33"/>
              <w:snapToGrid w:val="0"/>
              <w:spacing w:after="0"/>
              <w:jc w:val="center"/>
              <w:rPr>
                <w:sz w:val="20"/>
                <w:szCs w:val="20"/>
              </w:rPr>
            </w:pPr>
            <w:r w:rsidRPr="007A25EF">
              <w:rPr>
                <w:sz w:val="20"/>
                <w:szCs w:val="20"/>
              </w:rPr>
              <w:t>п/п</w:t>
            </w:r>
          </w:p>
          <w:p w:rsidR="000D3C87" w:rsidRPr="007A25EF" w:rsidRDefault="000D3C87" w:rsidP="00DC435E">
            <w:pPr>
              <w:pStyle w:val="33"/>
              <w:snapToGrid w:val="0"/>
              <w:spacing w:after="0"/>
              <w:jc w:val="center"/>
              <w:rPr>
                <w:sz w:val="20"/>
                <w:szCs w:val="20"/>
              </w:rPr>
            </w:pPr>
          </w:p>
        </w:tc>
        <w:tc>
          <w:tcPr>
            <w:tcW w:w="3405" w:type="dxa"/>
            <w:tcBorders>
              <w:top w:val="single" w:sz="4" w:space="0" w:color="000000"/>
              <w:left w:val="single" w:sz="4" w:space="0" w:color="auto"/>
              <w:bottom w:val="single" w:sz="4" w:space="0" w:color="000000"/>
            </w:tcBorders>
          </w:tcPr>
          <w:p w:rsidR="000D3C87" w:rsidRPr="007A25EF" w:rsidRDefault="000D3C87" w:rsidP="00DC435E">
            <w:pPr>
              <w:pStyle w:val="33"/>
              <w:snapToGrid w:val="0"/>
              <w:spacing w:after="0"/>
              <w:jc w:val="center"/>
              <w:rPr>
                <w:sz w:val="20"/>
                <w:szCs w:val="20"/>
              </w:rPr>
            </w:pPr>
          </w:p>
          <w:p w:rsidR="000D3C87" w:rsidRPr="007A25EF" w:rsidRDefault="000D3C87" w:rsidP="00DC435E">
            <w:pPr>
              <w:pStyle w:val="33"/>
              <w:snapToGrid w:val="0"/>
              <w:spacing w:after="0"/>
              <w:jc w:val="center"/>
              <w:rPr>
                <w:sz w:val="20"/>
                <w:szCs w:val="20"/>
              </w:rPr>
            </w:pPr>
            <w:r w:rsidRPr="007A25EF">
              <w:rPr>
                <w:sz w:val="20"/>
                <w:szCs w:val="20"/>
              </w:rPr>
              <w:t xml:space="preserve">Название   </w:t>
            </w:r>
          </w:p>
          <w:p w:rsidR="000D3C87" w:rsidRPr="007A25EF" w:rsidRDefault="000D3C87" w:rsidP="00DC435E">
            <w:pPr>
              <w:pStyle w:val="33"/>
              <w:snapToGrid w:val="0"/>
              <w:jc w:val="center"/>
              <w:rPr>
                <w:sz w:val="20"/>
                <w:szCs w:val="20"/>
              </w:rPr>
            </w:pPr>
            <w:r w:rsidRPr="007A25EF">
              <w:rPr>
                <w:sz w:val="20"/>
                <w:szCs w:val="20"/>
              </w:rPr>
              <w:t>водотока</w:t>
            </w:r>
          </w:p>
        </w:tc>
        <w:tc>
          <w:tcPr>
            <w:tcW w:w="1561" w:type="dxa"/>
            <w:tcBorders>
              <w:top w:val="single" w:sz="4" w:space="0" w:color="000000"/>
              <w:left w:val="single" w:sz="4" w:space="0" w:color="000000"/>
              <w:right w:val="single" w:sz="4" w:space="0" w:color="auto"/>
            </w:tcBorders>
          </w:tcPr>
          <w:p w:rsidR="000D3C87" w:rsidRPr="007A25EF" w:rsidRDefault="000D3C87" w:rsidP="00DC435E">
            <w:pPr>
              <w:pStyle w:val="33"/>
              <w:snapToGrid w:val="0"/>
              <w:spacing w:before="120" w:after="0"/>
              <w:jc w:val="center"/>
              <w:rPr>
                <w:sz w:val="20"/>
                <w:szCs w:val="20"/>
              </w:rPr>
            </w:pPr>
            <w:r w:rsidRPr="007A25EF">
              <w:rPr>
                <w:sz w:val="20"/>
                <w:szCs w:val="20"/>
              </w:rPr>
              <w:t>Длина</w:t>
            </w:r>
          </w:p>
          <w:p w:rsidR="000D3C87" w:rsidRPr="007A25EF" w:rsidRDefault="000D3C87" w:rsidP="00DC435E">
            <w:pPr>
              <w:pStyle w:val="33"/>
              <w:snapToGrid w:val="0"/>
              <w:spacing w:after="0"/>
              <w:jc w:val="center"/>
              <w:rPr>
                <w:sz w:val="20"/>
                <w:szCs w:val="20"/>
              </w:rPr>
            </w:pPr>
            <w:r w:rsidRPr="007A25EF">
              <w:rPr>
                <w:sz w:val="20"/>
                <w:szCs w:val="20"/>
              </w:rPr>
              <w:t>водотока, км</w:t>
            </w:r>
          </w:p>
        </w:tc>
        <w:tc>
          <w:tcPr>
            <w:tcW w:w="1984" w:type="dxa"/>
            <w:tcBorders>
              <w:top w:val="single" w:sz="4" w:space="0" w:color="000000"/>
              <w:left w:val="single" w:sz="4" w:space="0" w:color="000000"/>
              <w:right w:val="single" w:sz="4" w:space="0" w:color="auto"/>
            </w:tcBorders>
          </w:tcPr>
          <w:p w:rsidR="000D3C87" w:rsidRPr="007A25EF" w:rsidRDefault="000D3C87" w:rsidP="00DC435E">
            <w:pPr>
              <w:pStyle w:val="33"/>
              <w:snapToGrid w:val="0"/>
              <w:jc w:val="center"/>
              <w:rPr>
                <w:rFonts w:eastAsia="Arial Unicode MS" w:cs="Arial"/>
                <w:color w:val="000000"/>
                <w:sz w:val="20"/>
                <w:szCs w:val="20"/>
              </w:rPr>
            </w:pPr>
          </w:p>
          <w:p w:rsidR="000D3C87" w:rsidRPr="007A25EF" w:rsidRDefault="000D3C87" w:rsidP="00DC435E">
            <w:pPr>
              <w:pStyle w:val="33"/>
              <w:snapToGrid w:val="0"/>
              <w:jc w:val="center"/>
              <w:rPr>
                <w:sz w:val="20"/>
                <w:szCs w:val="20"/>
              </w:rPr>
            </w:pPr>
            <w:r w:rsidRPr="007A25EF">
              <w:rPr>
                <w:rFonts w:eastAsia="Arial Unicode MS" w:cs="Arial"/>
                <w:color w:val="000000"/>
                <w:sz w:val="20"/>
                <w:szCs w:val="20"/>
              </w:rPr>
              <w:t>Размер водоохраной зоны, м</w:t>
            </w:r>
          </w:p>
        </w:tc>
        <w:tc>
          <w:tcPr>
            <w:tcW w:w="1985" w:type="dxa"/>
            <w:tcBorders>
              <w:top w:val="single" w:sz="4" w:space="0" w:color="000000"/>
              <w:left w:val="single" w:sz="4" w:space="0" w:color="000000"/>
              <w:right w:val="single" w:sz="4" w:space="0" w:color="auto"/>
            </w:tcBorders>
          </w:tcPr>
          <w:p w:rsidR="000D3C87" w:rsidRPr="007A25EF" w:rsidRDefault="000D3C87" w:rsidP="00DC435E">
            <w:pPr>
              <w:pStyle w:val="33"/>
              <w:snapToGrid w:val="0"/>
              <w:jc w:val="center"/>
              <w:rPr>
                <w:rFonts w:eastAsia="Arial Unicode MS" w:cs="Arial"/>
                <w:color w:val="000000"/>
                <w:sz w:val="20"/>
                <w:szCs w:val="20"/>
              </w:rPr>
            </w:pPr>
          </w:p>
          <w:p w:rsidR="000D3C87" w:rsidRPr="007A25EF" w:rsidRDefault="000D3C87" w:rsidP="00DC435E">
            <w:pPr>
              <w:pStyle w:val="33"/>
              <w:snapToGrid w:val="0"/>
              <w:jc w:val="center"/>
              <w:rPr>
                <w:rFonts w:eastAsia="Arial Unicode MS" w:cs="Arial"/>
                <w:color w:val="000000"/>
                <w:sz w:val="20"/>
                <w:szCs w:val="20"/>
              </w:rPr>
            </w:pPr>
            <w:r w:rsidRPr="007A25EF">
              <w:rPr>
                <w:rFonts w:eastAsia="Arial Unicode MS" w:cs="Arial"/>
                <w:color w:val="000000"/>
                <w:sz w:val="20"/>
                <w:szCs w:val="20"/>
              </w:rPr>
              <w:t>Размер береговой полосы (линии)</w:t>
            </w:r>
          </w:p>
        </w:tc>
      </w:tr>
      <w:tr w:rsidR="000D3C87" w:rsidRPr="007A25EF" w:rsidTr="007A25EF">
        <w:trPr>
          <w:trHeight w:val="375"/>
        </w:trPr>
        <w:tc>
          <w:tcPr>
            <w:tcW w:w="548" w:type="dxa"/>
            <w:tcBorders>
              <w:top w:val="single" w:sz="4" w:space="0" w:color="auto"/>
              <w:left w:val="single" w:sz="4" w:space="0" w:color="auto"/>
              <w:bottom w:val="single" w:sz="4" w:space="0" w:color="auto"/>
            </w:tcBorders>
          </w:tcPr>
          <w:p w:rsidR="000D3C87" w:rsidRPr="007A25EF" w:rsidRDefault="000D3C87" w:rsidP="007A25EF">
            <w:pPr>
              <w:pStyle w:val="33"/>
              <w:snapToGrid w:val="0"/>
              <w:spacing w:before="120" w:after="0"/>
              <w:jc w:val="center"/>
              <w:rPr>
                <w:sz w:val="20"/>
                <w:szCs w:val="20"/>
              </w:rPr>
            </w:pPr>
            <w:r w:rsidRPr="007A25EF">
              <w:rPr>
                <w:sz w:val="20"/>
                <w:szCs w:val="20"/>
              </w:rPr>
              <w:t>1.</w:t>
            </w:r>
          </w:p>
        </w:tc>
        <w:tc>
          <w:tcPr>
            <w:tcW w:w="3405"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rPr>
                <w:sz w:val="20"/>
                <w:szCs w:val="20"/>
              </w:rPr>
            </w:pPr>
            <w:r w:rsidRPr="007A25EF">
              <w:rPr>
                <w:sz w:val="20"/>
                <w:szCs w:val="20"/>
              </w:rPr>
              <w:t xml:space="preserve">Савала </w:t>
            </w:r>
          </w:p>
        </w:tc>
        <w:tc>
          <w:tcPr>
            <w:tcW w:w="1561"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jc w:val="center"/>
              <w:rPr>
                <w:sz w:val="20"/>
                <w:szCs w:val="20"/>
              </w:rPr>
            </w:pPr>
            <w:r w:rsidRPr="007A25EF">
              <w:rPr>
                <w:sz w:val="20"/>
                <w:szCs w:val="20"/>
              </w:rPr>
              <w:t>285</w:t>
            </w:r>
          </w:p>
        </w:tc>
        <w:tc>
          <w:tcPr>
            <w:tcW w:w="1984"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200</w:t>
            </w:r>
          </w:p>
        </w:tc>
        <w:tc>
          <w:tcPr>
            <w:tcW w:w="1985"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20</w:t>
            </w:r>
          </w:p>
        </w:tc>
      </w:tr>
      <w:tr w:rsidR="000D3C87" w:rsidRPr="007A25EF" w:rsidTr="007A25EF">
        <w:trPr>
          <w:trHeight w:val="375"/>
        </w:trPr>
        <w:tc>
          <w:tcPr>
            <w:tcW w:w="548" w:type="dxa"/>
            <w:tcBorders>
              <w:top w:val="single" w:sz="4" w:space="0" w:color="auto"/>
              <w:left w:val="single" w:sz="4" w:space="0" w:color="auto"/>
              <w:bottom w:val="single" w:sz="4" w:space="0" w:color="auto"/>
            </w:tcBorders>
          </w:tcPr>
          <w:p w:rsidR="000D3C87" w:rsidRPr="007A25EF" w:rsidRDefault="000D3C87" w:rsidP="007A25EF">
            <w:pPr>
              <w:pStyle w:val="33"/>
              <w:snapToGrid w:val="0"/>
              <w:spacing w:before="120" w:after="0"/>
              <w:jc w:val="center"/>
              <w:rPr>
                <w:sz w:val="20"/>
                <w:szCs w:val="20"/>
              </w:rPr>
            </w:pPr>
            <w:r w:rsidRPr="007A25EF">
              <w:rPr>
                <w:sz w:val="20"/>
                <w:szCs w:val="20"/>
              </w:rPr>
              <w:t>2.</w:t>
            </w:r>
          </w:p>
        </w:tc>
        <w:tc>
          <w:tcPr>
            <w:tcW w:w="3405"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rPr>
                <w:sz w:val="20"/>
                <w:szCs w:val="20"/>
              </w:rPr>
            </w:pPr>
            <w:r w:rsidRPr="007A25EF">
              <w:rPr>
                <w:sz w:val="20"/>
                <w:szCs w:val="20"/>
              </w:rPr>
              <w:t xml:space="preserve">Таволжанка </w:t>
            </w:r>
          </w:p>
        </w:tc>
        <w:tc>
          <w:tcPr>
            <w:tcW w:w="1561"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jc w:val="center"/>
              <w:rPr>
                <w:sz w:val="20"/>
                <w:szCs w:val="20"/>
              </w:rPr>
            </w:pPr>
            <w:r w:rsidRPr="007A25EF">
              <w:rPr>
                <w:sz w:val="20"/>
                <w:szCs w:val="20"/>
              </w:rPr>
              <w:t>21</w:t>
            </w:r>
          </w:p>
        </w:tc>
        <w:tc>
          <w:tcPr>
            <w:tcW w:w="1984"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100</w:t>
            </w:r>
          </w:p>
        </w:tc>
        <w:tc>
          <w:tcPr>
            <w:tcW w:w="1985"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20</w:t>
            </w:r>
          </w:p>
        </w:tc>
      </w:tr>
      <w:tr w:rsidR="000D3C87" w:rsidRPr="007A25EF" w:rsidTr="007A25EF">
        <w:trPr>
          <w:trHeight w:val="375"/>
        </w:trPr>
        <w:tc>
          <w:tcPr>
            <w:tcW w:w="548" w:type="dxa"/>
            <w:tcBorders>
              <w:top w:val="single" w:sz="4" w:space="0" w:color="auto"/>
              <w:left w:val="single" w:sz="4" w:space="0" w:color="auto"/>
              <w:bottom w:val="single" w:sz="4" w:space="0" w:color="auto"/>
            </w:tcBorders>
          </w:tcPr>
          <w:p w:rsidR="000D3C87" w:rsidRPr="007A25EF" w:rsidRDefault="000D3C87" w:rsidP="007A25EF">
            <w:pPr>
              <w:pStyle w:val="33"/>
              <w:snapToGrid w:val="0"/>
              <w:spacing w:before="120" w:after="0"/>
              <w:jc w:val="center"/>
              <w:rPr>
                <w:sz w:val="20"/>
                <w:szCs w:val="20"/>
              </w:rPr>
            </w:pPr>
            <w:r w:rsidRPr="007A25EF">
              <w:rPr>
                <w:sz w:val="20"/>
                <w:szCs w:val="20"/>
              </w:rPr>
              <w:t>3.</w:t>
            </w:r>
          </w:p>
        </w:tc>
        <w:tc>
          <w:tcPr>
            <w:tcW w:w="3405"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rPr>
                <w:sz w:val="20"/>
                <w:szCs w:val="20"/>
              </w:rPr>
            </w:pPr>
            <w:r w:rsidRPr="007A25EF">
              <w:rPr>
                <w:sz w:val="20"/>
                <w:szCs w:val="20"/>
              </w:rPr>
              <w:t>Лог Березовый</w:t>
            </w:r>
          </w:p>
        </w:tc>
        <w:tc>
          <w:tcPr>
            <w:tcW w:w="1561"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jc w:val="center"/>
              <w:rPr>
                <w:sz w:val="20"/>
                <w:szCs w:val="20"/>
              </w:rPr>
            </w:pPr>
            <w:r w:rsidRPr="007A25EF">
              <w:rPr>
                <w:sz w:val="20"/>
                <w:szCs w:val="20"/>
              </w:rPr>
              <w:t>19</w:t>
            </w:r>
          </w:p>
        </w:tc>
        <w:tc>
          <w:tcPr>
            <w:tcW w:w="1984"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100</w:t>
            </w:r>
          </w:p>
        </w:tc>
        <w:tc>
          <w:tcPr>
            <w:tcW w:w="1985"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20</w:t>
            </w:r>
          </w:p>
        </w:tc>
      </w:tr>
      <w:tr w:rsidR="000D3C87" w:rsidRPr="007A25EF" w:rsidTr="007A25EF">
        <w:trPr>
          <w:trHeight w:val="375"/>
        </w:trPr>
        <w:tc>
          <w:tcPr>
            <w:tcW w:w="548" w:type="dxa"/>
            <w:tcBorders>
              <w:top w:val="single" w:sz="4" w:space="0" w:color="auto"/>
              <w:left w:val="single" w:sz="4" w:space="0" w:color="auto"/>
              <w:bottom w:val="single" w:sz="4" w:space="0" w:color="auto"/>
            </w:tcBorders>
          </w:tcPr>
          <w:p w:rsidR="000D3C87" w:rsidRPr="007A25EF" w:rsidRDefault="000D3C87" w:rsidP="007A25EF">
            <w:pPr>
              <w:pStyle w:val="33"/>
              <w:snapToGrid w:val="0"/>
              <w:spacing w:before="120" w:after="0"/>
              <w:jc w:val="center"/>
              <w:rPr>
                <w:sz w:val="20"/>
                <w:szCs w:val="20"/>
              </w:rPr>
            </w:pPr>
            <w:r w:rsidRPr="007A25EF">
              <w:rPr>
                <w:sz w:val="20"/>
                <w:szCs w:val="20"/>
              </w:rPr>
              <w:t>4.</w:t>
            </w:r>
          </w:p>
        </w:tc>
        <w:tc>
          <w:tcPr>
            <w:tcW w:w="3405"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rPr>
                <w:sz w:val="20"/>
                <w:szCs w:val="20"/>
              </w:rPr>
            </w:pPr>
            <w:r w:rsidRPr="007A25EF">
              <w:rPr>
                <w:sz w:val="20"/>
                <w:szCs w:val="20"/>
              </w:rPr>
              <w:t>Лог Скольский</w:t>
            </w:r>
          </w:p>
        </w:tc>
        <w:tc>
          <w:tcPr>
            <w:tcW w:w="1561"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jc w:val="center"/>
              <w:rPr>
                <w:sz w:val="20"/>
                <w:szCs w:val="20"/>
              </w:rPr>
            </w:pPr>
            <w:r w:rsidRPr="007A25EF">
              <w:rPr>
                <w:sz w:val="20"/>
                <w:szCs w:val="20"/>
              </w:rPr>
              <w:t>15</w:t>
            </w:r>
          </w:p>
        </w:tc>
        <w:tc>
          <w:tcPr>
            <w:tcW w:w="1984"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100</w:t>
            </w:r>
          </w:p>
        </w:tc>
        <w:tc>
          <w:tcPr>
            <w:tcW w:w="1985"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20</w:t>
            </w:r>
          </w:p>
        </w:tc>
      </w:tr>
      <w:tr w:rsidR="000D3C87" w:rsidRPr="007A25EF" w:rsidTr="007A25EF">
        <w:trPr>
          <w:trHeight w:val="375"/>
        </w:trPr>
        <w:tc>
          <w:tcPr>
            <w:tcW w:w="548" w:type="dxa"/>
            <w:tcBorders>
              <w:top w:val="single" w:sz="4" w:space="0" w:color="auto"/>
              <w:left w:val="single" w:sz="4" w:space="0" w:color="auto"/>
              <w:bottom w:val="single" w:sz="4" w:space="0" w:color="auto"/>
            </w:tcBorders>
          </w:tcPr>
          <w:p w:rsidR="000D3C87" w:rsidRPr="007A25EF" w:rsidRDefault="000D3C87" w:rsidP="007A25EF">
            <w:pPr>
              <w:pStyle w:val="33"/>
              <w:snapToGrid w:val="0"/>
              <w:spacing w:before="120" w:after="0"/>
              <w:jc w:val="center"/>
              <w:rPr>
                <w:sz w:val="20"/>
                <w:szCs w:val="20"/>
              </w:rPr>
            </w:pPr>
            <w:r w:rsidRPr="007A25EF">
              <w:rPr>
                <w:sz w:val="20"/>
                <w:szCs w:val="20"/>
              </w:rPr>
              <w:t>5.</w:t>
            </w:r>
          </w:p>
        </w:tc>
        <w:tc>
          <w:tcPr>
            <w:tcW w:w="3405" w:type="dxa"/>
            <w:tcBorders>
              <w:top w:val="single" w:sz="4" w:space="0" w:color="auto"/>
              <w:left w:val="single" w:sz="4" w:space="0" w:color="auto"/>
              <w:bottom w:val="single" w:sz="4" w:space="0" w:color="auto"/>
              <w:right w:val="single" w:sz="4" w:space="0" w:color="auto"/>
            </w:tcBorders>
            <w:vAlign w:val="center"/>
          </w:tcPr>
          <w:p w:rsidR="000D3C87" w:rsidRPr="007A25EF" w:rsidRDefault="000D3C87" w:rsidP="007A25EF">
            <w:pPr>
              <w:rPr>
                <w:sz w:val="20"/>
                <w:szCs w:val="20"/>
              </w:rPr>
            </w:pPr>
            <w:r w:rsidRPr="007A25EF">
              <w:rPr>
                <w:sz w:val="20"/>
                <w:szCs w:val="20"/>
              </w:rPr>
              <w:t>Б/н,  на ЮВ с.Троицкое</w:t>
            </w:r>
          </w:p>
        </w:tc>
        <w:tc>
          <w:tcPr>
            <w:tcW w:w="1561"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jc w:val="center"/>
              <w:rPr>
                <w:sz w:val="20"/>
                <w:szCs w:val="20"/>
              </w:rPr>
            </w:pPr>
            <w:r w:rsidRPr="007A25EF">
              <w:rPr>
                <w:sz w:val="20"/>
                <w:szCs w:val="20"/>
              </w:rPr>
              <w:t>4</w:t>
            </w:r>
          </w:p>
        </w:tc>
        <w:tc>
          <w:tcPr>
            <w:tcW w:w="1984"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50</w:t>
            </w:r>
          </w:p>
        </w:tc>
        <w:tc>
          <w:tcPr>
            <w:tcW w:w="1985"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5</w:t>
            </w:r>
          </w:p>
        </w:tc>
      </w:tr>
      <w:tr w:rsidR="000D3C87" w:rsidRPr="007A25EF" w:rsidTr="007A25EF">
        <w:trPr>
          <w:trHeight w:val="375"/>
        </w:trPr>
        <w:tc>
          <w:tcPr>
            <w:tcW w:w="548" w:type="dxa"/>
            <w:tcBorders>
              <w:top w:val="single" w:sz="4" w:space="0" w:color="auto"/>
              <w:left w:val="single" w:sz="4" w:space="0" w:color="auto"/>
              <w:bottom w:val="single" w:sz="4" w:space="0" w:color="auto"/>
            </w:tcBorders>
          </w:tcPr>
          <w:p w:rsidR="000D3C87" w:rsidRPr="007A25EF" w:rsidRDefault="000D3C87" w:rsidP="007A25EF">
            <w:pPr>
              <w:pStyle w:val="33"/>
              <w:snapToGrid w:val="0"/>
              <w:spacing w:before="120" w:after="0"/>
              <w:jc w:val="center"/>
              <w:rPr>
                <w:sz w:val="20"/>
                <w:szCs w:val="20"/>
              </w:rPr>
            </w:pPr>
            <w:r w:rsidRPr="007A25EF">
              <w:rPr>
                <w:sz w:val="20"/>
                <w:szCs w:val="20"/>
              </w:rPr>
              <w:t>6.</w:t>
            </w:r>
          </w:p>
        </w:tc>
        <w:tc>
          <w:tcPr>
            <w:tcW w:w="3405" w:type="dxa"/>
            <w:tcBorders>
              <w:top w:val="single" w:sz="4" w:space="0" w:color="auto"/>
              <w:left w:val="single" w:sz="4" w:space="0" w:color="auto"/>
              <w:bottom w:val="single" w:sz="4" w:space="0" w:color="auto"/>
              <w:right w:val="single" w:sz="4" w:space="0" w:color="auto"/>
            </w:tcBorders>
            <w:vAlign w:val="center"/>
          </w:tcPr>
          <w:p w:rsidR="000D3C87" w:rsidRPr="007A25EF" w:rsidRDefault="000D3C87" w:rsidP="007A25EF">
            <w:pPr>
              <w:rPr>
                <w:sz w:val="20"/>
                <w:szCs w:val="20"/>
              </w:rPr>
            </w:pPr>
            <w:r w:rsidRPr="007A25EF">
              <w:rPr>
                <w:sz w:val="20"/>
                <w:szCs w:val="20"/>
              </w:rPr>
              <w:t>Б/н,  на Ю с.Троицкое</w:t>
            </w:r>
          </w:p>
        </w:tc>
        <w:tc>
          <w:tcPr>
            <w:tcW w:w="1561"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jc w:val="center"/>
              <w:rPr>
                <w:sz w:val="20"/>
                <w:szCs w:val="20"/>
              </w:rPr>
            </w:pPr>
            <w:r w:rsidRPr="007A25EF">
              <w:rPr>
                <w:sz w:val="20"/>
                <w:szCs w:val="20"/>
              </w:rPr>
              <w:t>7,5</w:t>
            </w:r>
          </w:p>
        </w:tc>
        <w:tc>
          <w:tcPr>
            <w:tcW w:w="1984"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50</w:t>
            </w:r>
          </w:p>
        </w:tc>
        <w:tc>
          <w:tcPr>
            <w:tcW w:w="1985"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5</w:t>
            </w:r>
          </w:p>
        </w:tc>
      </w:tr>
      <w:tr w:rsidR="000D3C87" w:rsidRPr="007A25EF" w:rsidTr="007A25EF">
        <w:trPr>
          <w:trHeight w:val="375"/>
        </w:trPr>
        <w:tc>
          <w:tcPr>
            <w:tcW w:w="548" w:type="dxa"/>
            <w:tcBorders>
              <w:top w:val="single" w:sz="4" w:space="0" w:color="auto"/>
              <w:left w:val="single" w:sz="4" w:space="0" w:color="auto"/>
              <w:bottom w:val="single" w:sz="4" w:space="0" w:color="auto"/>
            </w:tcBorders>
          </w:tcPr>
          <w:p w:rsidR="000D3C87" w:rsidRPr="007A25EF" w:rsidRDefault="000D3C87" w:rsidP="007A25EF">
            <w:pPr>
              <w:pStyle w:val="33"/>
              <w:snapToGrid w:val="0"/>
              <w:spacing w:before="120" w:after="0"/>
              <w:jc w:val="center"/>
              <w:rPr>
                <w:sz w:val="20"/>
                <w:szCs w:val="20"/>
              </w:rPr>
            </w:pPr>
            <w:r w:rsidRPr="007A25EF">
              <w:rPr>
                <w:sz w:val="20"/>
                <w:szCs w:val="20"/>
              </w:rPr>
              <w:t>7.</w:t>
            </w:r>
          </w:p>
        </w:tc>
        <w:tc>
          <w:tcPr>
            <w:tcW w:w="3405" w:type="dxa"/>
            <w:tcBorders>
              <w:top w:val="single" w:sz="4" w:space="0" w:color="auto"/>
              <w:left w:val="single" w:sz="4" w:space="0" w:color="auto"/>
              <w:bottom w:val="single" w:sz="4" w:space="0" w:color="auto"/>
              <w:right w:val="single" w:sz="4" w:space="0" w:color="auto"/>
            </w:tcBorders>
            <w:vAlign w:val="center"/>
          </w:tcPr>
          <w:p w:rsidR="000D3C87" w:rsidRPr="007A25EF" w:rsidRDefault="000D3C87" w:rsidP="007A25EF">
            <w:pPr>
              <w:rPr>
                <w:sz w:val="20"/>
                <w:szCs w:val="20"/>
              </w:rPr>
            </w:pPr>
            <w:r w:rsidRPr="007A25EF">
              <w:rPr>
                <w:sz w:val="20"/>
                <w:szCs w:val="20"/>
              </w:rPr>
              <w:t>Б/н,  в 3,6 км к З от с.Троицкое</w:t>
            </w:r>
          </w:p>
        </w:tc>
        <w:tc>
          <w:tcPr>
            <w:tcW w:w="1561"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jc w:val="center"/>
              <w:rPr>
                <w:sz w:val="20"/>
                <w:szCs w:val="20"/>
              </w:rPr>
            </w:pPr>
            <w:r w:rsidRPr="007A25EF">
              <w:rPr>
                <w:sz w:val="20"/>
                <w:szCs w:val="20"/>
              </w:rPr>
              <w:t>2,8</w:t>
            </w:r>
          </w:p>
        </w:tc>
        <w:tc>
          <w:tcPr>
            <w:tcW w:w="1984"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50</w:t>
            </w:r>
          </w:p>
        </w:tc>
        <w:tc>
          <w:tcPr>
            <w:tcW w:w="1985"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5</w:t>
            </w:r>
          </w:p>
        </w:tc>
      </w:tr>
      <w:tr w:rsidR="000D3C87" w:rsidRPr="007A25EF" w:rsidTr="007A25EF">
        <w:trPr>
          <w:trHeight w:val="375"/>
        </w:trPr>
        <w:tc>
          <w:tcPr>
            <w:tcW w:w="548" w:type="dxa"/>
            <w:tcBorders>
              <w:top w:val="single" w:sz="4" w:space="0" w:color="auto"/>
              <w:left w:val="single" w:sz="4" w:space="0" w:color="auto"/>
              <w:bottom w:val="single" w:sz="4" w:space="0" w:color="auto"/>
            </w:tcBorders>
          </w:tcPr>
          <w:p w:rsidR="000D3C87" w:rsidRPr="007A25EF" w:rsidRDefault="000D3C87" w:rsidP="007A25EF">
            <w:pPr>
              <w:pStyle w:val="33"/>
              <w:snapToGrid w:val="0"/>
              <w:spacing w:before="120" w:after="0"/>
              <w:jc w:val="center"/>
              <w:rPr>
                <w:sz w:val="20"/>
                <w:szCs w:val="20"/>
              </w:rPr>
            </w:pPr>
            <w:r w:rsidRPr="007A25EF">
              <w:rPr>
                <w:sz w:val="20"/>
                <w:szCs w:val="20"/>
              </w:rPr>
              <w:t>8.</w:t>
            </w:r>
          </w:p>
        </w:tc>
        <w:tc>
          <w:tcPr>
            <w:tcW w:w="3405" w:type="dxa"/>
            <w:tcBorders>
              <w:top w:val="single" w:sz="4" w:space="0" w:color="auto"/>
              <w:left w:val="single" w:sz="4" w:space="0" w:color="auto"/>
              <w:bottom w:val="single" w:sz="4" w:space="0" w:color="auto"/>
              <w:right w:val="single" w:sz="4" w:space="0" w:color="auto"/>
            </w:tcBorders>
            <w:vAlign w:val="center"/>
          </w:tcPr>
          <w:p w:rsidR="000D3C87" w:rsidRPr="007A25EF" w:rsidRDefault="000D3C87" w:rsidP="007A25EF">
            <w:pPr>
              <w:rPr>
                <w:sz w:val="20"/>
                <w:szCs w:val="20"/>
              </w:rPr>
            </w:pPr>
            <w:r w:rsidRPr="007A25EF">
              <w:rPr>
                <w:sz w:val="20"/>
                <w:szCs w:val="20"/>
              </w:rPr>
              <w:t>Б/н,  в 0,8 км к З от с.Троицкое</w:t>
            </w:r>
          </w:p>
        </w:tc>
        <w:tc>
          <w:tcPr>
            <w:tcW w:w="1561"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jc w:val="center"/>
              <w:rPr>
                <w:sz w:val="20"/>
                <w:szCs w:val="20"/>
              </w:rPr>
            </w:pPr>
            <w:r w:rsidRPr="007A25EF">
              <w:rPr>
                <w:sz w:val="20"/>
                <w:szCs w:val="20"/>
              </w:rPr>
              <w:t>2,7</w:t>
            </w:r>
          </w:p>
        </w:tc>
        <w:tc>
          <w:tcPr>
            <w:tcW w:w="1984"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50</w:t>
            </w:r>
          </w:p>
        </w:tc>
        <w:tc>
          <w:tcPr>
            <w:tcW w:w="1985"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5</w:t>
            </w:r>
          </w:p>
        </w:tc>
      </w:tr>
      <w:tr w:rsidR="000D3C87" w:rsidRPr="007A25EF" w:rsidTr="007A25EF">
        <w:trPr>
          <w:trHeight w:val="375"/>
        </w:trPr>
        <w:tc>
          <w:tcPr>
            <w:tcW w:w="548" w:type="dxa"/>
            <w:tcBorders>
              <w:top w:val="single" w:sz="4" w:space="0" w:color="auto"/>
              <w:left w:val="single" w:sz="4" w:space="0" w:color="auto"/>
              <w:bottom w:val="single" w:sz="4" w:space="0" w:color="auto"/>
            </w:tcBorders>
          </w:tcPr>
          <w:p w:rsidR="000D3C87" w:rsidRPr="007A25EF" w:rsidRDefault="000D3C87" w:rsidP="007A25EF">
            <w:pPr>
              <w:pStyle w:val="33"/>
              <w:snapToGrid w:val="0"/>
              <w:spacing w:before="120" w:after="0"/>
              <w:jc w:val="center"/>
              <w:rPr>
                <w:sz w:val="20"/>
                <w:szCs w:val="20"/>
              </w:rPr>
            </w:pPr>
            <w:r w:rsidRPr="007A25EF">
              <w:rPr>
                <w:sz w:val="20"/>
                <w:szCs w:val="20"/>
              </w:rPr>
              <w:t>9.</w:t>
            </w:r>
          </w:p>
        </w:tc>
        <w:tc>
          <w:tcPr>
            <w:tcW w:w="3405" w:type="dxa"/>
            <w:tcBorders>
              <w:top w:val="single" w:sz="4" w:space="0" w:color="auto"/>
              <w:left w:val="single" w:sz="4" w:space="0" w:color="auto"/>
              <w:bottom w:val="single" w:sz="4" w:space="0" w:color="auto"/>
              <w:right w:val="single" w:sz="4" w:space="0" w:color="auto"/>
            </w:tcBorders>
            <w:vAlign w:val="center"/>
          </w:tcPr>
          <w:p w:rsidR="000D3C87" w:rsidRPr="007A25EF" w:rsidRDefault="000D3C87" w:rsidP="007A25EF">
            <w:pPr>
              <w:rPr>
                <w:sz w:val="20"/>
                <w:szCs w:val="20"/>
              </w:rPr>
            </w:pPr>
            <w:r w:rsidRPr="007A25EF">
              <w:rPr>
                <w:sz w:val="20"/>
                <w:szCs w:val="20"/>
              </w:rPr>
              <w:t>Б/н,  в 1,3 км к З от с.Троицкое</w:t>
            </w:r>
          </w:p>
        </w:tc>
        <w:tc>
          <w:tcPr>
            <w:tcW w:w="1561"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jc w:val="center"/>
              <w:rPr>
                <w:sz w:val="20"/>
                <w:szCs w:val="20"/>
              </w:rPr>
            </w:pPr>
            <w:r w:rsidRPr="007A25EF">
              <w:rPr>
                <w:sz w:val="20"/>
                <w:szCs w:val="20"/>
              </w:rPr>
              <w:t>1,3</w:t>
            </w:r>
          </w:p>
        </w:tc>
        <w:tc>
          <w:tcPr>
            <w:tcW w:w="1984"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50</w:t>
            </w:r>
          </w:p>
        </w:tc>
        <w:tc>
          <w:tcPr>
            <w:tcW w:w="1985"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5</w:t>
            </w:r>
          </w:p>
        </w:tc>
      </w:tr>
      <w:tr w:rsidR="000D3C87" w:rsidRPr="007A25EF" w:rsidTr="00BA0581">
        <w:trPr>
          <w:trHeight w:val="375"/>
        </w:trPr>
        <w:tc>
          <w:tcPr>
            <w:tcW w:w="548" w:type="dxa"/>
            <w:tcBorders>
              <w:top w:val="single" w:sz="4" w:space="0" w:color="auto"/>
              <w:left w:val="single" w:sz="4" w:space="0" w:color="auto"/>
              <w:bottom w:val="single" w:sz="4" w:space="0" w:color="auto"/>
            </w:tcBorders>
          </w:tcPr>
          <w:p w:rsidR="000D3C87" w:rsidRPr="007A25EF" w:rsidRDefault="000D3C87" w:rsidP="00DC435E">
            <w:pPr>
              <w:pStyle w:val="33"/>
              <w:snapToGrid w:val="0"/>
              <w:spacing w:before="120" w:after="0"/>
              <w:jc w:val="center"/>
              <w:rPr>
                <w:sz w:val="20"/>
                <w:szCs w:val="20"/>
              </w:rPr>
            </w:pPr>
            <w:r w:rsidRPr="007A25EF">
              <w:rPr>
                <w:sz w:val="20"/>
                <w:szCs w:val="20"/>
              </w:rPr>
              <w:t>10.</w:t>
            </w:r>
          </w:p>
        </w:tc>
        <w:tc>
          <w:tcPr>
            <w:tcW w:w="3405"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rPr>
                <w:sz w:val="20"/>
                <w:szCs w:val="20"/>
              </w:rPr>
            </w:pPr>
            <w:r w:rsidRPr="007A25EF">
              <w:rPr>
                <w:sz w:val="20"/>
                <w:szCs w:val="20"/>
              </w:rPr>
              <w:t>Б/н, у с.Красенореченка</w:t>
            </w:r>
          </w:p>
        </w:tc>
        <w:tc>
          <w:tcPr>
            <w:tcW w:w="1561"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jc w:val="center"/>
              <w:rPr>
                <w:sz w:val="20"/>
                <w:szCs w:val="20"/>
              </w:rPr>
            </w:pPr>
            <w:r w:rsidRPr="007A25EF">
              <w:rPr>
                <w:sz w:val="20"/>
                <w:szCs w:val="20"/>
              </w:rPr>
              <w:t>13</w:t>
            </w:r>
          </w:p>
        </w:tc>
        <w:tc>
          <w:tcPr>
            <w:tcW w:w="1984"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50</w:t>
            </w:r>
          </w:p>
        </w:tc>
        <w:tc>
          <w:tcPr>
            <w:tcW w:w="1985"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5</w:t>
            </w:r>
          </w:p>
        </w:tc>
      </w:tr>
      <w:tr w:rsidR="000D3C87" w:rsidRPr="007A25EF" w:rsidTr="0004068F">
        <w:trPr>
          <w:trHeight w:val="375"/>
        </w:trPr>
        <w:tc>
          <w:tcPr>
            <w:tcW w:w="548" w:type="dxa"/>
            <w:tcBorders>
              <w:top w:val="single" w:sz="4" w:space="0" w:color="auto"/>
              <w:left w:val="single" w:sz="4" w:space="0" w:color="auto"/>
              <w:bottom w:val="single" w:sz="4" w:space="0" w:color="auto"/>
            </w:tcBorders>
          </w:tcPr>
          <w:p w:rsidR="000D3C87" w:rsidRPr="007A25EF" w:rsidRDefault="000D3C87" w:rsidP="009B455B">
            <w:pPr>
              <w:pStyle w:val="33"/>
              <w:snapToGrid w:val="0"/>
              <w:spacing w:before="120" w:after="0"/>
              <w:jc w:val="center"/>
              <w:rPr>
                <w:sz w:val="20"/>
                <w:szCs w:val="20"/>
              </w:rPr>
            </w:pPr>
            <w:r w:rsidRPr="007A25EF">
              <w:rPr>
                <w:sz w:val="20"/>
                <w:szCs w:val="20"/>
              </w:rPr>
              <w:t>11.</w:t>
            </w:r>
          </w:p>
        </w:tc>
        <w:tc>
          <w:tcPr>
            <w:tcW w:w="3405" w:type="dxa"/>
            <w:tcBorders>
              <w:top w:val="single" w:sz="4" w:space="0" w:color="auto"/>
              <w:left w:val="single" w:sz="4" w:space="0" w:color="auto"/>
              <w:bottom w:val="single" w:sz="4" w:space="0" w:color="auto"/>
              <w:right w:val="single" w:sz="4" w:space="0" w:color="auto"/>
            </w:tcBorders>
            <w:vAlign w:val="center"/>
          </w:tcPr>
          <w:p w:rsidR="000D3C87" w:rsidRPr="007A25EF" w:rsidRDefault="000D3C87" w:rsidP="007A25EF">
            <w:pPr>
              <w:rPr>
                <w:sz w:val="20"/>
                <w:szCs w:val="20"/>
              </w:rPr>
            </w:pPr>
            <w:r w:rsidRPr="007A25EF">
              <w:rPr>
                <w:sz w:val="20"/>
                <w:szCs w:val="20"/>
              </w:rPr>
              <w:t>Б/н,  на СЗ окр.с.Троицкое</w:t>
            </w:r>
          </w:p>
        </w:tc>
        <w:tc>
          <w:tcPr>
            <w:tcW w:w="1561"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jc w:val="center"/>
              <w:rPr>
                <w:sz w:val="20"/>
                <w:szCs w:val="20"/>
              </w:rPr>
            </w:pPr>
            <w:r w:rsidRPr="007A25EF">
              <w:rPr>
                <w:sz w:val="20"/>
                <w:szCs w:val="20"/>
              </w:rPr>
              <w:t>6,3</w:t>
            </w:r>
          </w:p>
        </w:tc>
        <w:tc>
          <w:tcPr>
            <w:tcW w:w="1984"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50</w:t>
            </w:r>
          </w:p>
        </w:tc>
        <w:tc>
          <w:tcPr>
            <w:tcW w:w="1985"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5</w:t>
            </w:r>
          </w:p>
        </w:tc>
      </w:tr>
      <w:tr w:rsidR="000D3C87" w:rsidRPr="007A25EF" w:rsidTr="0004068F">
        <w:trPr>
          <w:trHeight w:val="375"/>
        </w:trPr>
        <w:tc>
          <w:tcPr>
            <w:tcW w:w="548" w:type="dxa"/>
            <w:tcBorders>
              <w:top w:val="single" w:sz="4" w:space="0" w:color="auto"/>
              <w:left w:val="single" w:sz="4" w:space="0" w:color="auto"/>
              <w:bottom w:val="single" w:sz="4" w:space="0" w:color="auto"/>
            </w:tcBorders>
          </w:tcPr>
          <w:p w:rsidR="000D3C87" w:rsidRPr="007A25EF" w:rsidRDefault="000D3C87" w:rsidP="00DC435E">
            <w:pPr>
              <w:pStyle w:val="33"/>
              <w:snapToGrid w:val="0"/>
              <w:spacing w:before="120" w:after="0"/>
              <w:jc w:val="center"/>
              <w:rPr>
                <w:sz w:val="20"/>
                <w:szCs w:val="20"/>
              </w:rPr>
            </w:pPr>
            <w:r w:rsidRPr="007A25EF">
              <w:rPr>
                <w:sz w:val="20"/>
                <w:szCs w:val="20"/>
              </w:rPr>
              <w:t>12.</w:t>
            </w:r>
          </w:p>
        </w:tc>
        <w:tc>
          <w:tcPr>
            <w:tcW w:w="3405" w:type="dxa"/>
            <w:tcBorders>
              <w:top w:val="single" w:sz="4" w:space="0" w:color="auto"/>
              <w:left w:val="single" w:sz="4" w:space="0" w:color="auto"/>
              <w:bottom w:val="single" w:sz="4" w:space="0" w:color="auto"/>
              <w:right w:val="single" w:sz="4" w:space="0" w:color="auto"/>
            </w:tcBorders>
            <w:vAlign w:val="center"/>
          </w:tcPr>
          <w:p w:rsidR="000D3C87" w:rsidRPr="007A25EF" w:rsidRDefault="000D3C87" w:rsidP="007A25EF">
            <w:pPr>
              <w:rPr>
                <w:sz w:val="20"/>
                <w:szCs w:val="20"/>
              </w:rPr>
            </w:pPr>
            <w:r w:rsidRPr="007A25EF">
              <w:rPr>
                <w:sz w:val="20"/>
                <w:szCs w:val="20"/>
              </w:rPr>
              <w:t>Б/н,  в 1,3 км к СЗ от с.Троицкое</w:t>
            </w:r>
          </w:p>
        </w:tc>
        <w:tc>
          <w:tcPr>
            <w:tcW w:w="1561"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jc w:val="center"/>
              <w:rPr>
                <w:sz w:val="20"/>
                <w:szCs w:val="20"/>
              </w:rPr>
            </w:pPr>
            <w:r w:rsidRPr="007A25EF">
              <w:rPr>
                <w:sz w:val="20"/>
                <w:szCs w:val="20"/>
              </w:rPr>
              <w:t>6,0</w:t>
            </w:r>
          </w:p>
        </w:tc>
        <w:tc>
          <w:tcPr>
            <w:tcW w:w="1984"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50</w:t>
            </w:r>
          </w:p>
        </w:tc>
        <w:tc>
          <w:tcPr>
            <w:tcW w:w="1985" w:type="dxa"/>
            <w:tcBorders>
              <w:top w:val="single" w:sz="4" w:space="0" w:color="auto"/>
              <w:left w:val="single" w:sz="4" w:space="0" w:color="auto"/>
              <w:bottom w:val="single" w:sz="4" w:space="0" w:color="auto"/>
              <w:right w:val="single" w:sz="4" w:space="0" w:color="auto"/>
            </w:tcBorders>
          </w:tcPr>
          <w:p w:rsidR="000D3C87" w:rsidRPr="007A25EF" w:rsidRDefault="000D3C87" w:rsidP="007A25EF">
            <w:pPr>
              <w:pStyle w:val="NormalWeb"/>
              <w:spacing w:before="120"/>
              <w:jc w:val="center"/>
              <w:rPr>
                <w:sz w:val="20"/>
                <w:szCs w:val="20"/>
              </w:rPr>
            </w:pPr>
            <w:r w:rsidRPr="007A25EF">
              <w:rPr>
                <w:sz w:val="20"/>
                <w:szCs w:val="20"/>
              </w:rPr>
              <w:t>5</w:t>
            </w:r>
          </w:p>
        </w:tc>
      </w:tr>
    </w:tbl>
    <w:p w:rsidR="000D3C87" w:rsidRPr="007A25EF" w:rsidRDefault="000D3C87" w:rsidP="00C12456">
      <w:pPr>
        <w:ind w:right="-144" w:firstLine="567"/>
      </w:pPr>
    </w:p>
    <w:p w:rsidR="000D3C87" w:rsidRPr="007A25EF" w:rsidRDefault="000D3C87" w:rsidP="00C12456">
      <w:pPr>
        <w:ind w:right="-144" w:firstLine="567"/>
      </w:pPr>
      <w:r w:rsidRPr="007A25EF">
        <w:t xml:space="preserve">На территории прибрежных защитных полос рекомендуется посадка или сохранение древесно-кустарниковой или луговой растительности. </w:t>
      </w:r>
    </w:p>
    <w:p w:rsidR="000D3C87" w:rsidRPr="007A25EF" w:rsidRDefault="000D3C87" w:rsidP="00C12456">
      <w:pPr>
        <w:ind w:right="-144" w:firstLine="567"/>
      </w:pPr>
      <w:r w:rsidRPr="007A25EF">
        <w:t>На территории сельского поселения пруды рассматриваются только как составная часть земельных участков, на которых расположены. Для таких водоемов водоохранных зон не предусмотрено.</w:t>
      </w:r>
    </w:p>
    <w:p w:rsidR="000D3C87" w:rsidRPr="007A25EF" w:rsidRDefault="000D3C87" w:rsidP="00C12456">
      <w:pPr>
        <w:ind w:firstLine="567"/>
      </w:pPr>
      <w:r w:rsidRPr="007A25EF">
        <w:t>Согласно ст.14 Федерального закона №73-ФЗ от 03.06.2006 запрещается приватизация земельных участков в пределах береговой полосы, установленной в соответствии с Водным кодексом Российской Федерации.</w:t>
      </w:r>
    </w:p>
    <w:p w:rsidR="000D3C87" w:rsidRPr="007A25EF" w:rsidRDefault="000D3C87" w:rsidP="00C12456">
      <w:pPr>
        <w:ind w:firstLine="567"/>
      </w:pPr>
      <w:r w:rsidRPr="007A25EF">
        <w:t>К мероприятиям в отношении водных объектов, находящихся в собственности муниципального образования, должны относиться (в соответствии со ст. 27 №74-ФЗ):</w:t>
      </w:r>
    </w:p>
    <w:p w:rsidR="000D3C87" w:rsidRPr="007A25EF" w:rsidRDefault="000D3C87" w:rsidP="00C12456">
      <w:pPr>
        <w:autoSpaceDE w:val="0"/>
        <w:autoSpaceDN w:val="0"/>
        <w:adjustRightInd w:val="0"/>
        <w:ind w:firstLine="540"/>
        <w:outlineLvl w:val="1"/>
        <w:rPr>
          <w:bCs/>
        </w:rPr>
      </w:pPr>
      <w:r w:rsidRPr="007A25EF">
        <w:rPr>
          <w:bCs/>
        </w:rPr>
        <w:t>- осуществление мер по предотвращению негативного воздействия вод и ликвидации его последствий;</w:t>
      </w:r>
    </w:p>
    <w:p w:rsidR="000D3C87" w:rsidRPr="007A25EF" w:rsidRDefault="000D3C87" w:rsidP="00C12456">
      <w:pPr>
        <w:autoSpaceDE w:val="0"/>
        <w:autoSpaceDN w:val="0"/>
        <w:adjustRightInd w:val="0"/>
        <w:ind w:firstLine="540"/>
        <w:outlineLvl w:val="1"/>
        <w:rPr>
          <w:bCs/>
        </w:rPr>
      </w:pPr>
      <w:r w:rsidRPr="007A25EF">
        <w:rPr>
          <w:bCs/>
        </w:rPr>
        <w:t>-осуществление мер по охране таких водных объектов;</w:t>
      </w:r>
    </w:p>
    <w:p w:rsidR="000D3C87" w:rsidRPr="007A25EF" w:rsidRDefault="000D3C87" w:rsidP="00C12456">
      <w:pPr>
        <w:autoSpaceDE w:val="0"/>
        <w:autoSpaceDN w:val="0"/>
        <w:adjustRightInd w:val="0"/>
        <w:ind w:firstLine="540"/>
        <w:outlineLvl w:val="1"/>
        <w:rPr>
          <w:bCs/>
        </w:rPr>
      </w:pPr>
      <w:r w:rsidRPr="007A25EF">
        <w:rPr>
          <w:bCs/>
        </w:rPr>
        <w:t>- установление ставок платы за пользование такими водными объектами, порядка расчета и взимания этой платы.</w:t>
      </w:r>
    </w:p>
    <w:p w:rsidR="000D3C87" w:rsidRPr="007A25EF" w:rsidRDefault="000D3C87" w:rsidP="00C12456">
      <w:pPr>
        <w:autoSpaceDE w:val="0"/>
        <w:autoSpaceDN w:val="0"/>
        <w:adjustRightInd w:val="0"/>
        <w:ind w:firstLine="540"/>
        <w:outlineLvl w:val="1"/>
        <w:rPr>
          <w:bCs/>
        </w:rPr>
      </w:pPr>
      <w:r w:rsidRPr="007A25EF">
        <w:rPr>
          <w:bCs/>
        </w:rPr>
        <w:t>К полномочиям органов местного самоуправления в области водных отношений, кроме полномочий собственника, относится установление правил использования водных объектов общего пользования, расположенных на территории муниципального образования, для личных и бытовых нужд; предоставление гражданам информации об ограничениях водопользования на водных объектах общего пользования, расположенных на территориях муниципальных образований.</w:t>
      </w:r>
    </w:p>
    <w:p w:rsidR="000D3C87" w:rsidRPr="007A25EF" w:rsidRDefault="000D3C87" w:rsidP="00C12456">
      <w:pPr>
        <w:widowControl/>
        <w:suppressAutoHyphens w:val="0"/>
        <w:autoSpaceDE w:val="0"/>
        <w:autoSpaceDN w:val="0"/>
        <w:adjustRightInd w:val="0"/>
        <w:ind w:firstLine="540"/>
        <w:rPr>
          <w:kern w:val="0"/>
          <w:lang w:eastAsia="ru-RU"/>
        </w:rPr>
      </w:pPr>
    </w:p>
    <w:p w:rsidR="000D3C87" w:rsidRPr="007A25EF" w:rsidRDefault="000D3C87" w:rsidP="00DE62F1">
      <w:pPr>
        <w:widowControl/>
        <w:suppressAutoHyphens w:val="0"/>
        <w:jc w:val="center"/>
        <w:rPr>
          <w:rFonts w:eastAsia="Arial Unicode MS"/>
          <w:b/>
          <w:bCs/>
          <w:color w:val="000000"/>
        </w:rPr>
      </w:pPr>
      <w:r w:rsidRPr="007A25EF">
        <w:rPr>
          <w:rFonts w:eastAsia="Arial Unicode MS"/>
          <w:b/>
          <w:bCs/>
          <w:color w:val="000000"/>
        </w:rPr>
        <w:t>1.8.8. Ограничения по требованиям охраны объектов культурного наследия</w:t>
      </w:r>
    </w:p>
    <w:p w:rsidR="000D3C87" w:rsidRPr="007A25EF" w:rsidRDefault="000D3C87" w:rsidP="00C12456">
      <w:pPr>
        <w:numPr>
          <w:ilvl w:val="0"/>
          <w:numId w:val="15"/>
        </w:numPr>
        <w:tabs>
          <w:tab w:val="left" w:pos="0"/>
        </w:tabs>
        <w:ind w:left="0" w:firstLine="567"/>
        <w:rPr>
          <w:rFonts w:eastAsia="Arial Unicode MS"/>
          <w:color w:val="000000"/>
        </w:rPr>
      </w:pPr>
      <w:r w:rsidRPr="007A25EF">
        <w:rPr>
          <w:rFonts w:eastAsia="Arial Unicode MS"/>
          <w:color w:val="000000"/>
        </w:rPr>
        <w:t xml:space="preserve"> территория объекта культурного наследия;</w:t>
      </w:r>
    </w:p>
    <w:p w:rsidR="000D3C87" w:rsidRPr="007A25EF" w:rsidRDefault="000D3C87" w:rsidP="00C12456">
      <w:pPr>
        <w:numPr>
          <w:ilvl w:val="0"/>
          <w:numId w:val="15"/>
        </w:numPr>
        <w:tabs>
          <w:tab w:val="left" w:pos="0"/>
        </w:tabs>
        <w:ind w:left="0" w:firstLine="567"/>
        <w:rPr>
          <w:rFonts w:eastAsia="Arial Unicode MS"/>
          <w:color w:val="000000"/>
        </w:rPr>
      </w:pPr>
      <w:r w:rsidRPr="007A25EF">
        <w:rPr>
          <w:rFonts w:eastAsia="Arial Unicode MS"/>
          <w:color w:val="000000"/>
        </w:rPr>
        <w:t xml:space="preserve"> охранная зона объекта культурного наследия; </w:t>
      </w:r>
    </w:p>
    <w:p w:rsidR="000D3C87" w:rsidRPr="007A25EF" w:rsidRDefault="000D3C87" w:rsidP="00C12456">
      <w:pPr>
        <w:numPr>
          <w:ilvl w:val="0"/>
          <w:numId w:val="15"/>
        </w:numPr>
        <w:tabs>
          <w:tab w:val="left" w:pos="0"/>
        </w:tabs>
        <w:ind w:left="0" w:firstLine="567"/>
        <w:rPr>
          <w:rFonts w:eastAsia="Arial Unicode MS"/>
          <w:color w:val="000000"/>
        </w:rPr>
      </w:pPr>
      <w:r w:rsidRPr="007A25EF">
        <w:rPr>
          <w:rFonts w:eastAsia="Arial Unicode MS"/>
          <w:color w:val="000000"/>
        </w:rPr>
        <w:t xml:space="preserve"> охранная зона культурного слоя. </w:t>
      </w:r>
    </w:p>
    <w:p w:rsidR="000D3C87" w:rsidRPr="007A25EF" w:rsidRDefault="000D3C87" w:rsidP="00C12456">
      <w:pPr>
        <w:tabs>
          <w:tab w:val="left" w:pos="0"/>
        </w:tabs>
        <w:ind w:firstLine="567"/>
        <w:rPr>
          <w:rFonts w:eastAsia="Arial Unicode MS"/>
          <w:color w:val="000000"/>
        </w:rPr>
      </w:pPr>
      <w:r w:rsidRPr="007A25EF">
        <w:rPr>
          <w:rFonts w:eastAsia="Arial Unicode MS"/>
          <w:color w:val="000000"/>
        </w:rPr>
        <w:t>В целях обеспечения сохранности объектов культурного наследия в их исторической среде на сопряженной с ними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 Границы зон охраны, режимы использования земель и градостроительные регламенты в границах этих зон устанавливаются и утверждаются на основании проекта зон охраны объектов культурного наследия. Границы зон охраны должны быть установлены в соответствии с историко-архитектурным и историко-археологическим планами территории.</w:t>
      </w:r>
    </w:p>
    <w:p w:rsidR="000D3C87" w:rsidRPr="007A25EF" w:rsidRDefault="000D3C87" w:rsidP="00C12456">
      <w:pPr>
        <w:tabs>
          <w:tab w:val="left" w:pos="0"/>
        </w:tabs>
        <w:ind w:firstLine="567"/>
        <w:rPr>
          <w:rFonts w:eastAsia="Arial Unicode MS"/>
          <w:color w:val="000000"/>
        </w:rPr>
      </w:pPr>
      <w:r w:rsidRPr="007A25EF">
        <w:rPr>
          <w:rFonts w:eastAsia="Arial Unicode MS"/>
          <w:color w:val="000000"/>
        </w:rPr>
        <w:t>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0D3C87" w:rsidRPr="007A25EF" w:rsidRDefault="000D3C87" w:rsidP="00C12456">
      <w:pPr>
        <w:tabs>
          <w:tab w:val="left" w:pos="0"/>
        </w:tabs>
        <w:ind w:firstLine="567"/>
        <w:rPr>
          <w:rFonts w:eastAsia="Arial Unicode MS"/>
          <w:color w:val="000000"/>
        </w:rPr>
      </w:pPr>
      <w:r w:rsidRPr="007A25EF">
        <w:rPr>
          <w:rFonts w:eastAsia="Arial Unicode MS"/>
          <w:color w:val="000000"/>
        </w:rPr>
        <w:t>Зона охраны культурного слоя включает территорию распространения археологического культурного слоя, ареалы вокруг отдельных памятников археологии: руинированных построек, городищ, стоянок, селищ и курганов; устанавливается на территории, где верхние напластования земли до материка, образовавшиеся в результате деятельности человека, содержат остатки исторической материальной культуры и являются памятником археологии.</w:t>
      </w:r>
    </w:p>
    <w:p w:rsidR="000D3C87" w:rsidRPr="007A25EF" w:rsidRDefault="000D3C87" w:rsidP="00C12456">
      <w:pPr>
        <w:ind w:firstLine="567"/>
      </w:pPr>
      <w:r w:rsidRPr="007A25EF">
        <w:t xml:space="preserve">Для обеспечения сохранности объектов культурного наследия при выполнении работ по хозяйственному освоению территорий, предусмотренных проектом Генерального плана, на указанных территориях требуется полное или частичное ограничение хозяйственной деятельности. Кроме того, следует учитывать, что в соответствии с требованиями ст. 30 Федерального закона от 25.06.2002 № 73-ФЗ «Об объектах культурного наследия (памятниках истории и культуры) народов РФ» земельные участки, подлежащие хозяйственному освоению, являются объектами историко-культурной экспертизы. </w:t>
      </w:r>
    </w:p>
    <w:p w:rsidR="000D3C87" w:rsidRPr="007A25EF" w:rsidRDefault="000D3C87" w:rsidP="00C12456">
      <w:pPr>
        <w:ind w:firstLine="567"/>
        <w:rPr>
          <w:rFonts w:eastAsia="Arial Unicode MS"/>
          <w:color w:val="000000"/>
        </w:rPr>
      </w:pPr>
      <w:r w:rsidRPr="007A25EF">
        <w:rPr>
          <w:rFonts w:eastAsia="Arial Unicode MS"/>
          <w:color w:val="000000"/>
        </w:rPr>
        <w:t xml:space="preserve"> Для объектов историко-культурного наследия, находящихся на территории поселения требуется разработать и утвердить проекты границ их территорий, охранных зон и зон регулирования застройки с градостроительными регламентами, регистрацией обременения в ФРС. </w:t>
      </w:r>
    </w:p>
    <w:p w:rsidR="000D3C87" w:rsidRPr="007A25EF" w:rsidRDefault="000D3C87" w:rsidP="00C12456">
      <w:pPr>
        <w:ind w:right="-3" w:firstLine="567"/>
      </w:pPr>
      <w:r w:rsidRPr="007A25EF">
        <w:t>Согласно ст. 36 Федерального закона от 25.06.2002 № 73-ФЗ «Об объектах культурного наследия (памятниках истории и культуры) народов Российской Федерации» необходимо учитывать следующее:</w:t>
      </w:r>
    </w:p>
    <w:p w:rsidR="000D3C87" w:rsidRPr="007A25EF" w:rsidRDefault="000D3C87" w:rsidP="00C12456">
      <w:pPr>
        <w:autoSpaceDE w:val="0"/>
        <w:autoSpaceDN w:val="0"/>
        <w:adjustRightInd w:val="0"/>
        <w:ind w:firstLine="540"/>
        <w:outlineLvl w:val="1"/>
      </w:pPr>
      <w:r w:rsidRPr="007A25EF">
        <w:t>- проектирование и проведение землеустроительных,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либо при обеспечении заказчиком сохранности расположенных на данной территории объектов культурного наследия;</w:t>
      </w:r>
    </w:p>
    <w:p w:rsidR="000D3C87" w:rsidRPr="007A25EF" w:rsidRDefault="000D3C87" w:rsidP="00C12456">
      <w:pPr>
        <w:autoSpaceDE w:val="0"/>
        <w:autoSpaceDN w:val="0"/>
        <w:adjustRightInd w:val="0"/>
        <w:ind w:firstLine="540"/>
        <w:outlineLvl w:val="1"/>
      </w:pPr>
      <w:r w:rsidRPr="007A25EF">
        <w:t>- в случае обнаружения на территории, подлежащей хозяйственному освоению, объектов, обладающих признаками объекта культурного наследия, в проекты проведения землеустроительных, земляных, строительных, мелиоративных, хозяйственных и иных работ должны быть внесены разделы об обеспечении сохранности обнаруженных объектов до включения данных объектов в реестр в порядке, установленном настоящим Федеральным законом, а действие положений землеустроительной, градостроительной и проектной документации, градостроительных регламентов на данной территории приостанавливается до внесения соответствующих изменений;</w:t>
      </w:r>
    </w:p>
    <w:p w:rsidR="000D3C87" w:rsidRPr="007A25EF" w:rsidRDefault="000D3C87" w:rsidP="00C12456">
      <w:pPr>
        <w:autoSpaceDE w:val="0"/>
        <w:autoSpaceDN w:val="0"/>
        <w:adjustRightInd w:val="0"/>
        <w:ind w:firstLine="540"/>
        <w:outlineLvl w:val="1"/>
      </w:pPr>
      <w:r w:rsidRPr="007A25EF">
        <w:t>- в случае расположения на территории, подлежащей хозяйственному освоению, объектов культурного наследия, включенных в реестр, и выявленных объектов культурного наследия землеустроительные, земляные, строительные, мелиоративные, хозяйственные и иные работы на территориях, непосредственно связанных с земельными участками в границах территории указанных объектов, проводятся при наличии в проектах проведения таких работ разделов об обеспечении сохранности данных объектов культурного наследия или выявленных объектов культурного наследия, получивших положительные заключения государственной экспертизы проектной документации.</w:t>
      </w:r>
    </w:p>
    <w:p w:rsidR="000D3C87" w:rsidRPr="007A25EF" w:rsidRDefault="000D3C87" w:rsidP="00C12456">
      <w:pPr>
        <w:ind w:firstLine="567"/>
      </w:pPr>
      <w:r w:rsidRPr="007A25EF">
        <w:t>Перечень объектов культурного наследия регионального значения, расположенных на территории Троицкого  сельского поселения приведен в разделе 1.3. «</w:t>
      </w:r>
      <w:r w:rsidRPr="007A25EF">
        <w:rPr>
          <w:b/>
          <w:color w:val="000000"/>
        </w:rPr>
        <w:t>Историко-градостроительный анализ территории Троицкого  сельского поселения</w:t>
      </w:r>
      <w:r w:rsidRPr="007A25EF">
        <w:rPr>
          <w:iCs/>
        </w:rPr>
        <w:t>».</w:t>
      </w:r>
    </w:p>
    <w:p w:rsidR="000D3C87" w:rsidRPr="007A25EF" w:rsidRDefault="000D3C87" w:rsidP="00C12456">
      <w:pPr>
        <w:ind w:firstLine="567"/>
        <w:rPr>
          <w:b/>
          <w:bCs/>
        </w:rPr>
      </w:pPr>
    </w:p>
    <w:p w:rsidR="000D3C87" w:rsidRPr="007A25EF" w:rsidRDefault="000D3C87" w:rsidP="00C12456">
      <w:pPr>
        <w:pStyle w:val="220"/>
        <w:shd w:val="clear" w:color="auto" w:fill="FFFFFF"/>
        <w:autoSpaceDE w:val="0"/>
        <w:snapToGrid w:val="0"/>
        <w:ind w:firstLine="567"/>
        <w:rPr>
          <w:sz w:val="24"/>
          <w:szCs w:val="24"/>
        </w:rPr>
      </w:pPr>
      <w:r w:rsidRPr="007A25EF">
        <w:rPr>
          <w:b/>
          <w:bCs/>
          <w:sz w:val="24"/>
          <w:szCs w:val="24"/>
        </w:rPr>
        <w:t>1.8.9. Ограничения по воздействию на строительство природных и техногенных факторов:</w:t>
      </w:r>
    </w:p>
    <w:p w:rsidR="000D3C87" w:rsidRPr="007A25EF" w:rsidRDefault="000D3C87" w:rsidP="00C12456">
      <w:pPr>
        <w:numPr>
          <w:ilvl w:val="0"/>
          <w:numId w:val="15"/>
        </w:numPr>
        <w:tabs>
          <w:tab w:val="left" w:pos="0"/>
        </w:tabs>
        <w:ind w:left="0" w:firstLine="567"/>
        <w:rPr>
          <w:rFonts w:eastAsia="Arial Unicode MS"/>
        </w:rPr>
      </w:pPr>
      <w:r w:rsidRPr="007A25EF">
        <w:rPr>
          <w:rFonts w:eastAsia="Arial Unicode MS"/>
        </w:rPr>
        <w:t xml:space="preserve"> зона затопления паводком 1-% ной обеспеченности;</w:t>
      </w:r>
    </w:p>
    <w:p w:rsidR="000D3C87" w:rsidRPr="007A25EF" w:rsidRDefault="000D3C87" w:rsidP="00C12456">
      <w:pPr>
        <w:numPr>
          <w:ilvl w:val="0"/>
          <w:numId w:val="15"/>
        </w:numPr>
        <w:tabs>
          <w:tab w:val="left" w:pos="0"/>
        </w:tabs>
        <w:ind w:left="0" w:firstLine="567"/>
        <w:rPr>
          <w:rFonts w:eastAsia="Arial Unicode MS"/>
        </w:rPr>
      </w:pPr>
      <w:r w:rsidRPr="007A25EF">
        <w:rPr>
          <w:rFonts w:eastAsia="Arial Unicode MS"/>
          <w:color w:val="000000"/>
        </w:rPr>
        <w:t xml:space="preserve"> овражные и прибрежно-склоновые территории, территории подверженные экзогенным геологическим процессам (карсты, оползни, и т.д.); </w:t>
      </w:r>
    </w:p>
    <w:p w:rsidR="000D3C87" w:rsidRPr="007A25EF" w:rsidRDefault="000D3C87" w:rsidP="00C12456">
      <w:pPr>
        <w:numPr>
          <w:ilvl w:val="0"/>
          <w:numId w:val="15"/>
        </w:numPr>
        <w:tabs>
          <w:tab w:val="left" w:pos="0"/>
        </w:tabs>
        <w:ind w:left="0" w:firstLine="567"/>
        <w:rPr>
          <w:rFonts w:eastAsia="Arial Unicode MS"/>
        </w:rPr>
      </w:pPr>
      <w:r w:rsidRPr="007A25EF">
        <w:rPr>
          <w:rFonts w:eastAsia="Arial Unicode MS"/>
          <w:color w:val="000000"/>
        </w:rPr>
        <w:t xml:space="preserve"> заболоченные территории; </w:t>
      </w:r>
    </w:p>
    <w:p w:rsidR="000D3C87" w:rsidRPr="007A25EF" w:rsidRDefault="000D3C87" w:rsidP="00C12456">
      <w:pPr>
        <w:numPr>
          <w:ilvl w:val="0"/>
          <w:numId w:val="15"/>
        </w:numPr>
        <w:tabs>
          <w:tab w:val="left" w:pos="0"/>
        </w:tabs>
        <w:ind w:left="0" w:firstLine="567"/>
        <w:rPr>
          <w:rFonts w:eastAsia="Arial Unicode MS"/>
        </w:rPr>
      </w:pPr>
      <w:r w:rsidRPr="007A25EF">
        <w:rPr>
          <w:rFonts w:eastAsia="Arial Unicode MS"/>
        </w:rPr>
        <w:t xml:space="preserve"> </w:t>
      </w:r>
      <w:r w:rsidRPr="007A25EF">
        <w:rPr>
          <w:rFonts w:eastAsia="Arial Unicode MS"/>
          <w:color w:val="000000"/>
        </w:rPr>
        <w:t xml:space="preserve">нарушенные территории. </w:t>
      </w:r>
    </w:p>
    <w:p w:rsidR="000D3C87" w:rsidRPr="007A25EF" w:rsidRDefault="000D3C87" w:rsidP="00C12456">
      <w:pPr>
        <w:ind w:firstLine="567"/>
        <w:rPr>
          <w:u w:val="single"/>
        </w:rPr>
      </w:pPr>
      <w:r w:rsidRPr="007A25EF">
        <w:rPr>
          <w:bCs/>
          <w:iCs/>
          <w:u w:val="single"/>
        </w:rPr>
        <w:t>Зона затопления паводком 1% обеспеченности.</w:t>
      </w:r>
      <w:r w:rsidRPr="007A25EF">
        <w:rPr>
          <w:u w:val="single"/>
        </w:rPr>
        <w:t xml:space="preserve"> </w:t>
      </w:r>
    </w:p>
    <w:p w:rsidR="000D3C87" w:rsidRPr="007A25EF" w:rsidRDefault="000D3C87" w:rsidP="00C12456">
      <w:pPr>
        <w:ind w:firstLine="567"/>
      </w:pPr>
      <w:r w:rsidRPr="007A25EF">
        <w:rPr>
          <w:color w:val="000000"/>
        </w:rPr>
        <w:t xml:space="preserve">Зона затопления прибрежных территорий речными паводками повторяемостью один раз в 100 лет </w:t>
      </w:r>
      <w:r w:rsidRPr="007A25EF">
        <w:t>является неблагоприятной для градостроительного освоения без проведения дорогостоящих мероприятий по инженерной подготовке территории (подсыпка, гидронамыв, дренаж, берегоукрепление). Границы территорий, подверженных затоплению и подтоплению, и режим осуществления хозяйственной и иной деятельности на этих территориях в зависимости от частоты их затопления и подтопления устанавливаются в соответствии с законодательством о градостроительной деятельности.</w:t>
      </w:r>
    </w:p>
    <w:p w:rsidR="000D3C87" w:rsidRPr="007A25EF" w:rsidRDefault="000D3C87" w:rsidP="00C12456">
      <w:pPr>
        <w:ind w:firstLine="567"/>
      </w:pPr>
      <w:r w:rsidRPr="007A25EF">
        <w:t>На территориях, подверженных затоплению, размещение новых населенных пунктов,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rsidR="000D3C87" w:rsidRPr="007A25EF" w:rsidRDefault="000D3C87" w:rsidP="00CE30A3">
      <w:pPr>
        <w:ind w:firstLine="567"/>
        <w:rPr>
          <w:bCs/>
          <w:iCs/>
        </w:rPr>
      </w:pPr>
      <w:r w:rsidRPr="007A25EF">
        <w:rPr>
          <w:bCs/>
          <w:iCs/>
        </w:rPr>
        <w:t>Овражные и прибрежно-склоновые территории, территории подверженные экзогенным геологическим процессам (карсты, оползни, эрозионные процессы и т.д.), которые вызваны морфологическими особенностями рельефа, режимом поверхностного и подземного стока и физико-механическими свойствами грунтов.</w:t>
      </w:r>
    </w:p>
    <w:p w:rsidR="000D3C87" w:rsidRPr="007A25EF" w:rsidRDefault="000D3C87" w:rsidP="00CE30A3">
      <w:pPr>
        <w:ind w:firstLine="567"/>
      </w:pPr>
      <w:r w:rsidRPr="007A25EF">
        <w:rPr>
          <w:color w:val="000000"/>
        </w:rPr>
        <w:t>Территории, подверженные эрозионным процессам, которые вызваны морфографическими особенностями рельефа, режимом поверхностного и подземного стока и физико-механическими свойствами грунтов.</w:t>
      </w:r>
    </w:p>
    <w:p w:rsidR="000D3C87" w:rsidRPr="007A25EF" w:rsidRDefault="000D3C87" w:rsidP="00CE30A3">
      <w:pPr>
        <w:ind w:firstLine="567"/>
      </w:pPr>
      <w:r w:rsidRPr="007A25EF">
        <w:t>В целом территория поселения  благоприятна для градостроительного освоения. На этапе выбора площадки под строительство необходимы инженерно-геологические изыскания с целью выявления просадочных грунтов и карста. В большинстве случаев основанием для фундаментов зданий и сооружений будут служить покровные суглинки, которые могут обладать просадочными свойствами.</w:t>
      </w:r>
    </w:p>
    <w:p w:rsidR="000D3C87" w:rsidRPr="008C75EF" w:rsidRDefault="000D3C87" w:rsidP="00B0315F">
      <w:pPr>
        <w:widowControl/>
        <w:suppressAutoHyphens w:val="0"/>
        <w:spacing w:before="100" w:beforeAutospacing="1"/>
        <w:jc w:val="center"/>
        <w:rPr>
          <w:kern w:val="0"/>
          <w:lang w:eastAsia="ru-RU"/>
        </w:rPr>
      </w:pPr>
      <w:r w:rsidRPr="008C75EF">
        <w:rPr>
          <w:b/>
          <w:bCs/>
          <w:kern w:val="0"/>
          <w:sz w:val="26"/>
          <w:szCs w:val="26"/>
          <w:lang w:eastAsia="ru-RU"/>
        </w:rPr>
        <w:t>Ведомость затапливаемых домов по населенным пунктам при максимальном уровне весеннего половодья Р%</w:t>
      </w:r>
    </w:p>
    <w:tbl>
      <w:tblPr>
        <w:tblW w:w="4956" w:type="pct"/>
        <w:tblCellSpacing w:w="0"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0A0"/>
      </w:tblPr>
      <w:tblGrid>
        <w:gridCol w:w="1446"/>
        <w:gridCol w:w="1735"/>
        <w:gridCol w:w="2424"/>
        <w:gridCol w:w="772"/>
        <w:gridCol w:w="868"/>
        <w:gridCol w:w="772"/>
        <w:gridCol w:w="772"/>
        <w:gridCol w:w="771"/>
      </w:tblGrid>
      <w:tr w:rsidR="000D3C87" w:rsidRPr="008C75EF" w:rsidTr="008C75EF">
        <w:trPr>
          <w:tblCellSpacing w:w="0" w:type="dxa"/>
        </w:trPr>
        <w:tc>
          <w:tcPr>
            <w:tcW w:w="756" w:type="pct"/>
            <w:vMerge w:val="restart"/>
            <w:tcBorders>
              <w:top w:val="outset" w:sz="6" w:space="0" w:color="000000"/>
              <w:bottom w:val="outset" w:sz="6" w:space="0" w:color="000000"/>
              <w:right w:val="outset" w:sz="6" w:space="0" w:color="000000"/>
            </w:tcBorders>
          </w:tcPr>
          <w:p w:rsidR="000D3C87" w:rsidRPr="008C75EF" w:rsidRDefault="000D3C87" w:rsidP="00B0315F">
            <w:pPr>
              <w:widowControl/>
              <w:suppressAutoHyphens w:val="0"/>
              <w:spacing w:before="100" w:beforeAutospacing="1" w:after="119"/>
              <w:jc w:val="center"/>
              <w:rPr>
                <w:kern w:val="0"/>
                <w:lang w:eastAsia="ru-RU"/>
              </w:rPr>
            </w:pPr>
            <w:r w:rsidRPr="008C75EF">
              <w:rPr>
                <w:kern w:val="0"/>
                <w:sz w:val="22"/>
                <w:szCs w:val="22"/>
                <w:lang w:eastAsia="ru-RU"/>
              </w:rPr>
              <w:t>Река</w:t>
            </w:r>
          </w:p>
        </w:tc>
        <w:tc>
          <w:tcPr>
            <w:tcW w:w="907" w:type="pct"/>
            <w:vMerge w:val="restart"/>
            <w:tcBorders>
              <w:top w:val="outset" w:sz="6" w:space="0" w:color="000000"/>
              <w:left w:val="outset" w:sz="6" w:space="0" w:color="000000"/>
              <w:bottom w:val="outset" w:sz="6" w:space="0" w:color="000000"/>
              <w:right w:val="outset" w:sz="6" w:space="0" w:color="000000"/>
            </w:tcBorders>
          </w:tcPr>
          <w:p w:rsidR="000D3C87" w:rsidRPr="008C75EF" w:rsidRDefault="000D3C87" w:rsidP="00B0315F">
            <w:pPr>
              <w:widowControl/>
              <w:suppressAutoHyphens w:val="0"/>
              <w:spacing w:before="100" w:beforeAutospacing="1" w:after="119"/>
              <w:jc w:val="center"/>
              <w:rPr>
                <w:kern w:val="0"/>
                <w:lang w:eastAsia="ru-RU"/>
              </w:rPr>
            </w:pPr>
            <w:r w:rsidRPr="008C75EF">
              <w:rPr>
                <w:kern w:val="0"/>
                <w:sz w:val="22"/>
                <w:szCs w:val="22"/>
                <w:lang w:eastAsia="ru-RU"/>
              </w:rPr>
              <w:t>Населенный пункт</w:t>
            </w:r>
          </w:p>
        </w:tc>
        <w:tc>
          <w:tcPr>
            <w:tcW w:w="1267" w:type="pct"/>
            <w:vMerge w:val="restart"/>
            <w:tcBorders>
              <w:top w:val="outset" w:sz="6" w:space="0" w:color="000000"/>
              <w:left w:val="outset" w:sz="6" w:space="0" w:color="000000"/>
              <w:bottom w:val="outset" w:sz="6" w:space="0" w:color="000000"/>
              <w:right w:val="outset" w:sz="6" w:space="0" w:color="000000"/>
            </w:tcBorders>
          </w:tcPr>
          <w:p w:rsidR="000D3C87" w:rsidRPr="008C75EF" w:rsidRDefault="000D3C87" w:rsidP="00B0315F">
            <w:pPr>
              <w:widowControl/>
              <w:suppressAutoHyphens w:val="0"/>
              <w:spacing w:before="100" w:beforeAutospacing="1" w:after="119"/>
              <w:jc w:val="center"/>
              <w:rPr>
                <w:kern w:val="0"/>
                <w:lang w:eastAsia="ru-RU"/>
              </w:rPr>
            </w:pPr>
            <w:r w:rsidRPr="008C75EF">
              <w:rPr>
                <w:kern w:val="0"/>
                <w:sz w:val="22"/>
                <w:szCs w:val="22"/>
                <w:lang w:eastAsia="ru-RU"/>
              </w:rPr>
              <w:t>Район/</w:t>
            </w:r>
          </w:p>
          <w:p w:rsidR="000D3C87" w:rsidRPr="008C75EF" w:rsidRDefault="000D3C87" w:rsidP="00B0315F">
            <w:pPr>
              <w:widowControl/>
              <w:suppressAutoHyphens w:val="0"/>
              <w:spacing w:before="100" w:beforeAutospacing="1" w:after="119"/>
              <w:jc w:val="center"/>
              <w:rPr>
                <w:kern w:val="0"/>
                <w:lang w:eastAsia="ru-RU"/>
              </w:rPr>
            </w:pPr>
            <w:r w:rsidRPr="008C75EF">
              <w:rPr>
                <w:kern w:val="0"/>
                <w:sz w:val="22"/>
                <w:szCs w:val="22"/>
                <w:lang w:eastAsia="ru-RU"/>
              </w:rPr>
              <w:t>бассейн</w:t>
            </w:r>
          </w:p>
        </w:tc>
        <w:tc>
          <w:tcPr>
            <w:tcW w:w="2069" w:type="pct"/>
            <w:gridSpan w:val="5"/>
            <w:tcBorders>
              <w:top w:val="outset" w:sz="6" w:space="0" w:color="000000"/>
              <w:left w:val="outset" w:sz="6" w:space="0" w:color="000000"/>
              <w:bottom w:val="outset" w:sz="6" w:space="0" w:color="000000"/>
            </w:tcBorders>
          </w:tcPr>
          <w:p w:rsidR="000D3C87" w:rsidRPr="008C75EF" w:rsidRDefault="000D3C87" w:rsidP="00B0315F">
            <w:pPr>
              <w:widowControl/>
              <w:suppressAutoHyphens w:val="0"/>
              <w:spacing w:before="100" w:beforeAutospacing="1" w:after="119"/>
              <w:jc w:val="center"/>
              <w:rPr>
                <w:kern w:val="0"/>
                <w:lang w:eastAsia="ru-RU"/>
              </w:rPr>
            </w:pPr>
            <w:r w:rsidRPr="008C75EF">
              <w:rPr>
                <w:kern w:val="0"/>
                <w:sz w:val="22"/>
                <w:szCs w:val="22"/>
                <w:lang w:eastAsia="ru-RU"/>
              </w:rPr>
              <w:t>Максимальные уровни весеннего пол</w:t>
            </w:r>
            <w:r w:rsidRPr="008C75EF">
              <w:rPr>
                <w:kern w:val="0"/>
                <w:sz w:val="22"/>
                <w:szCs w:val="22"/>
                <w:lang w:eastAsia="ru-RU"/>
              </w:rPr>
              <w:t>о</w:t>
            </w:r>
            <w:r w:rsidRPr="008C75EF">
              <w:rPr>
                <w:kern w:val="0"/>
                <w:sz w:val="22"/>
                <w:szCs w:val="22"/>
                <w:lang w:eastAsia="ru-RU"/>
              </w:rPr>
              <w:t>водья</w:t>
            </w:r>
          </w:p>
        </w:tc>
      </w:tr>
      <w:tr w:rsidR="000D3C87" w:rsidRPr="008C75EF" w:rsidTr="008C75EF">
        <w:trPr>
          <w:tblCellSpacing w:w="0" w:type="dxa"/>
        </w:trPr>
        <w:tc>
          <w:tcPr>
            <w:tcW w:w="0" w:type="auto"/>
            <w:vMerge/>
            <w:tcBorders>
              <w:top w:val="outset" w:sz="6" w:space="0" w:color="000000"/>
              <w:bottom w:val="outset" w:sz="6" w:space="0" w:color="000000"/>
              <w:right w:val="outset" w:sz="6" w:space="0" w:color="000000"/>
            </w:tcBorders>
            <w:vAlign w:val="center"/>
          </w:tcPr>
          <w:p w:rsidR="000D3C87" w:rsidRPr="008C75EF" w:rsidRDefault="000D3C87" w:rsidP="00B0315F">
            <w:pPr>
              <w:widowControl/>
              <w:suppressAutoHyphens w:val="0"/>
              <w:jc w:val="left"/>
              <w:rPr>
                <w:kern w:val="0"/>
                <w:lang w:eastAsia="ru-RU"/>
              </w:rPr>
            </w:pPr>
          </w:p>
        </w:tc>
        <w:tc>
          <w:tcPr>
            <w:tcW w:w="0" w:type="auto"/>
            <w:vMerge/>
            <w:tcBorders>
              <w:top w:val="outset" w:sz="6" w:space="0" w:color="000000"/>
              <w:left w:val="outset" w:sz="6" w:space="0" w:color="000000"/>
              <w:bottom w:val="outset" w:sz="6" w:space="0" w:color="000000"/>
              <w:right w:val="outset" w:sz="6" w:space="0" w:color="000000"/>
            </w:tcBorders>
            <w:vAlign w:val="center"/>
          </w:tcPr>
          <w:p w:rsidR="000D3C87" w:rsidRPr="008C75EF" w:rsidRDefault="000D3C87" w:rsidP="00B0315F">
            <w:pPr>
              <w:widowControl/>
              <w:suppressAutoHyphens w:val="0"/>
              <w:jc w:val="left"/>
              <w:rPr>
                <w:kern w:val="0"/>
                <w:lang w:eastAsia="ru-RU"/>
              </w:rPr>
            </w:pPr>
          </w:p>
        </w:tc>
        <w:tc>
          <w:tcPr>
            <w:tcW w:w="1267" w:type="pct"/>
            <w:vMerge/>
            <w:tcBorders>
              <w:top w:val="outset" w:sz="6" w:space="0" w:color="000000"/>
              <w:left w:val="outset" w:sz="6" w:space="0" w:color="000000"/>
              <w:bottom w:val="outset" w:sz="6" w:space="0" w:color="000000"/>
              <w:right w:val="outset" w:sz="6" w:space="0" w:color="000000"/>
            </w:tcBorders>
            <w:vAlign w:val="center"/>
          </w:tcPr>
          <w:p w:rsidR="000D3C87" w:rsidRPr="008C75EF" w:rsidRDefault="000D3C87" w:rsidP="00B0315F">
            <w:pPr>
              <w:widowControl/>
              <w:suppressAutoHyphens w:val="0"/>
              <w:jc w:val="left"/>
              <w:rPr>
                <w:kern w:val="0"/>
                <w:lang w:eastAsia="ru-RU"/>
              </w:rPr>
            </w:pPr>
          </w:p>
        </w:tc>
        <w:tc>
          <w:tcPr>
            <w:tcW w:w="404" w:type="pct"/>
            <w:tcBorders>
              <w:top w:val="outset" w:sz="6" w:space="0" w:color="000000"/>
              <w:left w:val="outset" w:sz="6" w:space="0" w:color="000000"/>
              <w:bottom w:val="outset" w:sz="6" w:space="0" w:color="000000"/>
              <w:right w:val="outset" w:sz="6" w:space="0" w:color="000000"/>
            </w:tcBorders>
          </w:tcPr>
          <w:p w:rsidR="000D3C87" w:rsidRPr="008C75EF" w:rsidRDefault="000D3C87" w:rsidP="00B0315F">
            <w:pPr>
              <w:widowControl/>
              <w:suppressAutoHyphens w:val="0"/>
              <w:spacing w:before="100" w:beforeAutospacing="1" w:after="119"/>
              <w:jc w:val="center"/>
              <w:rPr>
                <w:kern w:val="0"/>
                <w:lang w:eastAsia="ru-RU"/>
              </w:rPr>
            </w:pPr>
            <w:r w:rsidRPr="008C75EF">
              <w:rPr>
                <w:kern w:val="0"/>
                <w:sz w:val="22"/>
                <w:szCs w:val="22"/>
                <w:lang w:eastAsia="ru-RU"/>
              </w:rPr>
              <w:t>1</w:t>
            </w:r>
          </w:p>
        </w:tc>
        <w:tc>
          <w:tcPr>
            <w:tcW w:w="454" w:type="pct"/>
            <w:tcBorders>
              <w:top w:val="outset" w:sz="6" w:space="0" w:color="000000"/>
              <w:left w:val="outset" w:sz="6" w:space="0" w:color="000000"/>
              <w:bottom w:val="outset" w:sz="6" w:space="0" w:color="000000"/>
              <w:right w:val="outset" w:sz="6" w:space="0" w:color="000000"/>
            </w:tcBorders>
          </w:tcPr>
          <w:p w:rsidR="000D3C87" w:rsidRPr="008C75EF" w:rsidRDefault="000D3C87" w:rsidP="00B0315F">
            <w:pPr>
              <w:widowControl/>
              <w:suppressAutoHyphens w:val="0"/>
              <w:spacing w:before="100" w:beforeAutospacing="1" w:after="119"/>
              <w:jc w:val="center"/>
              <w:rPr>
                <w:kern w:val="0"/>
                <w:lang w:eastAsia="ru-RU"/>
              </w:rPr>
            </w:pPr>
            <w:r w:rsidRPr="008C75EF">
              <w:rPr>
                <w:kern w:val="0"/>
                <w:sz w:val="22"/>
                <w:szCs w:val="22"/>
                <w:lang w:eastAsia="ru-RU"/>
              </w:rPr>
              <w:t>5</w:t>
            </w:r>
          </w:p>
        </w:tc>
        <w:tc>
          <w:tcPr>
            <w:tcW w:w="404" w:type="pct"/>
            <w:tcBorders>
              <w:top w:val="outset" w:sz="6" w:space="0" w:color="000000"/>
              <w:left w:val="outset" w:sz="6" w:space="0" w:color="000000"/>
              <w:bottom w:val="outset" w:sz="6" w:space="0" w:color="000000"/>
              <w:right w:val="outset" w:sz="6" w:space="0" w:color="000000"/>
            </w:tcBorders>
          </w:tcPr>
          <w:p w:rsidR="000D3C87" w:rsidRPr="008C75EF" w:rsidRDefault="000D3C87" w:rsidP="00B0315F">
            <w:pPr>
              <w:widowControl/>
              <w:suppressAutoHyphens w:val="0"/>
              <w:spacing w:before="100" w:beforeAutospacing="1" w:after="119"/>
              <w:jc w:val="center"/>
              <w:rPr>
                <w:kern w:val="0"/>
                <w:lang w:eastAsia="ru-RU"/>
              </w:rPr>
            </w:pPr>
            <w:r w:rsidRPr="008C75EF">
              <w:rPr>
                <w:kern w:val="0"/>
                <w:sz w:val="22"/>
                <w:szCs w:val="22"/>
                <w:lang w:eastAsia="ru-RU"/>
              </w:rPr>
              <w:t>10</w:t>
            </w:r>
          </w:p>
        </w:tc>
        <w:tc>
          <w:tcPr>
            <w:tcW w:w="404" w:type="pct"/>
            <w:tcBorders>
              <w:top w:val="outset" w:sz="6" w:space="0" w:color="000000"/>
              <w:left w:val="outset" w:sz="6" w:space="0" w:color="000000"/>
              <w:bottom w:val="outset" w:sz="6" w:space="0" w:color="000000"/>
              <w:right w:val="outset" w:sz="6" w:space="0" w:color="000000"/>
            </w:tcBorders>
          </w:tcPr>
          <w:p w:rsidR="000D3C87" w:rsidRPr="008C75EF" w:rsidRDefault="000D3C87" w:rsidP="00B0315F">
            <w:pPr>
              <w:widowControl/>
              <w:suppressAutoHyphens w:val="0"/>
              <w:spacing w:before="100" w:beforeAutospacing="1" w:after="119"/>
              <w:jc w:val="center"/>
              <w:rPr>
                <w:kern w:val="0"/>
                <w:lang w:eastAsia="ru-RU"/>
              </w:rPr>
            </w:pPr>
            <w:r w:rsidRPr="008C75EF">
              <w:rPr>
                <w:kern w:val="0"/>
                <w:sz w:val="22"/>
                <w:szCs w:val="22"/>
                <w:lang w:eastAsia="ru-RU"/>
              </w:rPr>
              <w:t>25</w:t>
            </w:r>
          </w:p>
        </w:tc>
        <w:tc>
          <w:tcPr>
            <w:tcW w:w="403" w:type="pct"/>
            <w:tcBorders>
              <w:top w:val="outset" w:sz="6" w:space="0" w:color="000000"/>
              <w:left w:val="outset" w:sz="6" w:space="0" w:color="000000"/>
              <w:bottom w:val="outset" w:sz="6" w:space="0" w:color="000000"/>
            </w:tcBorders>
          </w:tcPr>
          <w:p w:rsidR="000D3C87" w:rsidRPr="008C75EF" w:rsidRDefault="000D3C87" w:rsidP="00B0315F">
            <w:pPr>
              <w:widowControl/>
              <w:suppressAutoHyphens w:val="0"/>
              <w:spacing w:before="100" w:beforeAutospacing="1" w:after="119"/>
              <w:jc w:val="center"/>
              <w:rPr>
                <w:kern w:val="0"/>
                <w:lang w:eastAsia="ru-RU"/>
              </w:rPr>
            </w:pPr>
            <w:r w:rsidRPr="008C75EF">
              <w:rPr>
                <w:kern w:val="0"/>
                <w:sz w:val="22"/>
                <w:szCs w:val="22"/>
                <w:lang w:eastAsia="ru-RU"/>
              </w:rPr>
              <w:t>50</w:t>
            </w:r>
          </w:p>
        </w:tc>
      </w:tr>
      <w:tr w:rsidR="000D3C87" w:rsidRPr="00913CA3" w:rsidTr="008C75EF">
        <w:trPr>
          <w:tblCellSpacing w:w="0" w:type="dxa"/>
        </w:trPr>
        <w:tc>
          <w:tcPr>
            <w:tcW w:w="756" w:type="pct"/>
            <w:tcBorders>
              <w:top w:val="outset" w:sz="6" w:space="0" w:color="000000"/>
              <w:bottom w:val="outset" w:sz="6" w:space="0" w:color="000000"/>
              <w:right w:val="outset" w:sz="6" w:space="0" w:color="000000"/>
            </w:tcBorders>
          </w:tcPr>
          <w:p w:rsidR="000D3C87" w:rsidRPr="008C75EF" w:rsidRDefault="000D3C87">
            <w:pPr>
              <w:pStyle w:val="NormalWeb"/>
              <w:jc w:val="center"/>
            </w:pPr>
            <w:r w:rsidRPr="008C75EF">
              <w:rPr>
                <w:sz w:val="22"/>
                <w:szCs w:val="22"/>
              </w:rPr>
              <w:t>Савала</w:t>
            </w:r>
          </w:p>
        </w:tc>
        <w:tc>
          <w:tcPr>
            <w:tcW w:w="907" w:type="pct"/>
            <w:tcBorders>
              <w:top w:val="outset" w:sz="6" w:space="0" w:color="000000"/>
              <w:left w:val="outset" w:sz="6" w:space="0" w:color="000000"/>
              <w:bottom w:val="outset" w:sz="6" w:space="0" w:color="000000"/>
              <w:right w:val="outset" w:sz="6" w:space="0" w:color="000000"/>
            </w:tcBorders>
          </w:tcPr>
          <w:p w:rsidR="000D3C87" w:rsidRPr="008C75EF" w:rsidRDefault="000D3C87">
            <w:pPr>
              <w:pStyle w:val="NormalWeb"/>
              <w:jc w:val="center"/>
            </w:pPr>
            <w:r w:rsidRPr="008C75EF">
              <w:rPr>
                <w:sz w:val="22"/>
                <w:szCs w:val="22"/>
              </w:rPr>
              <w:t>Троицкое</w:t>
            </w:r>
          </w:p>
        </w:tc>
        <w:tc>
          <w:tcPr>
            <w:tcW w:w="1267" w:type="pct"/>
            <w:tcBorders>
              <w:top w:val="outset" w:sz="6" w:space="0" w:color="000000"/>
              <w:left w:val="outset" w:sz="6" w:space="0" w:color="000000"/>
              <w:bottom w:val="outset" w:sz="6" w:space="0" w:color="000000"/>
              <w:right w:val="outset" w:sz="6" w:space="0" w:color="000000"/>
            </w:tcBorders>
          </w:tcPr>
          <w:p w:rsidR="000D3C87" w:rsidRPr="008C75EF" w:rsidRDefault="000D3C87">
            <w:pPr>
              <w:pStyle w:val="NormalWeb"/>
              <w:jc w:val="center"/>
            </w:pPr>
            <w:r w:rsidRPr="008C75EF">
              <w:rPr>
                <w:sz w:val="22"/>
                <w:szCs w:val="22"/>
              </w:rPr>
              <w:t>Новохоперский/</w:t>
            </w:r>
          </w:p>
          <w:p w:rsidR="000D3C87" w:rsidRPr="008C75EF" w:rsidRDefault="000D3C87">
            <w:pPr>
              <w:pStyle w:val="NormalWeb"/>
              <w:jc w:val="center"/>
            </w:pPr>
            <w:r w:rsidRPr="008C75EF">
              <w:rPr>
                <w:sz w:val="22"/>
                <w:szCs w:val="22"/>
              </w:rPr>
              <w:t>Хопер</w:t>
            </w:r>
          </w:p>
        </w:tc>
        <w:tc>
          <w:tcPr>
            <w:tcW w:w="404" w:type="pct"/>
            <w:tcBorders>
              <w:top w:val="outset" w:sz="6" w:space="0" w:color="000000"/>
              <w:left w:val="outset" w:sz="6" w:space="0" w:color="000000"/>
              <w:bottom w:val="outset" w:sz="6" w:space="0" w:color="000000"/>
              <w:right w:val="outset" w:sz="6" w:space="0" w:color="000000"/>
            </w:tcBorders>
          </w:tcPr>
          <w:p w:rsidR="000D3C87" w:rsidRPr="008C75EF" w:rsidRDefault="000D3C87">
            <w:pPr>
              <w:pStyle w:val="NormalWeb"/>
              <w:jc w:val="center"/>
            </w:pPr>
            <w:r w:rsidRPr="008C75EF">
              <w:rPr>
                <w:sz w:val="22"/>
                <w:szCs w:val="22"/>
              </w:rPr>
              <w:t>90,25/</w:t>
            </w:r>
          </w:p>
          <w:p w:rsidR="000D3C87" w:rsidRPr="008C75EF" w:rsidRDefault="000D3C87">
            <w:pPr>
              <w:pStyle w:val="NormalWeb"/>
              <w:jc w:val="center"/>
            </w:pPr>
            <w:r w:rsidRPr="008C75EF">
              <w:rPr>
                <w:sz w:val="22"/>
                <w:szCs w:val="22"/>
              </w:rPr>
              <w:t>561</w:t>
            </w:r>
          </w:p>
        </w:tc>
        <w:tc>
          <w:tcPr>
            <w:tcW w:w="454" w:type="pct"/>
            <w:tcBorders>
              <w:top w:val="outset" w:sz="6" w:space="0" w:color="000000"/>
              <w:left w:val="outset" w:sz="6" w:space="0" w:color="000000"/>
              <w:bottom w:val="outset" w:sz="6" w:space="0" w:color="000000"/>
              <w:right w:val="outset" w:sz="6" w:space="0" w:color="000000"/>
            </w:tcBorders>
          </w:tcPr>
          <w:p w:rsidR="000D3C87" w:rsidRPr="008C75EF" w:rsidRDefault="000D3C87">
            <w:pPr>
              <w:pStyle w:val="NormalWeb"/>
              <w:jc w:val="center"/>
            </w:pPr>
            <w:r w:rsidRPr="008C75EF">
              <w:rPr>
                <w:sz w:val="22"/>
                <w:szCs w:val="22"/>
              </w:rPr>
              <w:t>89,62/</w:t>
            </w:r>
          </w:p>
          <w:p w:rsidR="000D3C87" w:rsidRPr="008C75EF" w:rsidRDefault="000D3C87">
            <w:pPr>
              <w:pStyle w:val="NormalWeb"/>
              <w:jc w:val="center"/>
            </w:pPr>
            <w:r w:rsidRPr="008C75EF">
              <w:rPr>
                <w:sz w:val="22"/>
                <w:szCs w:val="22"/>
              </w:rPr>
              <w:t>419</w:t>
            </w:r>
          </w:p>
        </w:tc>
        <w:tc>
          <w:tcPr>
            <w:tcW w:w="404" w:type="pct"/>
            <w:tcBorders>
              <w:top w:val="outset" w:sz="6" w:space="0" w:color="000000"/>
              <w:left w:val="outset" w:sz="6" w:space="0" w:color="000000"/>
              <w:bottom w:val="outset" w:sz="6" w:space="0" w:color="000000"/>
              <w:right w:val="outset" w:sz="6" w:space="0" w:color="000000"/>
            </w:tcBorders>
          </w:tcPr>
          <w:p w:rsidR="000D3C87" w:rsidRPr="008C75EF" w:rsidRDefault="000D3C87">
            <w:pPr>
              <w:pStyle w:val="NormalWeb"/>
              <w:jc w:val="center"/>
            </w:pPr>
            <w:r w:rsidRPr="008C75EF">
              <w:rPr>
                <w:sz w:val="22"/>
                <w:szCs w:val="22"/>
              </w:rPr>
              <w:t>89,27/</w:t>
            </w:r>
          </w:p>
          <w:p w:rsidR="000D3C87" w:rsidRPr="008C75EF" w:rsidRDefault="000D3C87">
            <w:pPr>
              <w:pStyle w:val="NormalWeb"/>
              <w:jc w:val="center"/>
            </w:pPr>
            <w:r w:rsidRPr="008C75EF">
              <w:rPr>
                <w:sz w:val="22"/>
                <w:szCs w:val="22"/>
              </w:rPr>
              <w:t>166</w:t>
            </w:r>
          </w:p>
        </w:tc>
        <w:tc>
          <w:tcPr>
            <w:tcW w:w="404" w:type="pct"/>
            <w:tcBorders>
              <w:top w:val="outset" w:sz="6" w:space="0" w:color="000000"/>
              <w:left w:val="outset" w:sz="6" w:space="0" w:color="000000"/>
              <w:bottom w:val="outset" w:sz="6" w:space="0" w:color="000000"/>
              <w:right w:val="outset" w:sz="6" w:space="0" w:color="000000"/>
            </w:tcBorders>
          </w:tcPr>
          <w:p w:rsidR="000D3C87" w:rsidRPr="008C75EF" w:rsidRDefault="000D3C87">
            <w:pPr>
              <w:pStyle w:val="NormalWeb"/>
              <w:jc w:val="center"/>
            </w:pPr>
            <w:r w:rsidRPr="008C75EF">
              <w:rPr>
                <w:sz w:val="22"/>
                <w:szCs w:val="22"/>
              </w:rPr>
              <w:t>88,84/</w:t>
            </w:r>
          </w:p>
          <w:p w:rsidR="000D3C87" w:rsidRPr="008C75EF" w:rsidRDefault="000D3C87">
            <w:pPr>
              <w:pStyle w:val="NormalWeb"/>
              <w:jc w:val="center"/>
            </w:pPr>
            <w:r w:rsidRPr="008C75EF">
              <w:rPr>
                <w:sz w:val="22"/>
                <w:szCs w:val="22"/>
              </w:rPr>
              <w:t>-</w:t>
            </w:r>
          </w:p>
        </w:tc>
        <w:tc>
          <w:tcPr>
            <w:tcW w:w="403" w:type="pct"/>
            <w:tcBorders>
              <w:top w:val="outset" w:sz="6" w:space="0" w:color="000000"/>
              <w:left w:val="outset" w:sz="6" w:space="0" w:color="000000"/>
              <w:bottom w:val="outset" w:sz="6" w:space="0" w:color="000000"/>
            </w:tcBorders>
          </w:tcPr>
          <w:p w:rsidR="000D3C87" w:rsidRPr="008C75EF" w:rsidRDefault="000D3C87">
            <w:pPr>
              <w:pStyle w:val="NormalWeb"/>
              <w:jc w:val="center"/>
            </w:pPr>
            <w:r w:rsidRPr="008C75EF">
              <w:rPr>
                <w:sz w:val="22"/>
                <w:szCs w:val="22"/>
              </w:rPr>
              <w:t>88,49/</w:t>
            </w:r>
          </w:p>
          <w:p w:rsidR="000D3C87" w:rsidRDefault="000D3C87">
            <w:pPr>
              <w:pStyle w:val="NormalWeb"/>
              <w:jc w:val="center"/>
            </w:pPr>
            <w:r w:rsidRPr="008C75EF">
              <w:rPr>
                <w:sz w:val="22"/>
                <w:szCs w:val="22"/>
              </w:rPr>
              <w:t>-</w:t>
            </w:r>
          </w:p>
        </w:tc>
      </w:tr>
    </w:tbl>
    <w:p w:rsidR="000D3C87" w:rsidRPr="00913CA3" w:rsidRDefault="000D3C87" w:rsidP="00C12456">
      <w:pPr>
        <w:ind w:firstLine="567"/>
        <w:rPr>
          <w:highlight w:val="lightGray"/>
          <w:u w:val="single"/>
        </w:rPr>
      </w:pPr>
    </w:p>
    <w:p w:rsidR="000D3C87" w:rsidRPr="007A25EF" w:rsidRDefault="000D3C87" w:rsidP="00C12456">
      <w:pPr>
        <w:ind w:firstLine="567"/>
      </w:pPr>
      <w:r w:rsidRPr="007A25EF">
        <w:rPr>
          <w:u w:val="single"/>
        </w:rPr>
        <w:t>Заболоченные территории.</w:t>
      </w:r>
      <w:r w:rsidRPr="007A25EF">
        <w:t xml:space="preserve"> </w:t>
      </w:r>
    </w:p>
    <w:p w:rsidR="000D3C87" w:rsidRPr="007A25EF" w:rsidRDefault="000D3C87" w:rsidP="00C12456">
      <w:pPr>
        <w:ind w:firstLine="567"/>
      </w:pPr>
      <w:r w:rsidRPr="007A25EF">
        <w:t>Территории, характеризующиеся переувлажненностью, наличием влаголюбивой (болотной) растительности и не разложившейся органической массы (торфа), с плоским рельефом с затрудненным стоком поверхностных вод; неглубоким залеганием водоупорных пластов, препятствующих оттоку грунтовых вод; сменой уклонов местности, приводящей к выклиниванию грунтовых вод на поверхность; притоком грунтовых вод из глубинных горизонтов.</w:t>
      </w:r>
    </w:p>
    <w:p w:rsidR="000D3C87" w:rsidRPr="007A25EF" w:rsidRDefault="000D3C87" w:rsidP="00C12456">
      <w:pPr>
        <w:ind w:firstLine="567"/>
        <w:rPr>
          <w:rFonts w:eastAsia="Arial Unicode MS"/>
          <w:color w:val="000000"/>
        </w:rPr>
      </w:pPr>
      <w:r w:rsidRPr="007A25EF">
        <w:rPr>
          <w:rFonts w:eastAsia="Arial Unicode MS"/>
          <w:color w:val="000000"/>
        </w:rPr>
        <w:t xml:space="preserve">В Троицком сельском поселении наблюдаются процессы заболачивания. </w:t>
      </w:r>
    </w:p>
    <w:p w:rsidR="000D3C87" w:rsidRPr="007A25EF" w:rsidRDefault="000D3C87" w:rsidP="00994144">
      <w:pPr>
        <w:ind w:firstLine="567"/>
        <w:rPr>
          <w:bCs/>
          <w:iCs/>
          <w:u w:val="single"/>
        </w:rPr>
      </w:pPr>
      <w:r w:rsidRPr="007A25EF">
        <w:rPr>
          <w:bCs/>
          <w:iCs/>
          <w:u w:val="single"/>
        </w:rPr>
        <w:t xml:space="preserve">Нарушенные территории. </w:t>
      </w:r>
    </w:p>
    <w:p w:rsidR="000D3C87" w:rsidRPr="007A25EF" w:rsidRDefault="000D3C87" w:rsidP="00C12456">
      <w:pPr>
        <w:ind w:firstLine="567"/>
        <w:rPr>
          <w:b/>
        </w:rPr>
      </w:pPr>
      <w:r w:rsidRPr="007A25EF">
        <w:t>Территории отработанных карьеров строительных материалов, техногенные нарушения рельефа, отвалы грунта и пр.</w:t>
      </w:r>
    </w:p>
    <w:p w:rsidR="000D3C87" w:rsidRPr="00913CA3" w:rsidRDefault="000D3C87" w:rsidP="00C12456">
      <w:pPr>
        <w:ind w:firstLine="567"/>
        <w:rPr>
          <w:highlight w:val="lightGray"/>
        </w:rPr>
      </w:pPr>
      <w:r w:rsidRPr="007A25EF">
        <w:t>На территории поселения карьеры отсутствуют.</w:t>
      </w:r>
    </w:p>
    <w:p w:rsidR="000D3C87" w:rsidRPr="007A25EF" w:rsidRDefault="000D3C87" w:rsidP="00C12456">
      <w:pPr>
        <w:widowControl/>
        <w:suppressAutoHyphens w:val="0"/>
        <w:spacing w:before="100" w:beforeAutospacing="1"/>
        <w:ind w:firstLine="567"/>
        <w:contextualSpacing/>
        <w:rPr>
          <w:kern w:val="0"/>
          <w:lang w:eastAsia="ru-RU"/>
        </w:rPr>
      </w:pPr>
      <w:r w:rsidRPr="007A25EF">
        <w:rPr>
          <w:b/>
          <w:bCs/>
          <w:iCs/>
          <w:kern w:val="0"/>
          <w:shd w:val="clear" w:color="auto" w:fill="FFFFFF"/>
          <w:lang w:eastAsia="ru-RU"/>
        </w:rPr>
        <w:t>Выводы:</w:t>
      </w:r>
    </w:p>
    <w:p w:rsidR="000D3C87" w:rsidRPr="007A25EF" w:rsidRDefault="000D3C87" w:rsidP="00C12456">
      <w:pPr>
        <w:widowControl/>
        <w:suppressAutoHyphens w:val="0"/>
        <w:spacing w:before="100" w:beforeAutospacing="1"/>
        <w:ind w:firstLine="567"/>
        <w:contextualSpacing/>
        <w:rPr>
          <w:color w:val="000000"/>
          <w:shd w:val="clear" w:color="auto" w:fill="FFFFFF"/>
        </w:rPr>
      </w:pPr>
      <w:r w:rsidRPr="007A25EF">
        <w:rPr>
          <w:bCs/>
          <w:iCs/>
          <w:kern w:val="0"/>
          <w:lang w:eastAsia="ru-RU"/>
        </w:rPr>
        <w:t>1.</w:t>
      </w:r>
      <w:r w:rsidRPr="007A25EF">
        <w:rPr>
          <w:color w:val="000000"/>
          <w:shd w:val="clear" w:color="auto" w:fill="FFFFFF"/>
        </w:rPr>
        <w:t xml:space="preserve"> В связи с отсутствием утвержденных документов территориального планирования вышестоящего уровня: схем территориального планирования Российской Федерации, Нов</w:t>
      </w:r>
      <w:r w:rsidRPr="007A25EF">
        <w:rPr>
          <w:color w:val="000000"/>
          <w:shd w:val="clear" w:color="auto" w:fill="FFFFFF"/>
        </w:rPr>
        <w:t>о</w:t>
      </w:r>
      <w:r w:rsidRPr="007A25EF">
        <w:rPr>
          <w:color w:val="000000"/>
          <w:shd w:val="clear" w:color="auto" w:fill="FFFFFF"/>
        </w:rPr>
        <w:t>хопёрского муниципального района, в составе которых должны быть определены огранич</w:t>
      </w:r>
      <w:r w:rsidRPr="007A25EF">
        <w:rPr>
          <w:color w:val="000000"/>
          <w:shd w:val="clear" w:color="auto" w:fill="FFFFFF"/>
        </w:rPr>
        <w:t>е</w:t>
      </w:r>
      <w:r w:rsidRPr="007A25EF">
        <w:rPr>
          <w:color w:val="000000"/>
          <w:shd w:val="clear" w:color="auto" w:fill="FFFFFF"/>
        </w:rPr>
        <w:t>ния по охранным зонам  инженерно-транспортных коммуникаций, расположенным на те</w:t>
      </w:r>
      <w:r w:rsidRPr="007A25EF">
        <w:rPr>
          <w:color w:val="000000"/>
          <w:shd w:val="clear" w:color="auto" w:fill="FFFFFF"/>
        </w:rPr>
        <w:t>р</w:t>
      </w:r>
      <w:r w:rsidRPr="007A25EF">
        <w:rPr>
          <w:color w:val="000000"/>
          <w:shd w:val="clear" w:color="auto" w:fill="FFFFFF"/>
        </w:rPr>
        <w:t>ритории поселения, по требованиям охраны объектов культурного наследия, границы зон с особым использованием территории, границы зон подверженных риску возникновения чрезвычайных ситуаций природного и техногенного характера, Генеральный план сельского поселения может подвергаться корректировке по мере разработки и утверждения соответс</w:t>
      </w:r>
      <w:r w:rsidRPr="007A25EF">
        <w:rPr>
          <w:color w:val="000000"/>
          <w:shd w:val="clear" w:color="auto" w:fill="FFFFFF"/>
        </w:rPr>
        <w:t>т</w:t>
      </w:r>
      <w:r w:rsidRPr="007A25EF">
        <w:rPr>
          <w:color w:val="000000"/>
          <w:shd w:val="clear" w:color="auto" w:fill="FFFFFF"/>
        </w:rPr>
        <w:t>вующей градостроительной документации.</w:t>
      </w:r>
    </w:p>
    <w:p w:rsidR="000D3C87" w:rsidRPr="007A25EF" w:rsidRDefault="000D3C87" w:rsidP="00C12456">
      <w:pPr>
        <w:widowControl/>
        <w:suppressAutoHyphens w:val="0"/>
        <w:spacing w:before="100" w:beforeAutospacing="1"/>
        <w:ind w:firstLine="567"/>
        <w:contextualSpacing/>
        <w:rPr>
          <w:kern w:val="0"/>
          <w:lang w:eastAsia="ru-RU"/>
        </w:rPr>
      </w:pPr>
      <w:r w:rsidRPr="007A25EF">
        <w:rPr>
          <w:b/>
          <w:bCs/>
          <w:iCs/>
          <w:kern w:val="0"/>
          <w:lang w:eastAsia="ru-RU"/>
        </w:rPr>
        <w:t xml:space="preserve"> </w:t>
      </w:r>
      <w:r w:rsidRPr="007A25EF">
        <w:rPr>
          <w:bCs/>
          <w:iCs/>
          <w:kern w:val="0"/>
          <w:lang w:eastAsia="ru-RU"/>
        </w:rPr>
        <w:t>2.</w:t>
      </w:r>
      <w:r w:rsidRPr="007A25EF">
        <w:rPr>
          <w:kern w:val="0"/>
          <w:lang w:eastAsia="ru-RU"/>
        </w:rPr>
        <w:t xml:space="preserve"> </w:t>
      </w:r>
      <w:r w:rsidRPr="007A25EF">
        <w:rPr>
          <w:iCs/>
          <w:kern w:val="0"/>
          <w:lang w:eastAsia="ru-RU"/>
        </w:rPr>
        <w:t>Требуется разработка и утверждение проектов санитарно-защитных зон предпр</w:t>
      </w:r>
      <w:r w:rsidRPr="007A25EF">
        <w:rPr>
          <w:iCs/>
          <w:kern w:val="0"/>
          <w:lang w:eastAsia="ru-RU"/>
        </w:rPr>
        <w:t>и</w:t>
      </w:r>
      <w:r w:rsidRPr="007A25EF">
        <w:rPr>
          <w:iCs/>
          <w:kern w:val="0"/>
          <w:lang w:eastAsia="ru-RU"/>
        </w:rPr>
        <w:t xml:space="preserve">ятий, расположенных на территории поселения. </w:t>
      </w:r>
    </w:p>
    <w:p w:rsidR="000D3C87" w:rsidRPr="007A25EF" w:rsidRDefault="000D3C87" w:rsidP="00C12456">
      <w:pPr>
        <w:widowControl/>
        <w:suppressAutoHyphens w:val="0"/>
        <w:spacing w:before="100" w:beforeAutospacing="1"/>
        <w:ind w:firstLine="567"/>
        <w:contextualSpacing/>
        <w:rPr>
          <w:iCs/>
          <w:kern w:val="0"/>
          <w:lang w:eastAsia="ru-RU"/>
        </w:rPr>
      </w:pPr>
      <w:r w:rsidRPr="007A25EF">
        <w:rPr>
          <w:iCs/>
          <w:kern w:val="0"/>
          <w:lang w:eastAsia="ru-RU"/>
        </w:rPr>
        <w:t>3. Требуется вынос на местность границ охранных зон объектов культурного наследия по мере разработки специальных программ и проектов этих зон.</w:t>
      </w:r>
    </w:p>
    <w:p w:rsidR="000D3C87" w:rsidRPr="00913CA3" w:rsidRDefault="000D3C87" w:rsidP="00C12456">
      <w:pPr>
        <w:widowControl/>
        <w:tabs>
          <w:tab w:val="left" w:pos="0"/>
        </w:tabs>
        <w:snapToGrid w:val="0"/>
        <w:ind w:firstLine="567"/>
        <w:rPr>
          <w:b/>
          <w:highlight w:val="lightGray"/>
        </w:rPr>
      </w:pPr>
    </w:p>
    <w:p w:rsidR="000D3C87" w:rsidRPr="006049C9" w:rsidRDefault="000D3C87" w:rsidP="00DE62F1">
      <w:pPr>
        <w:widowControl/>
        <w:suppressAutoHyphens w:val="0"/>
        <w:spacing w:after="200" w:line="276" w:lineRule="auto"/>
        <w:jc w:val="center"/>
        <w:rPr>
          <w:b/>
        </w:rPr>
      </w:pPr>
      <w:r w:rsidRPr="006049C9">
        <w:rPr>
          <w:b/>
        </w:rPr>
        <w:t>1.9. Объекты капитального строительства местного значения</w:t>
      </w:r>
    </w:p>
    <w:p w:rsidR="000D3C87" w:rsidRPr="006049C9" w:rsidRDefault="000D3C87" w:rsidP="00DE62F1">
      <w:pPr>
        <w:suppressAutoHyphens w:val="0"/>
        <w:ind w:hanging="540"/>
        <w:jc w:val="center"/>
        <w:rPr>
          <w:b/>
          <w:shd w:val="clear" w:color="auto" w:fill="FFFFFF"/>
        </w:rPr>
      </w:pPr>
      <w:r w:rsidRPr="006049C9">
        <w:rPr>
          <w:b/>
          <w:shd w:val="clear" w:color="auto" w:fill="FFFFFF"/>
        </w:rPr>
        <w:t>1.9.1. Инженерная инфраструктура</w:t>
      </w:r>
    </w:p>
    <w:p w:rsidR="000D3C87" w:rsidRPr="006049C9" w:rsidRDefault="000D3C87" w:rsidP="00BD095A">
      <w:pPr>
        <w:suppressAutoHyphens w:val="0"/>
        <w:ind w:left="540" w:hanging="540"/>
        <w:jc w:val="center"/>
        <w:rPr>
          <w:b/>
          <w:shd w:val="clear" w:color="auto" w:fill="FFFFFF"/>
        </w:rPr>
      </w:pPr>
      <w:r w:rsidRPr="006049C9">
        <w:rPr>
          <w:b/>
          <w:shd w:val="clear" w:color="auto" w:fill="FFFFFF"/>
        </w:rPr>
        <w:t>Водоснабжение.</w:t>
      </w:r>
    </w:p>
    <w:p w:rsidR="000D3C87" w:rsidRDefault="000D3C87" w:rsidP="006049C9">
      <w:pPr>
        <w:suppressAutoHyphens w:val="0"/>
        <w:rPr>
          <w:shd w:val="clear" w:color="auto" w:fill="FFFFFF"/>
        </w:rPr>
      </w:pPr>
      <w:r>
        <w:rPr>
          <w:shd w:val="clear" w:color="auto" w:fill="FFFFFF"/>
        </w:rPr>
        <w:t xml:space="preserve">          В настоящее время организация и ответственность за водоснабжение Троицкого сел</w:t>
      </w:r>
      <w:r>
        <w:rPr>
          <w:shd w:val="clear" w:color="auto" w:fill="FFFFFF"/>
        </w:rPr>
        <w:t>ь</w:t>
      </w:r>
      <w:r>
        <w:rPr>
          <w:shd w:val="clear" w:color="auto" w:fill="FFFFFF"/>
        </w:rPr>
        <w:t>ского поселения лежит на администрации сельского поселения.</w:t>
      </w:r>
    </w:p>
    <w:p w:rsidR="000D3C87" w:rsidRDefault="000D3C87" w:rsidP="006049C9">
      <w:pPr>
        <w:suppressAutoHyphens w:val="0"/>
        <w:rPr>
          <w:shd w:val="clear" w:color="auto" w:fill="FFFFFF"/>
        </w:rPr>
      </w:pPr>
      <w:r>
        <w:rPr>
          <w:shd w:val="clear" w:color="auto" w:fill="FFFFFF"/>
        </w:rPr>
        <w:t xml:space="preserve">          Источником водоснабжения, являются подземные воды. </w:t>
      </w:r>
    </w:p>
    <w:p w:rsidR="000D3C87" w:rsidRDefault="000D3C87" w:rsidP="006049C9">
      <w:pPr>
        <w:suppressAutoHyphens w:val="0"/>
        <w:rPr>
          <w:shd w:val="clear" w:color="auto" w:fill="FFFFFF"/>
        </w:rPr>
      </w:pPr>
      <w:r>
        <w:rPr>
          <w:shd w:val="clear" w:color="auto" w:fill="FFFFFF"/>
        </w:rPr>
        <w:t xml:space="preserve">          Служба водопроводного хозяйства включает в себя эксплуатацию и обслуживание  водоразборных колонок; пожарных гидрантов; артезианских скважин (10 штук, из них 8 - тампонируемые); водонапорных башен – 2 шт, объёмом 16 куб.м; сетей и водоводов. Кач</w:t>
      </w:r>
      <w:r>
        <w:rPr>
          <w:shd w:val="clear" w:color="auto" w:fill="FFFFFF"/>
        </w:rPr>
        <w:t>е</w:t>
      </w:r>
      <w:r>
        <w:rPr>
          <w:shd w:val="clear" w:color="auto" w:fill="FFFFFF"/>
        </w:rPr>
        <w:t>ство питьевой воды соответствует СанПиН 2.1.4.1074-01. Необходимо проектирование и строительство водопроводных сетей и водозаборов.</w:t>
      </w:r>
    </w:p>
    <w:p w:rsidR="000D3C87" w:rsidRDefault="000D3C87" w:rsidP="006049C9">
      <w:pPr>
        <w:suppressAutoHyphens w:val="0"/>
        <w:rPr>
          <w:shd w:val="clear" w:color="auto" w:fill="FFFFFF"/>
        </w:rPr>
      </w:pPr>
      <w:r>
        <w:rPr>
          <w:shd w:val="clear" w:color="auto" w:fill="FFFFFF"/>
        </w:rPr>
        <w:tab/>
        <w:t>Зоны санитарной охраны водозаборов, в целях санитарно-эпидемиологической н</w:t>
      </w:r>
      <w:r>
        <w:rPr>
          <w:shd w:val="clear" w:color="auto" w:fill="FFFFFF"/>
        </w:rPr>
        <w:t>а</w:t>
      </w:r>
      <w:r>
        <w:rPr>
          <w:shd w:val="clear" w:color="auto" w:fill="FFFFFF"/>
        </w:rPr>
        <w:t xml:space="preserve">дежности, предусмотрены в соответствии с требованиями СНиП 2.04.02-84 и СанПиН 2.1.41110-02. </w:t>
      </w:r>
    </w:p>
    <w:p w:rsidR="000D3C87" w:rsidRDefault="000D3C87" w:rsidP="006049C9">
      <w:pPr>
        <w:shd w:val="clear" w:color="auto" w:fill="FFFFFF"/>
        <w:rPr>
          <w:shd w:val="clear" w:color="auto" w:fill="FFFFFF"/>
        </w:rPr>
      </w:pPr>
      <w:r>
        <w:rPr>
          <w:shd w:val="clear" w:color="auto" w:fill="FFFFFF"/>
        </w:rPr>
        <w:t xml:space="preserve">          </w:t>
      </w:r>
      <w:r>
        <w:rPr>
          <w:u w:val="single"/>
          <w:shd w:val="clear" w:color="auto" w:fill="FFFFFF"/>
        </w:rPr>
        <w:t xml:space="preserve">Мероприятия по первому поясу ЗСО: </w:t>
      </w:r>
      <w:r>
        <w:rPr>
          <w:shd w:val="clear" w:color="auto" w:fill="FFFFFF"/>
        </w:rPr>
        <w:t xml:space="preserve"> </w:t>
      </w:r>
    </w:p>
    <w:p w:rsidR="000D3C87" w:rsidRPr="006049C9" w:rsidRDefault="000D3C87" w:rsidP="00D52A16">
      <w:pPr>
        <w:pStyle w:val="ListParagraph"/>
        <w:numPr>
          <w:ilvl w:val="0"/>
          <w:numId w:val="48"/>
        </w:numPr>
        <w:ind w:left="0" w:firstLine="426"/>
      </w:pPr>
      <w:r w:rsidRPr="006049C9">
        <w:t>территория должна быть спланирована для отвода поверхностного стока за ее пределы, озеленена, ограждена и обеспечена охраной. Дорожки к сооружениям должны быть заасфальтированы;</w:t>
      </w:r>
    </w:p>
    <w:p w:rsidR="000D3C87" w:rsidRPr="006049C9" w:rsidRDefault="000D3C87" w:rsidP="00D52A16">
      <w:pPr>
        <w:pStyle w:val="ListParagraph"/>
        <w:numPr>
          <w:ilvl w:val="0"/>
          <w:numId w:val="48"/>
        </w:numPr>
        <w:ind w:left="0" w:firstLine="426"/>
      </w:pPr>
      <w:r w:rsidRPr="006049C9">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0D3C87" w:rsidRPr="006049C9" w:rsidRDefault="000D3C87" w:rsidP="00D52A16">
      <w:pPr>
        <w:pStyle w:val="ListParagraph"/>
        <w:numPr>
          <w:ilvl w:val="0"/>
          <w:numId w:val="48"/>
        </w:numPr>
        <w:ind w:left="0" w:firstLine="426"/>
      </w:pPr>
      <w:r w:rsidRPr="006049C9">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 режима на территории второго пояса;</w:t>
      </w:r>
    </w:p>
    <w:p w:rsidR="000D3C87" w:rsidRPr="006049C9" w:rsidRDefault="000D3C87" w:rsidP="00D52A16">
      <w:pPr>
        <w:pStyle w:val="ListParagraph"/>
        <w:numPr>
          <w:ilvl w:val="0"/>
          <w:numId w:val="48"/>
        </w:numPr>
        <w:ind w:left="0" w:firstLine="426"/>
      </w:pPr>
      <w:r w:rsidRPr="006049C9">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0D3C87" w:rsidRPr="006049C9" w:rsidRDefault="000D3C87" w:rsidP="00D52A16">
      <w:pPr>
        <w:pStyle w:val="ListParagraph"/>
        <w:numPr>
          <w:ilvl w:val="0"/>
          <w:numId w:val="48"/>
        </w:numPr>
        <w:ind w:left="0" w:firstLine="426"/>
      </w:pPr>
      <w:r w:rsidRPr="006049C9">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0D3C87" w:rsidRPr="006049C9" w:rsidRDefault="000D3C87" w:rsidP="00D52A16">
      <w:pPr>
        <w:pStyle w:val="ListParagraph"/>
        <w:numPr>
          <w:ilvl w:val="0"/>
          <w:numId w:val="48"/>
        </w:numPr>
        <w:ind w:left="0" w:firstLine="426"/>
      </w:pPr>
      <w:r w:rsidRPr="006049C9">
        <w:t>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0D3C87" w:rsidRDefault="000D3C87" w:rsidP="006049C9">
      <w:pPr>
        <w:shd w:val="clear" w:color="auto" w:fill="FFFFFF"/>
        <w:rPr>
          <w:u w:val="single"/>
          <w:shd w:val="clear" w:color="auto" w:fill="FFFFFF"/>
        </w:rPr>
      </w:pPr>
      <w:r>
        <w:rPr>
          <w:shd w:val="clear" w:color="auto" w:fill="FFFFFF"/>
        </w:rPr>
        <w:t xml:space="preserve">         </w:t>
      </w:r>
      <w:r>
        <w:rPr>
          <w:u w:val="single"/>
          <w:shd w:val="clear" w:color="auto" w:fill="FFFFFF"/>
        </w:rPr>
        <w:t>Мероприятия по второму и третьему поясам:</w:t>
      </w:r>
    </w:p>
    <w:p w:rsidR="000D3C87" w:rsidRPr="006049C9" w:rsidRDefault="000D3C87" w:rsidP="00D52A16">
      <w:pPr>
        <w:pStyle w:val="ListParagraph"/>
        <w:widowControl/>
        <w:numPr>
          <w:ilvl w:val="0"/>
          <w:numId w:val="47"/>
        </w:numPr>
        <w:shd w:val="clear" w:color="auto" w:fill="FFFFFF"/>
        <w:ind w:left="0" w:firstLine="426"/>
        <w:rPr>
          <w:shd w:val="clear" w:color="auto" w:fill="FFFFFF"/>
        </w:rPr>
      </w:pPr>
      <w:r w:rsidRPr="006049C9">
        <w:rPr>
          <w:shd w:val="clear" w:color="auto" w:fill="FFFFFF"/>
        </w:rPr>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0D3C87" w:rsidRPr="006049C9" w:rsidRDefault="000D3C87" w:rsidP="00D52A16">
      <w:pPr>
        <w:pStyle w:val="ListParagraph"/>
        <w:widowControl/>
        <w:numPr>
          <w:ilvl w:val="0"/>
          <w:numId w:val="47"/>
        </w:numPr>
        <w:shd w:val="clear" w:color="auto" w:fill="FFFFFF"/>
        <w:ind w:left="0" w:firstLine="426"/>
        <w:rPr>
          <w:shd w:val="clear" w:color="auto" w:fill="FFFFFF"/>
        </w:rPr>
      </w:pPr>
      <w:r w:rsidRPr="006049C9">
        <w:rPr>
          <w:shd w:val="clear" w:color="auto" w:fill="FFFFFF"/>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p>
    <w:p w:rsidR="000D3C87" w:rsidRPr="006049C9" w:rsidRDefault="000D3C87" w:rsidP="00D52A16">
      <w:pPr>
        <w:pStyle w:val="ListParagraph"/>
        <w:widowControl/>
        <w:numPr>
          <w:ilvl w:val="0"/>
          <w:numId w:val="47"/>
        </w:numPr>
        <w:shd w:val="clear" w:color="auto" w:fill="FFFFFF"/>
        <w:ind w:left="0" w:firstLine="426"/>
        <w:rPr>
          <w:shd w:val="clear" w:color="auto" w:fill="FFFFFF"/>
        </w:rPr>
      </w:pPr>
      <w:r w:rsidRPr="006049C9">
        <w:rPr>
          <w:shd w:val="clear" w:color="auto" w:fill="FFFFFF"/>
        </w:rPr>
        <w:t>запрещение закачки отработанных вод в подземные горизонты, подземного складирования твердых отходов и разработки недр земли;</w:t>
      </w:r>
    </w:p>
    <w:p w:rsidR="000D3C87" w:rsidRPr="006049C9" w:rsidRDefault="000D3C87" w:rsidP="00D52A16">
      <w:pPr>
        <w:pStyle w:val="ListParagraph"/>
        <w:widowControl/>
        <w:numPr>
          <w:ilvl w:val="0"/>
          <w:numId w:val="47"/>
        </w:numPr>
        <w:shd w:val="clear" w:color="auto" w:fill="FFFFFF"/>
        <w:ind w:left="0" w:firstLine="426"/>
        <w:rPr>
          <w:shd w:val="clear" w:color="auto" w:fill="FFFFFF"/>
        </w:rPr>
      </w:pPr>
      <w:r w:rsidRPr="006049C9">
        <w:rPr>
          <w:shd w:val="clear" w:color="auto" w:fill="FFFFFF"/>
        </w:rPr>
        <w:t>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обуславливающих опасность химического загрязнения подземных вод; размещение таких объектов допускается в пределах третьего пояса ЗСО только при</w:t>
      </w:r>
      <w:r>
        <w:rPr>
          <w:shd w:val="clear" w:color="auto" w:fill="FFFFFF"/>
        </w:rPr>
        <w:t xml:space="preserve"> </w:t>
      </w:r>
      <w:r w:rsidRPr="006049C9">
        <w:rPr>
          <w:shd w:val="clear" w:color="auto" w:fill="FFFFFF"/>
        </w:rPr>
        <w:t>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госсанэпиднадзора, выданного с учетом заключения органов геологического надзора;</w:t>
      </w:r>
    </w:p>
    <w:p w:rsidR="000D3C87" w:rsidRPr="006049C9" w:rsidRDefault="000D3C87" w:rsidP="00D52A16">
      <w:pPr>
        <w:pStyle w:val="ListParagraph"/>
        <w:widowControl/>
        <w:numPr>
          <w:ilvl w:val="0"/>
          <w:numId w:val="47"/>
        </w:numPr>
        <w:shd w:val="clear" w:color="auto" w:fill="FFFFFF"/>
        <w:ind w:left="0" w:firstLine="426"/>
        <w:rPr>
          <w:shd w:val="clear" w:color="auto" w:fill="FFFFFF"/>
        </w:rPr>
      </w:pPr>
      <w:r w:rsidRPr="006049C9">
        <w:rPr>
          <w:shd w:val="clear" w:color="auto" w:fill="FFFFFF"/>
        </w:rPr>
        <w:t>своевременное выполнение необходимых меропр-иятий по санитарной охране поверхностных вод, имеющих непосредственную  гидрогеологическую связь с используемым водоносным горизонтом, в соответствии с гигиеническими требованиями к охране поверхностных вод.</w:t>
      </w:r>
    </w:p>
    <w:p w:rsidR="000D3C87" w:rsidRDefault="000D3C87" w:rsidP="006049C9">
      <w:pPr>
        <w:shd w:val="clear" w:color="auto" w:fill="FFFFFF"/>
        <w:rPr>
          <w:u w:val="single"/>
          <w:shd w:val="clear" w:color="auto" w:fill="FFFFFF"/>
        </w:rPr>
      </w:pPr>
      <w:r>
        <w:rPr>
          <w:shd w:val="clear" w:color="auto" w:fill="FFFFFF"/>
        </w:rPr>
        <w:t xml:space="preserve">         </w:t>
      </w:r>
      <w:r>
        <w:rPr>
          <w:u w:val="single"/>
          <w:shd w:val="clear" w:color="auto" w:fill="FFFFFF"/>
        </w:rPr>
        <w:t>Мероприятия по второму поясу:</w:t>
      </w:r>
    </w:p>
    <w:p w:rsidR="000D3C87" w:rsidRDefault="000D3C87" w:rsidP="006049C9">
      <w:pPr>
        <w:shd w:val="clear" w:color="auto" w:fill="FFFFFF"/>
        <w:rPr>
          <w:shd w:val="clear" w:color="auto" w:fill="FFFFFF"/>
        </w:rPr>
      </w:pPr>
      <w:r>
        <w:rPr>
          <w:shd w:val="clear" w:color="auto" w:fill="FFFFFF"/>
        </w:rPr>
        <w:t xml:space="preserve">         Кроме мероприятий указанных выше, в пределах второго пояса ЗСО подземных источников водоснабжения подлежат выполнению следующие дополнительные мероприятия: </w:t>
      </w:r>
    </w:p>
    <w:p w:rsidR="000D3C87" w:rsidRDefault="000D3C87" w:rsidP="006049C9">
      <w:pPr>
        <w:widowControl/>
        <w:numPr>
          <w:ilvl w:val="0"/>
          <w:numId w:val="6"/>
        </w:numPr>
        <w:shd w:val="clear" w:color="auto" w:fill="FFFFFF"/>
        <w:tabs>
          <w:tab w:val="clear" w:pos="786"/>
          <w:tab w:val="num" w:pos="720"/>
        </w:tabs>
        <w:ind w:left="720" w:hanging="360"/>
        <w:rPr>
          <w:shd w:val="clear" w:color="auto" w:fill="FFFFFF"/>
        </w:rPr>
      </w:pPr>
      <w:r>
        <w:rPr>
          <w:shd w:val="clear" w:color="auto" w:fill="FFFFFF"/>
        </w:rPr>
        <w:t>не допускается, размещение кладбищ, скотомогильников, полей ассенизации, полей фильтрации, навозохранилищ, силосных траншей, птицефабрик и животноводческих предприятий, а также иных объектов, обуславливающих опасность микробиологического загрязнения подземных вод;</w:t>
      </w:r>
    </w:p>
    <w:p w:rsidR="000D3C87" w:rsidRDefault="000D3C87" w:rsidP="006049C9">
      <w:pPr>
        <w:widowControl/>
        <w:numPr>
          <w:ilvl w:val="0"/>
          <w:numId w:val="6"/>
        </w:numPr>
        <w:shd w:val="clear" w:color="auto" w:fill="FFFFFF"/>
        <w:tabs>
          <w:tab w:val="clear" w:pos="786"/>
          <w:tab w:val="num" w:pos="720"/>
        </w:tabs>
        <w:ind w:left="720" w:hanging="360"/>
        <w:rPr>
          <w:shd w:val="clear" w:color="auto" w:fill="FFFFFF"/>
        </w:rPr>
      </w:pPr>
      <w:r>
        <w:rPr>
          <w:shd w:val="clear" w:color="auto" w:fill="FFFFFF"/>
        </w:rPr>
        <w:t>не допускается, применение удобрений и ядохимикатов;</w:t>
      </w:r>
    </w:p>
    <w:p w:rsidR="000D3C87" w:rsidRDefault="000D3C87" w:rsidP="006049C9">
      <w:pPr>
        <w:widowControl/>
        <w:numPr>
          <w:ilvl w:val="0"/>
          <w:numId w:val="6"/>
        </w:numPr>
        <w:shd w:val="clear" w:color="auto" w:fill="FFFFFF"/>
        <w:tabs>
          <w:tab w:val="clear" w:pos="786"/>
          <w:tab w:val="num" w:pos="720"/>
        </w:tabs>
        <w:ind w:left="720" w:hanging="360"/>
        <w:rPr>
          <w:shd w:val="clear" w:color="auto" w:fill="FFFFFF"/>
        </w:rPr>
      </w:pPr>
      <w:r>
        <w:rPr>
          <w:shd w:val="clear" w:color="auto" w:fill="FFFFFF"/>
        </w:rPr>
        <w:t>не допускается, рубка леса главного пользования и реконструкции.</w:t>
      </w:r>
    </w:p>
    <w:p w:rsidR="000D3C87" w:rsidRDefault="000D3C87" w:rsidP="006049C9">
      <w:pPr>
        <w:shd w:val="clear" w:color="auto" w:fill="FFFFFF"/>
        <w:rPr>
          <w:u w:val="single"/>
          <w:shd w:val="clear" w:color="auto" w:fill="FFFFFF"/>
        </w:rPr>
      </w:pPr>
      <w:r>
        <w:rPr>
          <w:shd w:val="clear" w:color="auto" w:fill="FFFFFF"/>
        </w:rPr>
        <w:t xml:space="preserve">         </w:t>
      </w:r>
      <w:r>
        <w:rPr>
          <w:u w:val="single"/>
          <w:shd w:val="clear" w:color="auto" w:fill="FFFFFF"/>
        </w:rPr>
        <w:t>Мероприятия по санитарно-защитной полосе водоводов:</w:t>
      </w:r>
    </w:p>
    <w:p w:rsidR="000D3C87" w:rsidRDefault="000D3C87" w:rsidP="006049C9">
      <w:pPr>
        <w:widowControl/>
        <w:numPr>
          <w:ilvl w:val="0"/>
          <w:numId w:val="4"/>
        </w:numPr>
        <w:shd w:val="clear" w:color="auto" w:fill="FFFFFF"/>
        <w:ind w:left="720" w:hanging="360"/>
        <w:rPr>
          <w:shd w:val="clear" w:color="auto" w:fill="FFFFFF"/>
        </w:rPr>
      </w:pPr>
      <w:r>
        <w:rPr>
          <w:shd w:val="clear" w:color="auto" w:fill="FFFFFF"/>
        </w:rPr>
        <w:t>в пределах санитарно-защитной полосы водоводов должны отсутствовать источники загрязнения почвы и грунтовых вод;</w:t>
      </w:r>
    </w:p>
    <w:p w:rsidR="000D3C87" w:rsidRDefault="000D3C87" w:rsidP="006049C9">
      <w:pPr>
        <w:widowControl/>
        <w:numPr>
          <w:ilvl w:val="0"/>
          <w:numId w:val="4"/>
        </w:numPr>
        <w:shd w:val="clear" w:color="auto" w:fill="FFFFFF"/>
        <w:suppressAutoHyphens w:val="0"/>
        <w:ind w:left="720" w:hanging="360"/>
        <w:rPr>
          <w:shd w:val="clear" w:color="auto" w:fill="FFFFFF"/>
        </w:rPr>
      </w:pPr>
      <w:r>
        <w:rPr>
          <w:shd w:val="clear" w:color="auto" w:fill="FFFFFF"/>
        </w:rPr>
        <w:t>не допускается прокладка водоводов по территории свалок, полей ассенизации, п</w:t>
      </w:r>
      <w:r>
        <w:rPr>
          <w:shd w:val="clear" w:color="auto" w:fill="FFFFFF"/>
        </w:rPr>
        <w:t>о</w:t>
      </w:r>
      <w:r>
        <w:rPr>
          <w:shd w:val="clear" w:color="auto" w:fill="FFFFFF"/>
        </w:rPr>
        <w:t>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0D3C87" w:rsidRDefault="000D3C87" w:rsidP="006049C9">
      <w:pPr>
        <w:suppressAutoHyphens w:val="0"/>
        <w:rPr>
          <w:shd w:val="clear" w:color="auto" w:fill="FFFFFF"/>
        </w:rPr>
      </w:pPr>
      <w:r>
        <w:rPr>
          <w:shd w:val="clear" w:color="auto" w:fill="FFFFFF"/>
        </w:rPr>
        <w:t xml:space="preserve">           Учитывая, что износ основных фондов составляет в среднем около 90 %, а также  в связи с повышением требований к водоводам и качеству хозяйственно-питьевой воды, ус</w:t>
      </w:r>
      <w:r>
        <w:rPr>
          <w:shd w:val="clear" w:color="auto" w:fill="FFFFFF"/>
        </w:rPr>
        <w:t>о</w:t>
      </w:r>
      <w:r>
        <w:rPr>
          <w:shd w:val="clear" w:color="auto" w:fill="FFFFFF"/>
        </w:rPr>
        <w:t>вершенствованием технологического оборудования, повышением требований к системам сигнализации и диспетчеризации, автоматического управления технологическими проце</w:t>
      </w:r>
      <w:r>
        <w:rPr>
          <w:shd w:val="clear" w:color="auto" w:fill="FFFFFF"/>
        </w:rPr>
        <w:t>с</w:t>
      </w:r>
      <w:r>
        <w:rPr>
          <w:shd w:val="clear" w:color="auto" w:fill="FFFFFF"/>
        </w:rPr>
        <w:t xml:space="preserve">сами, необходимо провести реконструкцию систем и сооружений.  </w:t>
      </w:r>
    </w:p>
    <w:p w:rsidR="000D3C87" w:rsidRPr="006049C9" w:rsidRDefault="000D3C87" w:rsidP="006049C9">
      <w:pPr>
        <w:suppressAutoHyphens w:val="0"/>
        <w:ind w:firstLine="360"/>
        <w:rPr>
          <w:shd w:val="clear" w:color="auto" w:fill="FFFFFF"/>
        </w:rPr>
      </w:pPr>
      <w:r>
        <w:rPr>
          <w:shd w:val="clear" w:color="auto" w:fill="FFFFFF"/>
        </w:rPr>
        <w:t xml:space="preserve">    Система водоснабжения поселения, централизованная, объединенная для хозяйстве</w:t>
      </w:r>
      <w:r>
        <w:rPr>
          <w:shd w:val="clear" w:color="auto" w:fill="FFFFFF"/>
        </w:rPr>
        <w:t>н</w:t>
      </w:r>
      <w:r>
        <w:rPr>
          <w:shd w:val="clear" w:color="auto" w:fill="FFFFFF"/>
        </w:rPr>
        <w:t xml:space="preserve">но-питьевых и противопожарных нужд. Наружное пожаротушение предусматривается из подземных пожарных </w:t>
      </w:r>
      <w:r w:rsidRPr="006049C9">
        <w:rPr>
          <w:shd w:val="clear" w:color="auto" w:fill="FFFFFF"/>
        </w:rPr>
        <w:t>гидрантов, установленных на сетях. Так же на сети установлено  в</w:t>
      </w:r>
      <w:r w:rsidRPr="006049C9">
        <w:rPr>
          <w:shd w:val="clear" w:color="auto" w:fill="FFFFFF"/>
        </w:rPr>
        <w:t>о</w:t>
      </w:r>
      <w:r w:rsidRPr="006049C9">
        <w:rPr>
          <w:shd w:val="clear" w:color="auto" w:fill="FFFFFF"/>
        </w:rPr>
        <w:t>доразборных колонок.  Сети водопровода выполнены из чугуна, стали, полиэтилена и асб</w:t>
      </w:r>
      <w:r w:rsidRPr="006049C9">
        <w:rPr>
          <w:shd w:val="clear" w:color="auto" w:fill="FFFFFF"/>
        </w:rPr>
        <w:t>е</w:t>
      </w:r>
      <w:r w:rsidRPr="006049C9">
        <w:rPr>
          <w:shd w:val="clear" w:color="auto" w:fill="FFFFFF"/>
        </w:rPr>
        <w:t>ста, диаметр труб варьируется  до 100 мм. Трассировка водоводов и разводящих сетей ниже глубины промерзания.</w:t>
      </w:r>
    </w:p>
    <w:p w:rsidR="000D3C87" w:rsidRDefault="000D3C87" w:rsidP="006049C9">
      <w:pPr>
        <w:suppressAutoHyphens w:val="0"/>
        <w:ind w:firstLine="360"/>
        <w:rPr>
          <w:shd w:val="clear" w:color="auto" w:fill="FFFFFF"/>
        </w:rPr>
      </w:pPr>
      <w:r>
        <w:rPr>
          <w:shd w:val="clear" w:color="auto" w:fill="FFFFFF"/>
        </w:rPr>
        <w:t xml:space="preserve">    Процент жилого фонда, обеспеченного водопроводом составляет — 14,8 %.  Из этого следует, что необходимо проводить расширение сети водопровода, для 100% охвата всех жилых районов поселения.</w:t>
      </w:r>
    </w:p>
    <w:p w:rsidR="000D3C87" w:rsidRDefault="000D3C87" w:rsidP="006049C9">
      <w:pPr>
        <w:suppressAutoHyphens w:val="0"/>
        <w:ind w:firstLine="360"/>
        <w:rPr>
          <w:shd w:val="clear" w:color="auto" w:fill="FFFFFF"/>
        </w:rPr>
      </w:pPr>
    </w:p>
    <w:p w:rsidR="000D3C87" w:rsidRDefault="000D3C87" w:rsidP="006049C9">
      <w:pPr>
        <w:suppressAutoHyphens w:val="0"/>
        <w:jc w:val="center"/>
        <w:rPr>
          <w:b/>
          <w:shd w:val="clear" w:color="auto" w:fill="FFFFFF"/>
        </w:rPr>
      </w:pPr>
      <w:r>
        <w:rPr>
          <w:b/>
          <w:shd w:val="clear" w:color="auto" w:fill="FFFFFF"/>
        </w:rPr>
        <w:t>Водоотведение.</w:t>
      </w:r>
    </w:p>
    <w:p w:rsidR="000D3C87" w:rsidRDefault="000D3C87" w:rsidP="006049C9">
      <w:pPr>
        <w:suppressAutoHyphens w:val="0"/>
        <w:ind w:firstLine="360"/>
        <w:rPr>
          <w:shd w:val="clear" w:color="auto" w:fill="FFFFFF"/>
        </w:rPr>
      </w:pPr>
      <w:r>
        <w:rPr>
          <w:b/>
          <w:shd w:val="clear" w:color="auto" w:fill="FFFFFF"/>
        </w:rPr>
        <w:t xml:space="preserve">    </w:t>
      </w:r>
      <w:r>
        <w:rPr>
          <w:shd w:val="clear" w:color="auto" w:fill="FFFFFF"/>
        </w:rPr>
        <w:t>Система централизованной канализации в Троицком сельском поселении, практич</w:t>
      </w:r>
      <w:r>
        <w:rPr>
          <w:shd w:val="clear" w:color="auto" w:fill="FFFFFF"/>
        </w:rPr>
        <w:t>е</w:t>
      </w:r>
      <w:r>
        <w:rPr>
          <w:shd w:val="clear" w:color="auto" w:fill="FFFFFF"/>
        </w:rPr>
        <w:t xml:space="preserve">ски отсутствует. Канализование </w:t>
      </w:r>
      <w:r>
        <w:rPr>
          <w:rFonts w:cs="Arial"/>
          <w:shd w:val="clear" w:color="auto" w:fill="FFFFFF"/>
        </w:rPr>
        <w:t>зданий, имеющих внутреннюю канализацию,</w:t>
      </w:r>
      <w:r>
        <w:rPr>
          <w:shd w:val="clear" w:color="auto" w:fill="FFFFFF"/>
        </w:rPr>
        <w:t xml:space="preserve">  происходит в выгребы с последующей фильтрацией в грунт или  вывозом специальной техникой. </w:t>
      </w:r>
    </w:p>
    <w:p w:rsidR="000D3C87" w:rsidRDefault="000D3C87" w:rsidP="006049C9">
      <w:pPr>
        <w:suppressAutoHyphens w:val="0"/>
        <w:ind w:firstLine="360"/>
        <w:rPr>
          <w:rFonts w:cs="Arial"/>
          <w:shd w:val="clear" w:color="auto" w:fill="FFFFFF"/>
        </w:rPr>
      </w:pPr>
      <w:r>
        <w:rPr>
          <w:shd w:val="clear" w:color="auto" w:fill="FFFFFF"/>
        </w:rPr>
        <w:t xml:space="preserve">    </w:t>
      </w:r>
      <w:r>
        <w:rPr>
          <w:rFonts w:cs="Arial"/>
          <w:shd w:val="clear" w:color="auto" w:fill="FFFFFF"/>
        </w:rPr>
        <w:t>На данном этапе развития поселения назрела острая необходимость в системе це</w:t>
      </w:r>
      <w:r>
        <w:rPr>
          <w:rFonts w:cs="Arial"/>
          <w:shd w:val="clear" w:color="auto" w:fill="FFFFFF"/>
        </w:rPr>
        <w:t>н</w:t>
      </w:r>
      <w:r>
        <w:rPr>
          <w:rFonts w:cs="Arial"/>
          <w:shd w:val="clear" w:color="auto" w:fill="FFFFFF"/>
        </w:rPr>
        <w:t>трализованной канализации. Сейчас вопрос вывоза сточных вод решается при помощи н</w:t>
      </w:r>
      <w:r>
        <w:rPr>
          <w:rFonts w:cs="Arial"/>
          <w:shd w:val="clear" w:color="auto" w:fill="FFFFFF"/>
        </w:rPr>
        <w:t>а</w:t>
      </w:r>
      <w:r>
        <w:rPr>
          <w:rFonts w:cs="Arial"/>
          <w:shd w:val="clear" w:color="auto" w:fill="FFFFFF"/>
        </w:rPr>
        <w:t>емной техники, а именно путем вывоза за пределы поселения ассенизаторскими машинами, что значительно удорожает стоимость коммунальных услуг и ложится дополнительным бременем на платежеспособную часть населения.</w:t>
      </w:r>
    </w:p>
    <w:p w:rsidR="000D3C87" w:rsidRDefault="000D3C87" w:rsidP="006049C9">
      <w:pPr>
        <w:suppressAutoHyphens w:val="0"/>
        <w:ind w:firstLine="360"/>
        <w:rPr>
          <w:rFonts w:cs="Arial"/>
          <w:shd w:val="clear" w:color="auto" w:fill="FFFFFF"/>
        </w:rPr>
      </w:pPr>
      <w:r>
        <w:rPr>
          <w:rFonts w:cs="Arial"/>
          <w:shd w:val="clear" w:color="auto" w:fill="FFFFFF"/>
        </w:rPr>
        <w:t xml:space="preserve">     На территории поселения ливневая канализация отсутствует. Отвод дождевых и т</w:t>
      </w:r>
      <w:r>
        <w:rPr>
          <w:rFonts w:cs="Arial"/>
          <w:shd w:val="clear" w:color="auto" w:fill="FFFFFF"/>
        </w:rPr>
        <w:t>а</w:t>
      </w:r>
      <w:r>
        <w:rPr>
          <w:rFonts w:cs="Arial"/>
          <w:shd w:val="clear" w:color="auto" w:fill="FFFFFF"/>
        </w:rPr>
        <w:t xml:space="preserve">лых вод не регулируется и осуществляется в пониженные места существующего рельефа. </w:t>
      </w:r>
    </w:p>
    <w:p w:rsidR="000D3C87" w:rsidRDefault="000D3C87" w:rsidP="007E0631">
      <w:pPr>
        <w:shd w:val="clear" w:color="auto" w:fill="FFFFFF"/>
        <w:autoSpaceDE w:val="0"/>
        <w:ind w:firstLine="567"/>
        <w:jc w:val="center"/>
        <w:rPr>
          <w:b/>
          <w:bCs/>
          <w:color w:val="000000"/>
          <w:highlight w:val="lightGray"/>
          <w:shd w:val="clear" w:color="auto" w:fill="FFFFFF"/>
        </w:rPr>
      </w:pPr>
    </w:p>
    <w:p w:rsidR="000D3C87" w:rsidRPr="006A388F" w:rsidRDefault="000D3C87" w:rsidP="007E0631">
      <w:pPr>
        <w:shd w:val="clear" w:color="auto" w:fill="FFFFFF"/>
        <w:autoSpaceDE w:val="0"/>
        <w:ind w:firstLine="567"/>
        <w:jc w:val="center"/>
        <w:rPr>
          <w:b/>
          <w:bCs/>
          <w:color w:val="000000"/>
          <w:shd w:val="clear" w:color="auto" w:fill="FFFFFF"/>
        </w:rPr>
      </w:pPr>
      <w:r w:rsidRPr="006A388F">
        <w:rPr>
          <w:b/>
          <w:bCs/>
          <w:color w:val="000000"/>
          <w:shd w:val="clear" w:color="auto" w:fill="FFFFFF"/>
        </w:rPr>
        <w:t>Газоснабжение</w:t>
      </w:r>
    </w:p>
    <w:p w:rsidR="000D3C87" w:rsidRDefault="000D3C87" w:rsidP="006A388F">
      <w:pPr>
        <w:shd w:val="clear" w:color="auto" w:fill="FFFFFF"/>
        <w:autoSpaceDE w:val="0"/>
        <w:ind w:firstLine="709"/>
        <w:rPr>
          <w:rFonts w:cs="Arial"/>
          <w:shd w:val="clear" w:color="auto" w:fill="FFFFFF"/>
        </w:rPr>
      </w:pPr>
      <w:r>
        <w:rPr>
          <w:rFonts w:cs="Arial"/>
          <w:shd w:val="clear" w:color="auto" w:fill="FFFFFF"/>
        </w:rPr>
        <w:t xml:space="preserve">В настоящее время газоснабжение Троицкого сельского поселения развивается на базе природного газа через АГРС «Новохоперск» от магистрального газопровода МГ Петровск — Новопсков. </w:t>
      </w:r>
    </w:p>
    <w:p w:rsidR="000D3C87" w:rsidRDefault="000D3C87" w:rsidP="006A388F">
      <w:pPr>
        <w:shd w:val="clear" w:color="auto" w:fill="FFFFFF"/>
        <w:autoSpaceDE w:val="0"/>
        <w:rPr>
          <w:rFonts w:cs="Arial"/>
          <w:shd w:val="clear" w:color="auto" w:fill="FFFFFF"/>
        </w:rPr>
      </w:pPr>
      <w:r>
        <w:rPr>
          <w:rFonts w:cs="Arial"/>
          <w:color w:val="FF0000"/>
          <w:shd w:val="clear" w:color="auto" w:fill="FFFFFF"/>
        </w:rPr>
        <w:tab/>
      </w:r>
      <w:r>
        <w:rPr>
          <w:rFonts w:cs="Arial"/>
          <w:shd w:val="clear" w:color="auto" w:fill="FFFFFF"/>
        </w:rPr>
        <w:t>Распределение газа по поселению осуществляется по 3-х ступенчатой схеме:</w:t>
      </w:r>
    </w:p>
    <w:p w:rsidR="000D3C87" w:rsidRDefault="000D3C87" w:rsidP="006A388F">
      <w:pPr>
        <w:numPr>
          <w:ilvl w:val="1"/>
          <w:numId w:val="1"/>
        </w:numPr>
        <w:shd w:val="clear" w:color="auto" w:fill="FFFFFF"/>
        <w:tabs>
          <w:tab w:val="clear" w:pos="576"/>
          <w:tab w:val="num" w:pos="1080"/>
        </w:tabs>
        <w:autoSpaceDE w:val="0"/>
        <w:ind w:left="1080" w:hanging="360"/>
        <w:rPr>
          <w:rFonts w:cs="Arial"/>
          <w:shd w:val="clear" w:color="auto" w:fill="FFFFFF"/>
        </w:rPr>
      </w:pPr>
      <w:r>
        <w:rPr>
          <w:rFonts w:cs="Arial"/>
          <w:shd w:val="clear" w:color="auto" w:fill="FFFFFF"/>
          <w:lang w:val="en-US"/>
        </w:rPr>
        <w:t>I</w:t>
      </w:r>
      <w:r>
        <w:rPr>
          <w:rFonts w:cs="Arial"/>
          <w:shd w:val="clear" w:color="auto" w:fill="FFFFFF"/>
        </w:rPr>
        <w:t xml:space="preserve">-я ступень — газопровод высокого давления </w:t>
      </w:r>
      <w:r>
        <w:rPr>
          <w:rFonts w:cs="Arial"/>
          <w:shd w:val="clear" w:color="auto" w:fill="FFFFFF"/>
          <w:lang w:val="en-US"/>
        </w:rPr>
        <w:t>II</w:t>
      </w:r>
      <w:r>
        <w:rPr>
          <w:rFonts w:cs="Arial"/>
          <w:shd w:val="clear" w:color="auto" w:fill="FFFFFF"/>
        </w:rPr>
        <w:t xml:space="preserve"> - ой категории р </w:t>
      </w:r>
      <w:r>
        <w:rPr>
          <w:shd w:val="clear" w:color="auto" w:fill="FFFFFF"/>
        </w:rPr>
        <w:t>≤</w:t>
      </w:r>
      <w:r>
        <w:rPr>
          <w:rFonts w:cs="Arial"/>
          <w:shd w:val="clear" w:color="auto" w:fill="FFFFFF"/>
        </w:rPr>
        <w:t xml:space="preserve"> 0,6 МПА;</w:t>
      </w:r>
    </w:p>
    <w:p w:rsidR="000D3C87" w:rsidRDefault="000D3C87" w:rsidP="006A388F">
      <w:pPr>
        <w:numPr>
          <w:ilvl w:val="1"/>
          <w:numId w:val="1"/>
        </w:numPr>
        <w:shd w:val="clear" w:color="auto" w:fill="FFFFFF"/>
        <w:tabs>
          <w:tab w:val="clear" w:pos="576"/>
          <w:tab w:val="num" w:pos="1080"/>
        </w:tabs>
        <w:autoSpaceDE w:val="0"/>
        <w:ind w:left="1080" w:hanging="360"/>
        <w:rPr>
          <w:rFonts w:cs="Arial"/>
          <w:shd w:val="clear" w:color="auto" w:fill="FFFFFF"/>
        </w:rPr>
      </w:pPr>
      <w:r>
        <w:rPr>
          <w:rFonts w:cs="Arial"/>
          <w:shd w:val="clear" w:color="auto" w:fill="FFFFFF"/>
          <w:lang w:val="en-US"/>
        </w:rPr>
        <w:t>II</w:t>
      </w:r>
      <w:r>
        <w:rPr>
          <w:rFonts w:cs="Arial"/>
          <w:shd w:val="clear" w:color="auto" w:fill="FFFFFF"/>
        </w:rPr>
        <w:t xml:space="preserve">-я ступень — газопровод среднего давления р </w:t>
      </w:r>
      <w:r>
        <w:rPr>
          <w:shd w:val="clear" w:color="auto" w:fill="FFFFFF"/>
        </w:rPr>
        <w:t>≤</w:t>
      </w:r>
      <w:r>
        <w:rPr>
          <w:rFonts w:cs="Arial"/>
          <w:shd w:val="clear" w:color="auto" w:fill="FFFFFF"/>
        </w:rPr>
        <w:t xml:space="preserve"> 0,3 МПА.</w:t>
      </w:r>
    </w:p>
    <w:p w:rsidR="000D3C87" w:rsidRDefault="000D3C87" w:rsidP="006A388F">
      <w:pPr>
        <w:numPr>
          <w:ilvl w:val="1"/>
          <w:numId w:val="1"/>
        </w:numPr>
        <w:shd w:val="clear" w:color="auto" w:fill="FFFFFF"/>
        <w:tabs>
          <w:tab w:val="clear" w:pos="576"/>
          <w:tab w:val="num" w:pos="1080"/>
        </w:tabs>
        <w:autoSpaceDE w:val="0"/>
        <w:ind w:left="1080" w:hanging="360"/>
        <w:rPr>
          <w:rFonts w:cs="Arial"/>
          <w:shd w:val="clear" w:color="auto" w:fill="FFFFFF"/>
        </w:rPr>
      </w:pPr>
      <w:r>
        <w:rPr>
          <w:rFonts w:cs="Arial"/>
          <w:shd w:val="clear" w:color="auto" w:fill="FFFFFF"/>
          <w:lang w:val="en-US"/>
        </w:rPr>
        <w:t>III</w:t>
      </w:r>
      <w:r>
        <w:rPr>
          <w:rFonts w:cs="Arial"/>
          <w:shd w:val="clear" w:color="auto" w:fill="FFFFFF"/>
        </w:rPr>
        <w:t xml:space="preserve">-я ступень — газопровод низкого давления р </w:t>
      </w:r>
      <w:r>
        <w:rPr>
          <w:shd w:val="clear" w:color="auto" w:fill="FFFFFF"/>
        </w:rPr>
        <w:t>≤</w:t>
      </w:r>
      <w:r>
        <w:rPr>
          <w:rFonts w:cs="Arial"/>
          <w:shd w:val="clear" w:color="auto" w:fill="FFFFFF"/>
        </w:rPr>
        <w:t xml:space="preserve"> 0,003 МПА.</w:t>
      </w:r>
    </w:p>
    <w:p w:rsidR="000D3C87" w:rsidRDefault="000D3C87" w:rsidP="006A388F">
      <w:pPr>
        <w:shd w:val="clear" w:color="auto" w:fill="FFFFFF"/>
        <w:autoSpaceDE w:val="0"/>
        <w:rPr>
          <w:rFonts w:cs="Arial"/>
          <w:color w:val="000000"/>
          <w:shd w:val="clear" w:color="auto" w:fill="FFFFFF"/>
        </w:rPr>
      </w:pPr>
      <w:r>
        <w:rPr>
          <w:rFonts w:cs="Arial"/>
          <w:color w:val="C00000"/>
          <w:shd w:val="clear" w:color="auto" w:fill="FFFFFF"/>
        </w:rPr>
        <w:tab/>
      </w:r>
      <w:r>
        <w:rPr>
          <w:rFonts w:cs="Arial"/>
          <w:color w:val="000000"/>
          <w:shd w:val="clear" w:color="auto" w:fill="FFFFFF"/>
        </w:rPr>
        <w:t>Связь между ступенями осуществляется через газорегуляторные пункты (ГРП, ШРП). Всего в поселении насчитывается 2 ГРПМ и 19 ШРП. По типу прокладки газопроводы всех категорий давления делятся на подземный и надземный. Надземный тип прокладки для газопровода низкого давления.</w:t>
      </w:r>
    </w:p>
    <w:p w:rsidR="000D3C87" w:rsidRDefault="000D3C87" w:rsidP="006A388F">
      <w:pPr>
        <w:shd w:val="clear" w:color="auto" w:fill="FFFFFF"/>
        <w:autoSpaceDE w:val="0"/>
        <w:rPr>
          <w:rFonts w:cs="Arial"/>
          <w:shd w:val="clear" w:color="auto" w:fill="FFFFFF"/>
        </w:rPr>
      </w:pPr>
      <w:r>
        <w:rPr>
          <w:rFonts w:cs="Arial"/>
          <w:shd w:val="clear" w:color="auto" w:fill="FFFFFF"/>
        </w:rPr>
        <w:tab/>
        <w:t xml:space="preserve"> По данным администрации Троицкого сельского поселения:</w:t>
      </w:r>
    </w:p>
    <w:p w:rsidR="000D3C87" w:rsidRDefault="000D3C87" w:rsidP="006A388F">
      <w:pPr>
        <w:numPr>
          <w:ilvl w:val="0"/>
          <w:numId w:val="1"/>
        </w:numPr>
        <w:shd w:val="clear" w:color="auto" w:fill="FFFFFF"/>
        <w:tabs>
          <w:tab w:val="clear" w:pos="432"/>
          <w:tab w:val="num" w:pos="720"/>
        </w:tabs>
        <w:autoSpaceDE w:val="0"/>
        <w:ind w:left="720" w:hanging="360"/>
        <w:rPr>
          <w:rFonts w:cs="Arial"/>
          <w:shd w:val="clear" w:color="auto" w:fill="FFFFFF"/>
        </w:rPr>
      </w:pPr>
      <w:r>
        <w:rPr>
          <w:rFonts w:cs="Arial"/>
          <w:shd w:val="clear" w:color="auto" w:fill="FFFFFF"/>
        </w:rPr>
        <w:t>общая протяженность газопроводов — 16,5 км;</w:t>
      </w:r>
    </w:p>
    <w:p w:rsidR="000D3C87" w:rsidRDefault="000D3C87" w:rsidP="006A388F">
      <w:pPr>
        <w:numPr>
          <w:ilvl w:val="0"/>
          <w:numId w:val="1"/>
        </w:numPr>
        <w:shd w:val="clear" w:color="auto" w:fill="FFFFFF"/>
        <w:tabs>
          <w:tab w:val="clear" w:pos="432"/>
          <w:tab w:val="num" w:pos="720"/>
        </w:tabs>
        <w:autoSpaceDE w:val="0"/>
        <w:ind w:left="720" w:hanging="360"/>
        <w:rPr>
          <w:rFonts w:cs="Arial"/>
          <w:shd w:val="clear" w:color="auto" w:fill="FFFFFF"/>
        </w:rPr>
      </w:pPr>
      <w:r>
        <w:rPr>
          <w:rFonts w:cs="Arial"/>
          <w:shd w:val="clear" w:color="auto" w:fill="FFFFFF"/>
        </w:rPr>
        <w:t>природным газом газифицировано 55 % от общего количества квартир;</w:t>
      </w:r>
    </w:p>
    <w:p w:rsidR="000D3C87" w:rsidRDefault="000D3C87" w:rsidP="006A388F">
      <w:pPr>
        <w:numPr>
          <w:ilvl w:val="0"/>
          <w:numId w:val="1"/>
        </w:numPr>
        <w:shd w:val="clear" w:color="auto" w:fill="FFFFFF"/>
        <w:tabs>
          <w:tab w:val="clear" w:pos="432"/>
          <w:tab w:val="num" w:pos="720"/>
        </w:tabs>
        <w:autoSpaceDE w:val="0"/>
        <w:ind w:left="720" w:hanging="360"/>
        <w:rPr>
          <w:rFonts w:cs="Arial"/>
          <w:shd w:val="clear" w:color="auto" w:fill="FFFFFF"/>
        </w:rPr>
      </w:pPr>
      <w:r>
        <w:rPr>
          <w:rFonts w:cs="Arial"/>
          <w:shd w:val="clear" w:color="auto" w:fill="FFFFFF"/>
        </w:rPr>
        <w:t>сжиженным газом газифицировано 45 % от общего количества квартир.</w:t>
      </w:r>
    </w:p>
    <w:p w:rsidR="000D3C87" w:rsidRDefault="000D3C87" w:rsidP="006A388F">
      <w:pPr>
        <w:shd w:val="clear" w:color="auto" w:fill="FFFFFF"/>
        <w:autoSpaceDE w:val="0"/>
        <w:rPr>
          <w:rFonts w:cs="Arial"/>
          <w:b/>
          <w:bCs/>
          <w:color w:val="000000"/>
          <w:shd w:val="clear" w:color="auto" w:fill="FFFFFF"/>
        </w:rPr>
      </w:pPr>
      <w:r>
        <w:rPr>
          <w:rFonts w:cs="Arial"/>
          <w:b/>
          <w:bCs/>
          <w:color w:val="000000"/>
          <w:shd w:val="clear" w:color="auto" w:fill="FFFFFF"/>
        </w:rPr>
        <w:t>Направления использования газа:</w:t>
      </w:r>
    </w:p>
    <w:p w:rsidR="000D3C87" w:rsidRDefault="000D3C87" w:rsidP="006A388F">
      <w:pPr>
        <w:numPr>
          <w:ilvl w:val="0"/>
          <w:numId w:val="2"/>
        </w:numPr>
        <w:shd w:val="clear" w:color="auto" w:fill="FFFFFF"/>
        <w:tabs>
          <w:tab w:val="clear" w:pos="360"/>
          <w:tab w:val="num" w:pos="720"/>
        </w:tabs>
        <w:autoSpaceDE w:val="0"/>
        <w:ind w:left="1080"/>
        <w:rPr>
          <w:rFonts w:cs="Arial"/>
          <w:color w:val="000000"/>
          <w:shd w:val="clear" w:color="auto" w:fill="FFFFFF"/>
        </w:rPr>
      </w:pPr>
      <w:r>
        <w:rPr>
          <w:rFonts w:cs="Arial"/>
          <w:color w:val="000000"/>
          <w:shd w:val="clear" w:color="auto" w:fill="FFFFFF"/>
        </w:rPr>
        <w:t>На хозяйственно-бытовые нужды населения;</w:t>
      </w:r>
    </w:p>
    <w:p w:rsidR="000D3C87" w:rsidRDefault="000D3C87" w:rsidP="006A388F">
      <w:pPr>
        <w:numPr>
          <w:ilvl w:val="0"/>
          <w:numId w:val="2"/>
        </w:numPr>
        <w:shd w:val="clear" w:color="auto" w:fill="FFFFFF"/>
        <w:tabs>
          <w:tab w:val="clear" w:pos="360"/>
          <w:tab w:val="num" w:pos="720"/>
        </w:tabs>
        <w:autoSpaceDE w:val="0"/>
        <w:ind w:left="1080"/>
        <w:rPr>
          <w:rFonts w:cs="Arial"/>
          <w:color w:val="000000"/>
          <w:shd w:val="clear" w:color="auto" w:fill="FFFFFF"/>
        </w:rPr>
      </w:pPr>
      <w:r>
        <w:rPr>
          <w:rFonts w:cs="Arial"/>
          <w:color w:val="000000"/>
          <w:shd w:val="clear" w:color="auto" w:fill="FFFFFF"/>
        </w:rPr>
        <w:t>В качестве  энергоносителя для теплоисточников.</w:t>
      </w:r>
    </w:p>
    <w:p w:rsidR="000D3C87" w:rsidRDefault="000D3C87" w:rsidP="006A388F">
      <w:pPr>
        <w:shd w:val="clear" w:color="auto" w:fill="FFFFFF"/>
        <w:autoSpaceDE w:val="0"/>
        <w:rPr>
          <w:rFonts w:cs="Arial"/>
          <w:color w:val="000000"/>
          <w:shd w:val="clear" w:color="auto" w:fill="FFFFFF"/>
        </w:rPr>
      </w:pPr>
      <w:r>
        <w:rPr>
          <w:rFonts w:cs="Arial"/>
          <w:color w:val="000000"/>
          <w:shd w:val="clear" w:color="auto" w:fill="FFFFFF"/>
        </w:rPr>
        <w:tab/>
        <w:t>Существующая жилая застройка  сельского поселения состоит из:</w:t>
      </w:r>
    </w:p>
    <w:p w:rsidR="000D3C87" w:rsidRDefault="000D3C87" w:rsidP="006A388F">
      <w:pPr>
        <w:numPr>
          <w:ilvl w:val="1"/>
          <w:numId w:val="3"/>
        </w:numPr>
        <w:shd w:val="clear" w:color="auto" w:fill="FFFFFF"/>
        <w:tabs>
          <w:tab w:val="clear" w:pos="426"/>
          <w:tab w:val="num" w:pos="1080"/>
        </w:tabs>
        <w:autoSpaceDE w:val="0"/>
        <w:ind w:left="1080" w:hanging="360"/>
        <w:rPr>
          <w:rFonts w:cs="Arial"/>
          <w:color w:val="000000"/>
          <w:shd w:val="clear" w:color="auto" w:fill="FFFFFF"/>
        </w:rPr>
      </w:pPr>
      <w:r>
        <w:rPr>
          <w:rFonts w:cs="Arial"/>
          <w:color w:val="000000"/>
          <w:shd w:val="clear" w:color="auto" w:fill="FFFFFF"/>
        </w:rPr>
        <w:t>индивидуальных жилых домов усадебного типа ( 1-2 этажных).</w:t>
      </w:r>
    </w:p>
    <w:p w:rsidR="000D3C87" w:rsidRDefault="000D3C87" w:rsidP="006A388F">
      <w:pPr>
        <w:shd w:val="clear" w:color="auto" w:fill="FFFFFF"/>
        <w:autoSpaceDE w:val="0"/>
        <w:rPr>
          <w:rFonts w:cs="Arial"/>
          <w:color w:val="000000"/>
          <w:shd w:val="clear" w:color="auto" w:fill="FFFFFF"/>
        </w:rPr>
      </w:pPr>
      <w:r>
        <w:rPr>
          <w:rFonts w:cs="Arial"/>
          <w:color w:val="000000"/>
          <w:shd w:val="clear" w:color="auto" w:fill="FFFFFF"/>
        </w:rPr>
        <w:tab/>
        <w:t xml:space="preserve"> В индивидуальную застройку усадебного типа газ по газопроводам низкого давления подается для пищеприготовления, горячего водоснабжения и отопления. В домах усадебной застройки установлены газовые плиты и 2-х контурные отопительные котлы.</w:t>
      </w:r>
    </w:p>
    <w:p w:rsidR="000D3C87" w:rsidRPr="00913CA3" w:rsidRDefault="000D3C87" w:rsidP="00365612">
      <w:pPr>
        <w:ind w:firstLine="567"/>
        <w:contextualSpacing/>
        <w:jc w:val="left"/>
        <w:rPr>
          <w:b/>
          <w:bCs/>
          <w:color w:val="000000"/>
          <w:highlight w:val="lightGray"/>
          <w:shd w:val="clear" w:color="auto" w:fill="FFFFFF"/>
        </w:rPr>
      </w:pPr>
    </w:p>
    <w:p w:rsidR="000D3C87" w:rsidRPr="006A388F" w:rsidRDefault="000D3C87" w:rsidP="004F73BF">
      <w:pPr>
        <w:jc w:val="center"/>
        <w:rPr>
          <w:b/>
          <w:bCs/>
          <w:shd w:val="clear" w:color="auto" w:fill="FFFFFF"/>
        </w:rPr>
      </w:pPr>
      <w:r w:rsidRPr="006A388F">
        <w:rPr>
          <w:b/>
          <w:bCs/>
          <w:shd w:val="clear" w:color="auto" w:fill="FFFFFF"/>
        </w:rPr>
        <w:t>Теплоснабжение</w:t>
      </w:r>
    </w:p>
    <w:p w:rsidR="000D3C87" w:rsidRDefault="000D3C87" w:rsidP="006A388F">
      <w:pPr>
        <w:ind w:firstLine="709"/>
        <w:rPr>
          <w:shd w:val="clear" w:color="auto" w:fill="FFFFFF"/>
        </w:rPr>
      </w:pPr>
      <w:r>
        <w:rPr>
          <w:shd w:val="clear" w:color="auto" w:fill="FFFFFF"/>
        </w:rPr>
        <w:t>В  Троицком сельском поселении  Новохоперского муниципального района теплоснабжение социально значимых объектов  осуществляется в основном от отдельно стоящих и встроенно-пристроенных котельных.</w:t>
      </w:r>
    </w:p>
    <w:p w:rsidR="000D3C87" w:rsidRDefault="000D3C87" w:rsidP="006A388F">
      <w:pPr>
        <w:shd w:val="clear" w:color="auto" w:fill="FFFFFF"/>
        <w:rPr>
          <w:color w:val="000000"/>
          <w:shd w:val="clear" w:color="auto" w:fill="FFFFFF"/>
        </w:rPr>
      </w:pPr>
      <w:r>
        <w:rPr>
          <w:color w:val="000000"/>
          <w:shd w:val="clear" w:color="auto" w:fill="FFFFFF"/>
        </w:rPr>
        <w:tab/>
        <w:t>В качестве топлива используется в основном  газ, в качестве резервного топлива — уголь и мазут.</w:t>
      </w:r>
    </w:p>
    <w:p w:rsidR="000D3C87" w:rsidRDefault="000D3C87" w:rsidP="006A388F">
      <w:pPr>
        <w:rPr>
          <w:color w:val="000000"/>
          <w:shd w:val="clear" w:color="auto" w:fill="FFFFFF"/>
        </w:rPr>
      </w:pPr>
      <w:r>
        <w:rPr>
          <w:color w:val="000000"/>
          <w:shd w:val="clear" w:color="auto" w:fill="FFFFFF"/>
        </w:rPr>
        <w:tab/>
        <w:t>Годовой  расход топлива на отопление социально значимых объектов:</w:t>
      </w:r>
    </w:p>
    <w:p w:rsidR="000D3C87" w:rsidRDefault="000D3C87" w:rsidP="006A388F">
      <w:pPr>
        <w:numPr>
          <w:ilvl w:val="0"/>
          <w:numId w:val="3"/>
        </w:numPr>
        <w:tabs>
          <w:tab w:val="clear" w:pos="426"/>
          <w:tab w:val="num" w:pos="1440"/>
        </w:tabs>
        <w:ind w:left="720"/>
        <w:rPr>
          <w:color w:val="000000"/>
          <w:shd w:val="clear" w:color="auto" w:fill="FFFFFF"/>
        </w:rPr>
      </w:pPr>
      <w:r>
        <w:rPr>
          <w:color w:val="000000"/>
          <w:shd w:val="clear" w:color="auto" w:fill="FFFFFF"/>
        </w:rPr>
        <w:t>газ — 146,4 тысч.куб.м.</w:t>
      </w:r>
    </w:p>
    <w:p w:rsidR="000D3C87" w:rsidRDefault="000D3C87" w:rsidP="006A388F">
      <w:pPr>
        <w:rPr>
          <w:color w:val="000000"/>
          <w:shd w:val="clear" w:color="auto" w:fill="FFFFFF"/>
        </w:rPr>
      </w:pPr>
      <w:r>
        <w:rPr>
          <w:color w:val="000000"/>
          <w:shd w:val="clear" w:color="auto" w:fill="FFFFFF"/>
        </w:rPr>
        <w:tab/>
        <w:t>Теплоносителем для систем отопления и горячего водоснабжения является сетевая вода с расчетными температурами Т = 150-70</w:t>
      </w:r>
      <w:r>
        <w:rPr>
          <w:color w:val="000000"/>
          <w:shd w:val="clear" w:color="auto" w:fill="FFFFFF"/>
          <w:vertAlign w:val="superscript"/>
        </w:rPr>
        <w:t>0</w:t>
      </w:r>
      <w:r>
        <w:rPr>
          <w:color w:val="000000"/>
          <w:shd w:val="clear" w:color="auto" w:fill="FFFFFF"/>
        </w:rPr>
        <w:t>С, Т = 95-70</w:t>
      </w:r>
      <w:r>
        <w:rPr>
          <w:color w:val="000000"/>
          <w:shd w:val="clear" w:color="auto" w:fill="FFFFFF"/>
          <w:vertAlign w:val="superscript"/>
        </w:rPr>
        <w:t>0</w:t>
      </w:r>
      <w:r>
        <w:rPr>
          <w:color w:val="000000"/>
          <w:shd w:val="clear" w:color="auto" w:fill="FFFFFF"/>
        </w:rPr>
        <w:t>С.</w:t>
      </w:r>
    </w:p>
    <w:p w:rsidR="000D3C87" w:rsidRDefault="000D3C87" w:rsidP="006A388F">
      <w:pPr>
        <w:rPr>
          <w:color w:val="000000"/>
          <w:shd w:val="clear" w:color="auto" w:fill="FFFFFF"/>
        </w:rPr>
      </w:pPr>
      <w:r>
        <w:rPr>
          <w:color w:val="000000"/>
          <w:shd w:val="clear" w:color="auto" w:fill="FFFFFF"/>
        </w:rPr>
        <w:tab/>
        <w:t>Система теплоснабжения от вышеперечисленных котельных — закрытая.</w:t>
      </w:r>
    </w:p>
    <w:p w:rsidR="000D3C87" w:rsidRDefault="000D3C87" w:rsidP="006A388F">
      <w:pPr>
        <w:rPr>
          <w:color w:val="000000"/>
          <w:shd w:val="clear" w:color="auto" w:fill="FFFFFF"/>
        </w:rPr>
      </w:pPr>
      <w:r>
        <w:rPr>
          <w:color w:val="000000"/>
          <w:shd w:val="clear" w:color="auto" w:fill="FFFFFF"/>
        </w:rPr>
        <w:tab/>
        <w:t>Схема теплоснабжения тупиковая, двухтрубная, с насосным оборудованием.</w:t>
      </w:r>
    </w:p>
    <w:p w:rsidR="000D3C87" w:rsidRDefault="000D3C87" w:rsidP="006A388F">
      <w:pPr>
        <w:rPr>
          <w:color w:val="000000"/>
          <w:shd w:val="clear" w:color="auto" w:fill="FFFFFF"/>
        </w:rPr>
      </w:pPr>
      <w:r>
        <w:rPr>
          <w:color w:val="000000"/>
          <w:shd w:val="clear" w:color="auto" w:fill="FFFFFF"/>
        </w:rPr>
        <w:tab/>
        <w:t xml:space="preserve">Трубопроводы смонтированы из стальных электросварных труб по ГОСТ 10704-91 для систем отопления и вентиляции и оцинкованных — для систем горячего водоснабжения.            </w:t>
      </w:r>
    </w:p>
    <w:p w:rsidR="000D3C87" w:rsidRDefault="000D3C87" w:rsidP="006A388F">
      <w:pPr>
        <w:rPr>
          <w:color w:val="000000"/>
          <w:shd w:val="clear" w:color="auto" w:fill="FFFFFF"/>
        </w:rPr>
      </w:pPr>
      <w:r>
        <w:rPr>
          <w:color w:val="000000"/>
          <w:shd w:val="clear" w:color="auto" w:fill="FFFFFF"/>
        </w:rPr>
        <w:tab/>
        <w:t>Обеспечение теплом жилой застройки осуществляется в зависимости от  степени газификации населенных  пунктов. Часть жилой застройки отапливается от индивидуальных  автономных отопительных и водонагревательных систем  ( работающих на природном газе),   часть имеет печное отопление.</w:t>
      </w:r>
    </w:p>
    <w:p w:rsidR="000D3C87" w:rsidRDefault="000D3C87" w:rsidP="006A388F">
      <w:pPr>
        <w:rPr>
          <w:color w:val="000000"/>
          <w:shd w:val="clear" w:color="auto" w:fill="FFFFFF"/>
        </w:rPr>
      </w:pPr>
      <w:r>
        <w:rPr>
          <w:color w:val="000000"/>
          <w:shd w:val="clear" w:color="auto" w:fill="FFFFFF"/>
        </w:rPr>
        <w:t xml:space="preserve"> </w:t>
      </w:r>
      <w:r>
        <w:rPr>
          <w:color w:val="000000"/>
          <w:shd w:val="clear" w:color="auto" w:fill="FFFFFF"/>
        </w:rPr>
        <w:tab/>
        <w:t>Обеспечение теплом промышленных предприятий в данном разделе не рассматривается в связи с отсутствием данных.</w:t>
      </w:r>
    </w:p>
    <w:p w:rsidR="000D3C87" w:rsidRDefault="000D3C87" w:rsidP="006A388F">
      <w:pPr>
        <w:rPr>
          <w:color w:val="000000"/>
          <w:shd w:val="clear" w:color="auto" w:fill="FFFFFF"/>
        </w:rPr>
      </w:pPr>
      <w:r>
        <w:rPr>
          <w:color w:val="000000"/>
          <w:shd w:val="clear" w:color="auto" w:fill="FFFFFF"/>
        </w:rPr>
        <w:tab/>
      </w:r>
    </w:p>
    <w:p w:rsidR="000D3C87" w:rsidRDefault="000D3C87" w:rsidP="006A388F">
      <w:pPr>
        <w:shd w:val="clear" w:color="auto" w:fill="FFFFFF"/>
        <w:autoSpaceDE w:val="0"/>
        <w:jc w:val="center"/>
        <w:rPr>
          <w:b/>
          <w:bCs/>
          <w:color w:val="000000"/>
          <w:u w:val="single"/>
          <w:shd w:val="clear" w:color="auto" w:fill="FFFFFF"/>
        </w:rPr>
      </w:pPr>
      <w:r w:rsidRPr="00323CE9">
        <w:rPr>
          <w:b/>
          <w:bCs/>
          <w:color w:val="000000"/>
          <w:u w:val="single"/>
          <w:shd w:val="clear" w:color="auto" w:fill="FFFFFF"/>
        </w:rPr>
        <w:t>Топливоно-энергетический</w:t>
      </w:r>
      <w:r>
        <w:rPr>
          <w:b/>
          <w:bCs/>
          <w:color w:val="000000"/>
          <w:u w:val="single"/>
          <w:shd w:val="clear" w:color="auto" w:fill="FFFFFF"/>
        </w:rPr>
        <w:t xml:space="preserve"> баланс Троицкого сельского  поселения.</w:t>
      </w:r>
    </w:p>
    <w:p w:rsidR="000D3C87" w:rsidRDefault="000D3C87" w:rsidP="006A388F">
      <w:pPr>
        <w:shd w:val="clear" w:color="auto" w:fill="FFFFFF"/>
        <w:autoSpaceDE w:val="0"/>
        <w:jc w:val="right"/>
        <w:rPr>
          <w:color w:val="000000"/>
          <w:shd w:val="clear" w:color="auto" w:fill="FFFFFF"/>
        </w:rPr>
      </w:pPr>
    </w:p>
    <w:tbl>
      <w:tblPr>
        <w:tblW w:w="0" w:type="auto"/>
        <w:tblInd w:w="40" w:type="dxa"/>
        <w:tblLayout w:type="fixed"/>
        <w:tblCellMar>
          <w:left w:w="40" w:type="dxa"/>
          <w:right w:w="40" w:type="dxa"/>
        </w:tblCellMar>
        <w:tblLook w:val="0000"/>
      </w:tblPr>
      <w:tblGrid>
        <w:gridCol w:w="2653"/>
        <w:gridCol w:w="3914"/>
        <w:gridCol w:w="2789"/>
      </w:tblGrid>
      <w:tr w:rsidR="000D3C87" w:rsidTr="007C074B">
        <w:trPr>
          <w:trHeight w:val="1186"/>
        </w:trPr>
        <w:tc>
          <w:tcPr>
            <w:tcW w:w="2653" w:type="dxa"/>
            <w:tcBorders>
              <w:top w:val="single" w:sz="2" w:space="0" w:color="000000"/>
              <w:left w:val="single" w:sz="2" w:space="0" w:color="000000"/>
              <w:bottom w:val="single" w:sz="2" w:space="0" w:color="000000"/>
            </w:tcBorders>
            <w:vAlign w:val="center"/>
          </w:tcPr>
          <w:p w:rsidR="000D3C87" w:rsidRDefault="000D3C87" w:rsidP="00D623A5">
            <w:pPr>
              <w:shd w:val="clear" w:color="auto" w:fill="FFFFFF"/>
              <w:autoSpaceDE w:val="0"/>
              <w:snapToGrid w:val="0"/>
              <w:jc w:val="center"/>
              <w:rPr>
                <w:color w:val="000000"/>
                <w:sz w:val="20"/>
                <w:szCs w:val="20"/>
                <w:shd w:val="clear" w:color="auto" w:fill="FFFFFF"/>
              </w:rPr>
            </w:pPr>
            <w:r>
              <w:rPr>
                <w:color w:val="000000"/>
                <w:sz w:val="20"/>
                <w:szCs w:val="20"/>
                <w:shd w:val="clear" w:color="auto" w:fill="FFFFFF"/>
              </w:rPr>
              <w:t>Муниципальное образование</w:t>
            </w:r>
          </w:p>
        </w:tc>
        <w:tc>
          <w:tcPr>
            <w:tcW w:w="3914" w:type="dxa"/>
            <w:tcBorders>
              <w:top w:val="single" w:sz="2" w:space="0" w:color="000000"/>
              <w:left w:val="single" w:sz="2" w:space="0" w:color="000000"/>
              <w:bottom w:val="single" w:sz="2" w:space="0" w:color="000000"/>
            </w:tcBorders>
            <w:vAlign w:val="center"/>
          </w:tcPr>
          <w:p w:rsidR="000D3C87" w:rsidRDefault="000D3C87" w:rsidP="00D623A5">
            <w:pPr>
              <w:shd w:val="clear" w:color="auto" w:fill="FFFFFF"/>
              <w:autoSpaceDE w:val="0"/>
              <w:snapToGrid w:val="0"/>
              <w:jc w:val="center"/>
              <w:rPr>
                <w:color w:val="000000"/>
                <w:sz w:val="20"/>
                <w:szCs w:val="20"/>
                <w:shd w:val="clear" w:color="auto" w:fill="FFFFFF"/>
              </w:rPr>
            </w:pPr>
            <w:r>
              <w:rPr>
                <w:color w:val="000000"/>
                <w:sz w:val="20"/>
                <w:szCs w:val="20"/>
                <w:shd w:val="clear" w:color="auto" w:fill="FFFFFF"/>
              </w:rPr>
              <w:t>Потребность</w:t>
            </w:r>
          </w:p>
          <w:p w:rsidR="000D3C87" w:rsidRDefault="000D3C87" w:rsidP="00D623A5">
            <w:pPr>
              <w:shd w:val="clear" w:color="auto" w:fill="FFFFFF"/>
              <w:autoSpaceDE w:val="0"/>
              <w:jc w:val="center"/>
              <w:rPr>
                <w:color w:val="000000"/>
                <w:sz w:val="20"/>
                <w:szCs w:val="20"/>
                <w:shd w:val="clear" w:color="auto" w:fill="FFFFFF"/>
              </w:rPr>
            </w:pPr>
            <w:r>
              <w:rPr>
                <w:color w:val="000000"/>
                <w:sz w:val="20"/>
                <w:szCs w:val="20"/>
                <w:shd w:val="clear" w:color="auto" w:fill="FFFFFF"/>
              </w:rPr>
              <w:t xml:space="preserve">в тепле </w:t>
            </w:r>
          </w:p>
          <w:p w:rsidR="000D3C87" w:rsidRDefault="000D3C87" w:rsidP="00D623A5">
            <w:pPr>
              <w:shd w:val="clear" w:color="auto" w:fill="FFFFFF"/>
              <w:autoSpaceDE w:val="0"/>
              <w:jc w:val="center"/>
              <w:rPr>
                <w:color w:val="000000"/>
                <w:sz w:val="20"/>
                <w:szCs w:val="20"/>
                <w:shd w:val="clear" w:color="auto" w:fill="FFFFFF"/>
              </w:rPr>
            </w:pPr>
            <w:r>
              <w:rPr>
                <w:color w:val="000000"/>
                <w:sz w:val="20"/>
                <w:szCs w:val="20"/>
                <w:shd w:val="clear" w:color="auto" w:fill="FFFFFF"/>
              </w:rPr>
              <w:t>в МВт/Гкал/ч</w:t>
            </w:r>
          </w:p>
        </w:tc>
        <w:tc>
          <w:tcPr>
            <w:tcW w:w="2789" w:type="dxa"/>
            <w:tcBorders>
              <w:top w:val="single" w:sz="2" w:space="0" w:color="000000"/>
              <w:left w:val="single" w:sz="2" w:space="0" w:color="000000"/>
              <w:bottom w:val="single" w:sz="2" w:space="0" w:color="000000"/>
              <w:right w:val="single" w:sz="2" w:space="0" w:color="000000"/>
            </w:tcBorders>
            <w:vAlign w:val="center"/>
          </w:tcPr>
          <w:p w:rsidR="000D3C87" w:rsidRDefault="000D3C87" w:rsidP="00D623A5">
            <w:pPr>
              <w:shd w:val="clear" w:color="auto" w:fill="FFFFFF"/>
              <w:autoSpaceDE w:val="0"/>
              <w:snapToGrid w:val="0"/>
              <w:jc w:val="center"/>
              <w:rPr>
                <w:color w:val="000000"/>
                <w:sz w:val="20"/>
                <w:szCs w:val="20"/>
                <w:shd w:val="clear" w:color="auto" w:fill="FFFFFF"/>
              </w:rPr>
            </w:pPr>
            <w:r>
              <w:rPr>
                <w:color w:val="000000"/>
                <w:sz w:val="20"/>
                <w:szCs w:val="20"/>
                <w:shd w:val="clear" w:color="auto" w:fill="FFFFFF"/>
              </w:rPr>
              <w:t>Обеспечение теплом</w:t>
            </w:r>
          </w:p>
        </w:tc>
      </w:tr>
      <w:tr w:rsidR="000D3C87" w:rsidTr="007C074B">
        <w:trPr>
          <w:trHeight w:val="240"/>
        </w:trPr>
        <w:tc>
          <w:tcPr>
            <w:tcW w:w="2653" w:type="dxa"/>
            <w:tcBorders>
              <w:top w:val="single" w:sz="2" w:space="0" w:color="000000"/>
              <w:left w:val="single" w:sz="2" w:space="0" w:color="000000"/>
              <w:bottom w:val="single" w:sz="2" w:space="0" w:color="000000"/>
            </w:tcBorders>
            <w:vAlign w:val="center"/>
          </w:tcPr>
          <w:p w:rsidR="000D3C87" w:rsidRDefault="000D3C87" w:rsidP="00D623A5">
            <w:pPr>
              <w:shd w:val="clear" w:color="auto" w:fill="FFFFFF"/>
              <w:autoSpaceDE w:val="0"/>
              <w:snapToGrid w:val="0"/>
              <w:jc w:val="center"/>
              <w:rPr>
                <w:color w:val="000000"/>
                <w:sz w:val="20"/>
                <w:szCs w:val="20"/>
                <w:shd w:val="clear" w:color="auto" w:fill="FFFFFF"/>
              </w:rPr>
            </w:pPr>
            <w:r>
              <w:rPr>
                <w:color w:val="000000"/>
                <w:sz w:val="20"/>
                <w:szCs w:val="20"/>
                <w:shd w:val="clear" w:color="auto" w:fill="FFFFFF"/>
              </w:rPr>
              <w:t>1</w:t>
            </w:r>
          </w:p>
        </w:tc>
        <w:tc>
          <w:tcPr>
            <w:tcW w:w="3914" w:type="dxa"/>
            <w:tcBorders>
              <w:top w:val="single" w:sz="2" w:space="0" w:color="000000"/>
              <w:left w:val="single" w:sz="2" w:space="0" w:color="000000"/>
              <w:bottom w:val="single" w:sz="2" w:space="0" w:color="000000"/>
            </w:tcBorders>
            <w:vAlign w:val="center"/>
          </w:tcPr>
          <w:p w:rsidR="000D3C87" w:rsidRDefault="000D3C87" w:rsidP="00D623A5">
            <w:pPr>
              <w:shd w:val="clear" w:color="auto" w:fill="FFFFFF"/>
              <w:autoSpaceDE w:val="0"/>
              <w:snapToGrid w:val="0"/>
              <w:jc w:val="center"/>
              <w:rPr>
                <w:color w:val="000000"/>
                <w:sz w:val="20"/>
                <w:szCs w:val="20"/>
                <w:shd w:val="clear" w:color="auto" w:fill="FFFFFF"/>
              </w:rPr>
            </w:pPr>
            <w:r>
              <w:rPr>
                <w:color w:val="000000"/>
                <w:sz w:val="20"/>
                <w:szCs w:val="20"/>
                <w:shd w:val="clear" w:color="auto" w:fill="FFFFFF"/>
              </w:rPr>
              <w:t>2</w:t>
            </w:r>
          </w:p>
        </w:tc>
        <w:tc>
          <w:tcPr>
            <w:tcW w:w="2789" w:type="dxa"/>
            <w:tcBorders>
              <w:top w:val="single" w:sz="2" w:space="0" w:color="000000"/>
              <w:left w:val="single" w:sz="2" w:space="0" w:color="000000"/>
              <w:bottom w:val="single" w:sz="2" w:space="0" w:color="000000"/>
              <w:right w:val="single" w:sz="2" w:space="0" w:color="000000"/>
            </w:tcBorders>
            <w:vAlign w:val="center"/>
          </w:tcPr>
          <w:p w:rsidR="000D3C87" w:rsidRDefault="000D3C87" w:rsidP="00D623A5">
            <w:pPr>
              <w:shd w:val="clear" w:color="auto" w:fill="FFFFFF"/>
              <w:autoSpaceDE w:val="0"/>
              <w:snapToGrid w:val="0"/>
              <w:jc w:val="center"/>
              <w:rPr>
                <w:color w:val="000000"/>
                <w:sz w:val="20"/>
                <w:szCs w:val="20"/>
                <w:shd w:val="clear" w:color="auto" w:fill="FFFFFF"/>
              </w:rPr>
            </w:pPr>
            <w:r>
              <w:rPr>
                <w:color w:val="000000"/>
                <w:sz w:val="20"/>
                <w:szCs w:val="20"/>
                <w:shd w:val="clear" w:color="auto" w:fill="FFFFFF"/>
              </w:rPr>
              <w:t>3</w:t>
            </w:r>
          </w:p>
        </w:tc>
      </w:tr>
      <w:tr w:rsidR="000D3C87" w:rsidTr="007C074B">
        <w:trPr>
          <w:trHeight w:hRule="exact" w:val="1320"/>
        </w:trPr>
        <w:tc>
          <w:tcPr>
            <w:tcW w:w="2653" w:type="dxa"/>
            <w:tcBorders>
              <w:top w:val="single" w:sz="2" w:space="0" w:color="000000"/>
              <w:left w:val="single" w:sz="2" w:space="0" w:color="000000"/>
              <w:bottom w:val="single" w:sz="2" w:space="0" w:color="000000"/>
            </w:tcBorders>
            <w:vAlign w:val="center"/>
          </w:tcPr>
          <w:p w:rsidR="000D3C87" w:rsidRDefault="000D3C87" w:rsidP="00D623A5">
            <w:pPr>
              <w:shd w:val="clear" w:color="auto" w:fill="FFFFFF"/>
              <w:autoSpaceDE w:val="0"/>
              <w:snapToGrid w:val="0"/>
              <w:rPr>
                <w:color w:val="000000"/>
                <w:sz w:val="20"/>
                <w:szCs w:val="20"/>
                <w:shd w:val="clear" w:color="auto" w:fill="FFFFFF"/>
              </w:rPr>
            </w:pPr>
            <w:r>
              <w:rPr>
                <w:color w:val="000000"/>
                <w:sz w:val="20"/>
                <w:szCs w:val="20"/>
                <w:shd w:val="clear" w:color="auto" w:fill="FFFFFF"/>
                <w:lang w:val="en-US"/>
              </w:rPr>
              <w:t>I</w:t>
            </w:r>
            <w:r w:rsidRPr="006A388F">
              <w:rPr>
                <w:color w:val="000000"/>
                <w:sz w:val="20"/>
                <w:szCs w:val="20"/>
                <w:shd w:val="clear" w:color="auto" w:fill="FFFFFF"/>
              </w:rPr>
              <w:t xml:space="preserve"> </w:t>
            </w:r>
            <w:r>
              <w:rPr>
                <w:color w:val="000000"/>
                <w:sz w:val="20"/>
                <w:szCs w:val="20"/>
                <w:shd w:val="clear" w:color="auto" w:fill="FFFFFF"/>
              </w:rPr>
              <w:t>Существующий:</w:t>
            </w:r>
          </w:p>
          <w:p w:rsidR="000D3C87" w:rsidRDefault="000D3C87" w:rsidP="00D623A5">
            <w:pPr>
              <w:shd w:val="clear" w:color="auto" w:fill="FFFFFF"/>
              <w:autoSpaceDE w:val="0"/>
              <w:rPr>
                <w:color w:val="000000"/>
                <w:sz w:val="20"/>
                <w:szCs w:val="20"/>
                <w:shd w:val="clear" w:color="auto" w:fill="FFFFFF"/>
              </w:rPr>
            </w:pPr>
            <w:r>
              <w:rPr>
                <w:color w:val="000000"/>
                <w:sz w:val="20"/>
                <w:szCs w:val="20"/>
                <w:shd w:val="clear" w:color="auto" w:fill="FFFFFF"/>
              </w:rPr>
              <w:t>а) жилой фонд</w:t>
            </w:r>
          </w:p>
        </w:tc>
        <w:tc>
          <w:tcPr>
            <w:tcW w:w="3914" w:type="dxa"/>
            <w:tcBorders>
              <w:top w:val="single" w:sz="2" w:space="0" w:color="000000"/>
              <w:left w:val="single" w:sz="2" w:space="0" w:color="000000"/>
              <w:bottom w:val="single" w:sz="2" w:space="0" w:color="000000"/>
            </w:tcBorders>
            <w:vAlign w:val="center"/>
          </w:tcPr>
          <w:p w:rsidR="000D3C87" w:rsidRDefault="000D3C87" w:rsidP="00D623A5">
            <w:pPr>
              <w:shd w:val="clear" w:color="auto" w:fill="FFFFFF"/>
              <w:autoSpaceDE w:val="0"/>
              <w:snapToGrid w:val="0"/>
              <w:jc w:val="center"/>
              <w:rPr>
                <w:color w:val="000000"/>
                <w:sz w:val="20"/>
                <w:szCs w:val="20"/>
                <w:u w:val="single"/>
                <w:shd w:val="clear" w:color="auto" w:fill="FFFFFF"/>
              </w:rPr>
            </w:pPr>
            <w:r>
              <w:rPr>
                <w:color w:val="000000"/>
                <w:sz w:val="20"/>
                <w:szCs w:val="20"/>
                <w:u w:val="single"/>
                <w:shd w:val="clear" w:color="auto" w:fill="FFFFFF"/>
              </w:rPr>
              <w:t>13,18</w:t>
            </w:r>
          </w:p>
          <w:p w:rsidR="000D3C87" w:rsidRDefault="000D3C87" w:rsidP="00D623A5">
            <w:pPr>
              <w:shd w:val="clear" w:color="auto" w:fill="FFFFFF"/>
              <w:autoSpaceDE w:val="0"/>
              <w:jc w:val="center"/>
              <w:rPr>
                <w:color w:val="000000"/>
                <w:sz w:val="20"/>
                <w:szCs w:val="20"/>
                <w:shd w:val="clear" w:color="auto" w:fill="FFFFFF"/>
              </w:rPr>
            </w:pPr>
            <w:r>
              <w:rPr>
                <w:color w:val="000000"/>
                <w:sz w:val="20"/>
                <w:szCs w:val="20"/>
                <w:shd w:val="clear" w:color="auto" w:fill="FFFFFF"/>
              </w:rPr>
              <w:t>11,36</w:t>
            </w:r>
          </w:p>
        </w:tc>
        <w:tc>
          <w:tcPr>
            <w:tcW w:w="2789" w:type="dxa"/>
            <w:vMerge w:val="restart"/>
            <w:tcBorders>
              <w:top w:val="single" w:sz="2" w:space="0" w:color="000000"/>
              <w:left w:val="single" w:sz="2" w:space="0" w:color="000000"/>
              <w:bottom w:val="single" w:sz="2" w:space="0" w:color="000000"/>
              <w:right w:val="single" w:sz="2" w:space="0" w:color="000000"/>
            </w:tcBorders>
            <w:vAlign w:val="center"/>
          </w:tcPr>
          <w:p w:rsidR="000D3C87" w:rsidRDefault="000D3C87" w:rsidP="00D623A5">
            <w:pPr>
              <w:shd w:val="clear" w:color="auto" w:fill="FFFFFF"/>
              <w:autoSpaceDE w:val="0"/>
              <w:snapToGrid w:val="0"/>
              <w:jc w:val="center"/>
              <w:rPr>
                <w:sz w:val="21"/>
                <w:szCs w:val="21"/>
                <w:shd w:val="clear" w:color="auto" w:fill="FFFFFF"/>
              </w:rPr>
            </w:pPr>
            <w:r>
              <w:rPr>
                <w:sz w:val="21"/>
                <w:szCs w:val="21"/>
                <w:shd w:val="clear" w:color="auto" w:fill="FFFFFF"/>
              </w:rPr>
              <w:t>От индивидуальных источников</w:t>
            </w:r>
          </w:p>
        </w:tc>
      </w:tr>
      <w:tr w:rsidR="000D3C87" w:rsidTr="007C074B">
        <w:trPr>
          <w:trHeight w:val="230"/>
        </w:trPr>
        <w:tc>
          <w:tcPr>
            <w:tcW w:w="2653" w:type="dxa"/>
            <w:vMerge w:val="restart"/>
            <w:tcBorders>
              <w:top w:val="single" w:sz="2" w:space="0" w:color="000000"/>
              <w:left w:val="single" w:sz="2" w:space="0" w:color="000000"/>
              <w:bottom w:val="single" w:sz="2" w:space="0" w:color="000000"/>
            </w:tcBorders>
            <w:vAlign w:val="center"/>
          </w:tcPr>
          <w:p w:rsidR="000D3C87" w:rsidRDefault="000D3C87" w:rsidP="00D623A5">
            <w:pPr>
              <w:shd w:val="clear" w:color="auto" w:fill="FFFFFF"/>
              <w:autoSpaceDE w:val="0"/>
              <w:snapToGrid w:val="0"/>
              <w:rPr>
                <w:color w:val="000000"/>
                <w:sz w:val="20"/>
                <w:szCs w:val="20"/>
                <w:shd w:val="clear" w:color="auto" w:fill="FFFFFF"/>
              </w:rPr>
            </w:pPr>
            <w:r>
              <w:rPr>
                <w:color w:val="000000"/>
                <w:sz w:val="20"/>
                <w:szCs w:val="20"/>
                <w:shd w:val="clear" w:color="auto" w:fill="FFFFFF"/>
              </w:rPr>
              <w:t>б) соцкультбыт поселения</w:t>
            </w:r>
          </w:p>
        </w:tc>
        <w:tc>
          <w:tcPr>
            <w:tcW w:w="3914" w:type="dxa"/>
            <w:vMerge w:val="restart"/>
            <w:tcBorders>
              <w:top w:val="single" w:sz="2" w:space="0" w:color="000000"/>
              <w:left w:val="single" w:sz="2" w:space="0" w:color="000000"/>
              <w:bottom w:val="single" w:sz="2" w:space="0" w:color="000000"/>
            </w:tcBorders>
            <w:vAlign w:val="center"/>
          </w:tcPr>
          <w:p w:rsidR="000D3C87" w:rsidRDefault="000D3C87" w:rsidP="00D623A5">
            <w:pPr>
              <w:shd w:val="clear" w:color="auto" w:fill="FFFFFF"/>
              <w:autoSpaceDE w:val="0"/>
              <w:snapToGrid w:val="0"/>
              <w:jc w:val="center"/>
              <w:rPr>
                <w:color w:val="000000"/>
                <w:sz w:val="20"/>
                <w:szCs w:val="20"/>
                <w:u w:val="single"/>
                <w:shd w:val="clear" w:color="auto" w:fill="FFFFFF"/>
              </w:rPr>
            </w:pPr>
            <w:r>
              <w:rPr>
                <w:color w:val="000000"/>
                <w:sz w:val="20"/>
                <w:szCs w:val="20"/>
                <w:u w:val="single"/>
                <w:shd w:val="clear" w:color="auto" w:fill="FFFFFF"/>
              </w:rPr>
              <w:t>0,54</w:t>
            </w:r>
          </w:p>
          <w:p w:rsidR="000D3C87" w:rsidRDefault="000D3C87" w:rsidP="00D623A5">
            <w:pPr>
              <w:shd w:val="clear" w:color="auto" w:fill="FFFFFF"/>
              <w:autoSpaceDE w:val="0"/>
              <w:jc w:val="center"/>
              <w:rPr>
                <w:color w:val="000000"/>
                <w:sz w:val="20"/>
                <w:szCs w:val="20"/>
                <w:shd w:val="clear" w:color="auto" w:fill="FFFFFF"/>
              </w:rPr>
            </w:pPr>
            <w:r>
              <w:rPr>
                <w:color w:val="000000"/>
                <w:sz w:val="20"/>
                <w:szCs w:val="20"/>
                <w:shd w:val="clear" w:color="auto" w:fill="FFFFFF"/>
              </w:rPr>
              <w:t>0,47</w:t>
            </w:r>
          </w:p>
        </w:tc>
        <w:tc>
          <w:tcPr>
            <w:tcW w:w="2789" w:type="dxa"/>
            <w:vMerge/>
            <w:tcBorders>
              <w:top w:val="single" w:sz="2" w:space="0" w:color="000000"/>
              <w:left w:val="single" w:sz="2" w:space="0" w:color="000000"/>
              <w:bottom w:val="single" w:sz="2" w:space="0" w:color="000000"/>
              <w:right w:val="single" w:sz="2" w:space="0" w:color="000000"/>
            </w:tcBorders>
            <w:vAlign w:val="center"/>
          </w:tcPr>
          <w:p w:rsidR="000D3C87" w:rsidRDefault="000D3C87" w:rsidP="00D623A5">
            <w:pPr>
              <w:snapToGrid w:val="0"/>
              <w:rPr>
                <w:sz w:val="21"/>
                <w:szCs w:val="21"/>
                <w:shd w:val="clear" w:color="auto" w:fill="FFFFFF"/>
              </w:rPr>
            </w:pPr>
          </w:p>
        </w:tc>
      </w:tr>
      <w:tr w:rsidR="000D3C87" w:rsidTr="007C074B">
        <w:trPr>
          <w:trHeight w:val="862"/>
        </w:trPr>
        <w:tc>
          <w:tcPr>
            <w:tcW w:w="2653" w:type="dxa"/>
            <w:vMerge/>
            <w:tcBorders>
              <w:top w:val="single" w:sz="2" w:space="0" w:color="000000"/>
              <w:left w:val="single" w:sz="2" w:space="0" w:color="000000"/>
              <w:bottom w:val="single" w:sz="2" w:space="0" w:color="000000"/>
            </w:tcBorders>
            <w:vAlign w:val="center"/>
          </w:tcPr>
          <w:p w:rsidR="000D3C87" w:rsidRDefault="000D3C87" w:rsidP="00D623A5">
            <w:pPr>
              <w:snapToGrid w:val="0"/>
              <w:rPr>
                <w:shd w:val="clear" w:color="auto" w:fill="FFFFFF"/>
              </w:rPr>
            </w:pPr>
          </w:p>
        </w:tc>
        <w:tc>
          <w:tcPr>
            <w:tcW w:w="3914" w:type="dxa"/>
            <w:vMerge/>
            <w:tcBorders>
              <w:top w:val="single" w:sz="2" w:space="0" w:color="000000"/>
              <w:left w:val="single" w:sz="2" w:space="0" w:color="000000"/>
              <w:bottom w:val="single" w:sz="2" w:space="0" w:color="000000"/>
            </w:tcBorders>
            <w:vAlign w:val="center"/>
          </w:tcPr>
          <w:p w:rsidR="000D3C87" w:rsidRDefault="000D3C87" w:rsidP="00D623A5">
            <w:pPr>
              <w:snapToGrid w:val="0"/>
              <w:rPr>
                <w:shd w:val="clear" w:color="auto" w:fill="FFFFFF"/>
              </w:rPr>
            </w:pPr>
          </w:p>
        </w:tc>
        <w:tc>
          <w:tcPr>
            <w:tcW w:w="2789" w:type="dxa"/>
            <w:tcBorders>
              <w:left w:val="single" w:sz="2" w:space="0" w:color="000000"/>
              <w:bottom w:val="single" w:sz="2" w:space="0" w:color="000000"/>
              <w:right w:val="single" w:sz="2" w:space="0" w:color="000000"/>
            </w:tcBorders>
            <w:vAlign w:val="center"/>
          </w:tcPr>
          <w:p w:rsidR="000D3C87" w:rsidRDefault="000D3C87" w:rsidP="00D623A5">
            <w:pPr>
              <w:shd w:val="clear" w:color="auto" w:fill="FFFFFF"/>
              <w:autoSpaceDE w:val="0"/>
              <w:snapToGrid w:val="0"/>
              <w:jc w:val="center"/>
              <w:rPr>
                <w:sz w:val="21"/>
                <w:szCs w:val="21"/>
                <w:shd w:val="clear" w:color="auto" w:fill="FFFFFF"/>
              </w:rPr>
            </w:pPr>
            <w:r>
              <w:rPr>
                <w:sz w:val="21"/>
                <w:szCs w:val="21"/>
                <w:shd w:val="clear" w:color="auto" w:fill="FFFFFF"/>
              </w:rPr>
              <w:t>От  отдельно стоящих и встроенно-пристроенных котельных</w:t>
            </w:r>
          </w:p>
        </w:tc>
      </w:tr>
      <w:tr w:rsidR="000D3C87" w:rsidTr="007C074B">
        <w:trPr>
          <w:trHeight w:val="569"/>
        </w:trPr>
        <w:tc>
          <w:tcPr>
            <w:tcW w:w="2653" w:type="dxa"/>
            <w:tcBorders>
              <w:top w:val="single" w:sz="2" w:space="0" w:color="000000"/>
              <w:left w:val="single" w:sz="2" w:space="0" w:color="000000"/>
              <w:bottom w:val="single" w:sz="2" w:space="0" w:color="000000"/>
            </w:tcBorders>
            <w:vAlign w:val="center"/>
          </w:tcPr>
          <w:p w:rsidR="000D3C87" w:rsidRDefault="000D3C87" w:rsidP="00D623A5">
            <w:pPr>
              <w:shd w:val="clear" w:color="auto" w:fill="FFFFFF"/>
              <w:autoSpaceDE w:val="0"/>
              <w:snapToGrid w:val="0"/>
              <w:rPr>
                <w:color w:val="000000"/>
                <w:sz w:val="20"/>
                <w:szCs w:val="20"/>
                <w:shd w:val="clear" w:color="auto" w:fill="FFFFFF"/>
              </w:rPr>
            </w:pPr>
            <w:r>
              <w:rPr>
                <w:color w:val="000000"/>
                <w:sz w:val="20"/>
                <w:szCs w:val="20"/>
                <w:shd w:val="clear" w:color="auto" w:fill="FFFFFF"/>
              </w:rPr>
              <w:t>Всего:</w:t>
            </w:r>
          </w:p>
        </w:tc>
        <w:tc>
          <w:tcPr>
            <w:tcW w:w="6703" w:type="dxa"/>
            <w:gridSpan w:val="2"/>
            <w:tcBorders>
              <w:top w:val="single" w:sz="2" w:space="0" w:color="000000"/>
              <w:left w:val="single" w:sz="2" w:space="0" w:color="000000"/>
              <w:bottom w:val="single" w:sz="2" w:space="0" w:color="000000"/>
              <w:right w:val="single" w:sz="2" w:space="0" w:color="000000"/>
            </w:tcBorders>
            <w:vAlign w:val="center"/>
          </w:tcPr>
          <w:p w:rsidR="000D3C87" w:rsidRDefault="000D3C87" w:rsidP="00D623A5">
            <w:pPr>
              <w:shd w:val="clear" w:color="auto" w:fill="FFFFFF"/>
              <w:autoSpaceDE w:val="0"/>
              <w:snapToGrid w:val="0"/>
              <w:jc w:val="center"/>
              <w:rPr>
                <w:color w:val="000000"/>
                <w:sz w:val="20"/>
                <w:szCs w:val="20"/>
                <w:u w:val="single"/>
                <w:shd w:val="clear" w:color="auto" w:fill="FFFFFF"/>
              </w:rPr>
            </w:pPr>
            <w:r>
              <w:rPr>
                <w:color w:val="000000"/>
                <w:sz w:val="20"/>
                <w:szCs w:val="20"/>
                <w:u w:val="single"/>
                <w:shd w:val="clear" w:color="auto" w:fill="FFFFFF"/>
              </w:rPr>
              <w:t>13,72</w:t>
            </w:r>
          </w:p>
          <w:p w:rsidR="000D3C87" w:rsidRDefault="000D3C87" w:rsidP="00D623A5">
            <w:pPr>
              <w:shd w:val="clear" w:color="auto" w:fill="FFFFFF"/>
              <w:autoSpaceDE w:val="0"/>
              <w:jc w:val="center"/>
              <w:rPr>
                <w:color w:val="000000"/>
                <w:sz w:val="20"/>
                <w:szCs w:val="20"/>
                <w:shd w:val="clear" w:color="auto" w:fill="FFFFFF"/>
              </w:rPr>
            </w:pPr>
            <w:r>
              <w:rPr>
                <w:color w:val="000000"/>
                <w:sz w:val="20"/>
                <w:szCs w:val="20"/>
                <w:shd w:val="clear" w:color="auto" w:fill="FFFFFF"/>
              </w:rPr>
              <w:t>11,83</w:t>
            </w:r>
          </w:p>
        </w:tc>
      </w:tr>
      <w:tr w:rsidR="000D3C87" w:rsidTr="007C074B">
        <w:trPr>
          <w:trHeight w:val="840"/>
        </w:trPr>
        <w:tc>
          <w:tcPr>
            <w:tcW w:w="2653" w:type="dxa"/>
            <w:tcBorders>
              <w:top w:val="single" w:sz="2" w:space="0" w:color="000000"/>
              <w:left w:val="single" w:sz="2" w:space="0" w:color="000000"/>
              <w:bottom w:val="single" w:sz="2" w:space="0" w:color="000000"/>
            </w:tcBorders>
            <w:vAlign w:val="center"/>
          </w:tcPr>
          <w:p w:rsidR="000D3C87" w:rsidRDefault="000D3C87" w:rsidP="00D623A5">
            <w:pPr>
              <w:shd w:val="clear" w:color="auto" w:fill="FFFFFF"/>
              <w:autoSpaceDE w:val="0"/>
              <w:snapToGrid w:val="0"/>
              <w:rPr>
                <w:color w:val="000000"/>
                <w:sz w:val="20"/>
                <w:szCs w:val="20"/>
                <w:shd w:val="clear" w:color="auto" w:fill="FFFFFF"/>
              </w:rPr>
            </w:pPr>
            <w:r>
              <w:rPr>
                <w:color w:val="000000"/>
                <w:sz w:val="20"/>
                <w:szCs w:val="20"/>
                <w:shd w:val="clear" w:color="auto" w:fill="FFFFFF"/>
                <w:lang w:val="en-US"/>
              </w:rPr>
              <w:t>II</w:t>
            </w:r>
            <w:r w:rsidRPr="006A388F">
              <w:rPr>
                <w:color w:val="000000"/>
                <w:sz w:val="20"/>
                <w:szCs w:val="20"/>
                <w:shd w:val="clear" w:color="auto" w:fill="FFFFFF"/>
              </w:rPr>
              <w:t xml:space="preserve"> </w:t>
            </w:r>
            <w:r>
              <w:rPr>
                <w:color w:val="000000"/>
                <w:sz w:val="20"/>
                <w:szCs w:val="20"/>
                <w:shd w:val="clear" w:color="auto" w:fill="FFFFFF"/>
              </w:rPr>
              <w:t>Новое строительство:</w:t>
            </w:r>
          </w:p>
          <w:p w:rsidR="000D3C87" w:rsidRDefault="000D3C87" w:rsidP="00D623A5">
            <w:pPr>
              <w:shd w:val="clear" w:color="auto" w:fill="FFFFFF"/>
              <w:autoSpaceDE w:val="0"/>
              <w:snapToGrid w:val="0"/>
              <w:rPr>
                <w:color w:val="000000"/>
                <w:sz w:val="20"/>
                <w:szCs w:val="20"/>
                <w:shd w:val="clear" w:color="auto" w:fill="FFFFFF"/>
              </w:rPr>
            </w:pPr>
            <w:r>
              <w:rPr>
                <w:color w:val="000000"/>
                <w:sz w:val="20"/>
                <w:szCs w:val="20"/>
                <w:shd w:val="clear" w:color="auto" w:fill="FFFFFF"/>
              </w:rPr>
              <w:t>а) жилой фонд</w:t>
            </w:r>
          </w:p>
        </w:tc>
        <w:tc>
          <w:tcPr>
            <w:tcW w:w="6703" w:type="dxa"/>
            <w:gridSpan w:val="2"/>
            <w:tcBorders>
              <w:top w:val="single" w:sz="2" w:space="0" w:color="000000"/>
              <w:left w:val="single" w:sz="2" w:space="0" w:color="000000"/>
              <w:bottom w:val="single" w:sz="2" w:space="0" w:color="000000"/>
              <w:right w:val="single" w:sz="2" w:space="0" w:color="000000"/>
            </w:tcBorders>
            <w:vAlign w:val="center"/>
          </w:tcPr>
          <w:p w:rsidR="000D3C87" w:rsidRDefault="000D3C87" w:rsidP="00D623A5">
            <w:pPr>
              <w:shd w:val="clear" w:color="auto" w:fill="FFFFFF"/>
              <w:suppressAutoHyphens w:val="0"/>
              <w:autoSpaceDE w:val="0"/>
              <w:snapToGrid w:val="0"/>
              <w:jc w:val="center"/>
              <w:rPr>
                <w:color w:val="000000"/>
                <w:sz w:val="20"/>
                <w:szCs w:val="20"/>
                <w:shd w:val="clear" w:color="auto" w:fill="FFFFFF"/>
              </w:rPr>
            </w:pPr>
            <w:r>
              <w:rPr>
                <w:color w:val="000000"/>
                <w:sz w:val="20"/>
                <w:szCs w:val="20"/>
                <w:shd w:val="clear" w:color="auto" w:fill="FFFFFF"/>
              </w:rPr>
              <w:t>В связи с демографическим спадом увеличения нет</w:t>
            </w:r>
          </w:p>
        </w:tc>
      </w:tr>
      <w:tr w:rsidR="000D3C87" w:rsidTr="007C074B">
        <w:trPr>
          <w:trHeight w:val="840"/>
        </w:trPr>
        <w:tc>
          <w:tcPr>
            <w:tcW w:w="2653" w:type="dxa"/>
            <w:tcBorders>
              <w:left w:val="single" w:sz="2" w:space="0" w:color="000000"/>
              <w:bottom w:val="single" w:sz="2" w:space="0" w:color="000000"/>
            </w:tcBorders>
            <w:vAlign w:val="center"/>
          </w:tcPr>
          <w:p w:rsidR="000D3C87" w:rsidRDefault="000D3C87" w:rsidP="00D623A5">
            <w:pPr>
              <w:shd w:val="clear" w:color="auto" w:fill="FFFFFF"/>
              <w:autoSpaceDE w:val="0"/>
              <w:snapToGrid w:val="0"/>
              <w:rPr>
                <w:color w:val="000000"/>
                <w:sz w:val="20"/>
                <w:szCs w:val="20"/>
                <w:shd w:val="clear" w:color="auto" w:fill="FFFFFF"/>
              </w:rPr>
            </w:pPr>
            <w:r>
              <w:rPr>
                <w:color w:val="000000"/>
                <w:sz w:val="20"/>
                <w:szCs w:val="20"/>
                <w:shd w:val="clear" w:color="auto" w:fill="FFFFFF"/>
              </w:rPr>
              <w:t>б) соцкультбыт и с/х, пром. предприятия поселения</w:t>
            </w:r>
          </w:p>
        </w:tc>
        <w:tc>
          <w:tcPr>
            <w:tcW w:w="6703" w:type="dxa"/>
            <w:gridSpan w:val="2"/>
            <w:tcBorders>
              <w:left w:val="single" w:sz="2" w:space="0" w:color="000000"/>
              <w:bottom w:val="single" w:sz="2" w:space="0" w:color="000000"/>
              <w:right w:val="single" w:sz="2" w:space="0" w:color="000000"/>
            </w:tcBorders>
            <w:vAlign w:val="center"/>
          </w:tcPr>
          <w:p w:rsidR="000D3C87" w:rsidRDefault="000D3C87" w:rsidP="00D623A5">
            <w:pPr>
              <w:shd w:val="clear" w:color="auto" w:fill="FFFFFF"/>
              <w:suppressAutoHyphens w:val="0"/>
              <w:autoSpaceDE w:val="0"/>
              <w:snapToGrid w:val="0"/>
              <w:jc w:val="center"/>
              <w:rPr>
                <w:rFonts w:cs="Arial"/>
                <w:color w:val="000000"/>
                <w:sz w:val="21"/>
                <w:szCs w:val="21"/>
                <w:shd w:val="clear" w:color="auto" w:fill="FFFFFF"/>
              </w:rPr>
            </w:pPr>
            <w:r>
              <w:rPr>
                <w:rFonts w:cs="Arial"/>
                <w:color w:val="000000"/>
                <w:sz w:val="21"/>
                <w:szCs w:val="21"/>
                <w:shd w:val="clear" w:color="auto" w:fill="FFFFFF"/>
              </w:rPr>
              <w:t>расходы определяются в течении разработки проектной документации по объектам, с уточнениями производственных мощностей</w:t>
            </w:r>
          </w:p>
        </w:tc>
      </w:tr>
      <w:tr w:rsidR="000D3C87" w:rsidTr="007C074B">
        <w:trPr>
          <w:trHeight w:val="485"/>
        </w:trPr>
        <w:tc>
          <w:tcPr>
            <w:tcW w:w="2653" w:type="dxa"/>
            <w:tcBorders>
              <w:top w:val="single" w:sz="2" w:space="0" w:color="000000"/>
              <w:left w:val="single" w:sz="2" w:space="0" w:color="000000"/>
              <w:bottom w:val="single" w:sz="2" w:space="0" w:color="000000"/>
            </w:tcBorders>
            <w:vAlign w:val="center"/>
          </w:tcPr>
          <w:p w:rsidR="000D3C87" w:rsidRDefault="000D3C87" w:rsidP="00D623A5">
            <w:pPr>
              <w:shd w:val="clear" w:color="auto" w:fill="FFFFFF"/>
              <w:autoSpaceDE w:val="0"/>
              <w:snapToGrid w:val="0"/>
              <w:rPr>
                <w:color w:val="000000"/>
                <w:sz w:val="20"/>
                <w:szCs w:val="20"/>
                <w:shd w:val="clear" w:color="auto" w:fill="FFFFFF"/>
              </w:rPr>
            </w:pPr>
            <w:r>
              <w:rPr>
                <w:color w:val="000000"/>
                <w:sz w:val="20"/>
                <w:szCs w:val="20"/>
                <w:shd w:val="clear" w:color="auto" w:fill="FFFFFF"/>
              </w:rPr>
              <w:t>Всего:</w:t>
            </w:r>
          </w:p>
        </w:tc>
        <w:tc>
          <w:tcPr>
            <w:tcW w:w="6703" w:type="dxa"/>
            <w:gridSpan w:val="2"/>
            <w:tcBorders>
              <w:top w:val="single" w:sz="2" w:space="0" w:color="000000"/>
              <w:left w:val="single" w:sz="2" w:space="0" w:color="000000"/>
              <w:bottom w:val="single" w:sz="2" w:space="0" w:color="000000"/>
              <w:right w:val="single" w:sz="2" w:space="0" w:color="000000"/>
            </w:tcBorders>
            <w:vAlign w:val="center"/>
          </w:tcPr>
          <w:p w:rsidR="000D3C87" w:rsidRDefault="000D3C87" w:rsidP="00D623A5">
            <w:pPr>
              <w:shd w:val="clear" w:color="auto" w:fill="FFFFFF"/>
              <w:autoSpaceDE w:val="0"/>
              <w:snapToGrid w:val="0"/>
              <w:jc w:val="center"/>
              <w:rPr>
                <w:color w:val="000000"/>
                <w:sz w:val="20"/>
                <w:szCs w:val="20"/>
                <w:u w:val="single"/>
                <w:shd w:val="clear" w:color="auto" w:fill="FFFFFF"/>
              </w:rPr>
            </w:pPr>
            <w:r>
              <w:rPr>
                <w:color w:val="000000"/>
                <w:sz w:val="20"/>
                <w:szCs w:val="20"/>
                <w:u w:val="single"/>
                <w:shd w:val="clear" w:color="auto" w:fill="FFFFFF"/>
              </w:rPr>
              <w:t>13,02</w:t>
            </w:r>
          </w:p>
          <w:p w:rsidR="000D3C87" w:rsidRDefault="000D3C87" w:rsidP="00D623A5">
            <w:pPr>
              <w:shd w:val="clear" w:color="auto" w:fill="FFFFFF"/>
              <w:autoSpaceDE w:val="0"/>
              <w:snapToGrid w:val="0"/>
              <w:jc w:val="center"/>
              <w:rPr>
                <w:color w:val="000000"/>
                <w:sz w:val="20"/>
                <w:szCs w:val="20"/>
                <w:shd w:val="clear" w:color="auto" w:fill="FFFFFF"/>
              </w:rPr>
            </w:pPr>
            <w:r>
              <w:rPr>
                <w:color w:val="000000"/>
                <w:sz w:val="20"/>
                <w:szCs w:val="20"/>
                <w:shd w:val="clear" w:color="auto" w:fill="FFFFFF"/>
              </w:rPr>
              <w:t>11,22</w:t>
            </w:r>
          </w:p>
        </w:tc>
      </w:tr>
    </w:tbl>
    <w:p w:rsidR="000D3C87" w:rsidRDefault="000D3C87" w:rsidP="00B66FFA">
      <w:pPr>
        <w:ind w:firstLine="567"/>
        <w:contextualSpacing/>
        <w:jc w:val="center"/>
        <w:rPr>
          <w:b/>
          <w:bCs/>
          <w:color w:val="000000"/>
          <w:highlight w:val="lightGray"/>
          <w:shd w:val="clear" w:color="auto" w:fill="FFFFFF"/>
        </w:rPr>
      </w:pPr>
    </w:p>
    <w:p w:rsidR="000D3C87" w:rsidRPr="006A388F" w:rsidRDefault="000D3C87" w:rsidP="00B66FFA">
      <w:pPr>
        <w:ind w:firstLine="567"/>
        <w:contextualSpacing/>
        <w:jc w:val="center"/>
        <w:rPr>
          <w:b/>
          <w:bCs/>
          <w:color w:val="000000"/>
          <w:shd w:val="clear" w:color="auto" w:fill="FFFFFF"/>
        </w:rPr>
      </w:pPr>
      <w:r w:rsidRPr="006A388F">
        <w:rPr>
          <w:b/>
          <w:bCs/>
          <w:color w:val="000000"/>
          <w:shd w:val="clear" w:color="auto" w:fill="FFFFFF"/>
        </w:rPr>
        <w:t>Электроснабжение.</w:t>
      </w:r>
    </w:p>
    <w:p w:rsidR="000D3C87" w:rsidRPr="006A388F" w:rsidRDefault="000D3C87" w:rsidP="006A388F">
      <w:pPr>
        <w:shd w:val="clear" w:color="auto" w:fill="FFFFFF"/>
        <w:autoSpaceDE w:val="0"/>
        <w:rPr>
          <w:rFonts w:cs="Arial"/>
          <w:color w:val="000000"/>
          <w:shd w:val="clear" w:color="auto" w:fill="FFFFFF"/>
        </w:rPr>
      </w:pPr>
      <w:r w:rsidRPr="006A388F">
        <w:rPr>
          <w:rFonts w:cs="Arial"/>
          <w:color w:val="000000"/>
          <w:shd w:val="clear" w:color="auto" w:fill="FFFFFF"/>
        </w:rPr>
        <w:tab/>
        <w:t>Основная цель разработки настоящего раздела ГП - обеспечение оптимального развития энергосистемы Троицкого сельского поселения,  взаимоувязанного с его территориально-планировочным развитием.</w:t>
      </w:r>
    </w:p>
    <w:p w:rsidR="000D3C87" w:rsidRDefault="000D3C87" w:rsidP="006A388F">
      <w:pPr>
        <w:shd w:val="clear" w:color="auto" w:fill="FFFFFF"/>
        <w:autoSpaceDE w:val="0"/>
        <w:rPr>
          <w:shd w:val="clear" w:color="auto" w:fill="FFFFFF"/>
        </w:rPr>
      </w:pPr>
      <w:r w:rsidRPr="006A388F">
        <w:rPr>
          <w:rFonts w:cs="Arial"/>
          <w:color w:val="000000"/>
          <w:shd w:val="clear" w:color="auto" w:fill="FFFFFF"/>
        </w:rPr>
        <w:tab/>
        <w:t>В настоящее время электроснабжение Троицкого сельского поселения в основном осуществляется  по распределительным лин</w:t>
      </w:r>
      <w:r>
        <w:rPr>
          <w:rFonts w:cs="Arial"/>
          <w:color w:val="000000"/>
          <w:shd w:val="clear" w:color="auto" w:fill="FFFFFF"/>
        </w:rPr>
        <w:t>иям ВЛ 10 кВ от подстанции ПС 35/10-6 кВ «Троицкое». П</w:t>
      </w:r>
      <w:r>
        <w:rPr>
          <w:shd w:val="clear" w:color="auto" w:fill="FFFFFF"/>
        </w:rPr>
        <w:t xml:space="preserve">о балансовой принадлежности электросетевые объекты </w:t>
      </w:r>
      <w:r>
        <w:rPr>
          <w:rFonts w:cs="Arial"/>
          <w:color w:val="000000"/>
          <w:shd w:val="clear" w:color="auto" w:fill="FFFFFF"/>
        </w:rPr>
        <w:t>поселения</w:t>
      </w:r>
      <w:r>
        <w:rPr>
          <w:shd w:val="clear" w:color="auto" w:fill="FFFFFF"/>
        </w:rPr>
        <w:t xml:space="preserve"> относятся к </w:t>
      </w:r>
      <w:r>
        <w:rPr>
          <w:color w:val="000000"/>
          <w:shd w:val="clear" w:color="auto" w:fill="FFFFFF"/>
        </w:rPr>
        <w:t>производственному отделению «Борисоглебские электрические сети», которое входит в состав филиала</w:t>
      </w:r>
      <w:r>
        <w:rPr>
          <w:shd w:val="clear" w:color="auto" w:fill="FFFFFF"/>
        </w:rPr>
        <w:t xml:space="preserve"> ОАО «МРСК Центра» - «Воронежэнерго». </w:t>
      </w:r>
    </w:p>
    <w:p w:rsidR="000D3C87" w:rsidRDefault="000D3C87" w:rsidP="006A388F">
      <w:pPr>
        <w:shd w:val="clear" w:color="auto" w:fill="FFFFFF"/>
        <w:autoSpaceDE w:val="0"/>
        <w:rPr>
          <w:rFonts w:cs="Arial"/>
          <w:color w:val="000000"/>
          <w:shd w:val="clear" w:color="auto" w:fill="FFFFFF"/>
        </w:rPr>
      </w:pPr>
      <w:r>
        <w:rPr>
          <w:rFonts w:cs="Arial"/>
          <w:color w:val="000000"/>
          <w:shd w:val="clear" w:color="auto" w:fill="FFFFFF"/>
        </w:rPr>
        <w:tab/>
        <w:t>Распределение электроэнергии по потребителям поселения осуществляется на напряжении 10, 0,4 кВ, через понижающие трансформаторные подстанции 10/0,4кВ (в количестве 35 шт, присоединенная мощность — 4410 кВа). По территроии сельского поселения проходят линии ВЛ 110 кВ «Е-Колено— Листопадовка», ВЛ 35 кВ «Троицкое - Красное».</w:t>
      </w:r>
    </w:p>
    <w:p w:rsidR="000D3C87" w:rsidRDefault="000D3C87" w:rsidP="006A388F">
      <w:pPr>
        <w:shd w:val="clear" w:color="auto" w:fill="FFFFFF"/>
        <w:autoSpaceDE w:val="0"/>
        <w:ind w:firstLine="709"/>
        <w:rPr>
          <w:rFonts w:cs="Arial"/>
          <w:color w:val="000000"/>
          <w:shd w:val="clear" w:color="auto" w:fill="FFFFFF"/>
        </w:rPr>
      </w:pPr>
      <w:r>
        <w:rPr>
          <w:rFonts w:cs="Arial"/>
          <w:color w:val="000000"/>
          <w:shd w:val="clear" w:color="auto" w:fill="FFFFFF"/>
        </w:rPr>
        <w:t xml:space="preserve">Электрические сети напряжением 10кВ - 3-х проводные. Схема электроснабжения открытая, выполненная проводом АС по опорам ВЛ. </w:t>
      </w:r>
    </w:p>
    <w:p w:rsidR="000D3C87" w:rsidRDefault="000D3C87" w:rsidP="006A388F">
      <w:pPr>
        <w:shd w:val="clear" w:color="auto" w:fill="FFFFFF"/>
        <w:autoSpaceDE w:val="0"/>
        <w:rPr>
          <w:rFonts w:cs="Arial"/>
          <w:color w:val="000000"/>
          <w:shd w:val="clear" w:color="auto" w:fill="FFFFFF"/>
        </w:rPr>
      </w:pPr>
      <w:r>
        <w:rPr>
          <w:rFonts w:cs="Arial"/>
          <w:color w:val="000000"/>
          <w:shd w:val="clear" w:color="auto" w:fill="FFFFFF"/>
        </w:rPr>
        <w:tab/>
        <w:t xml:space="preserve">Электрические сети напряжением 0,4 кВ — четырех проводные. Схема электроснабжения в основном открытого типа, выполненная проводом А по опорам ВЛ. </w:t>
      </w:r>
    </w:p>
    <w:p w:rsidR="000D3C87" w:rsidRDefault="000D3C87" w:rsidP="006A388F">
      <w:pPr>
        <w:shd w:val="clear" w:color="auto" w:fill="FFFFFF"/>
        <w:autoSpaceDE w:val="0"/>
        <w:rPr>
          <w:rFonts w:cs="Arial"/>
          <w:color w:val="000000"/>
          <w:shd w:val="clear" w:color="auto" w:fill="FFFFFF"/>
        </w:rPr>
      </w:pPr>
      <w:r>
        <w:rPr>
          <w:rFonts w:cs="Arial"/>
          <w:color w:val="000000"/>
          <w:shd w:val="clear" w:color="auto" w:fill="FFFFFF"/>
        </w:rPr>
        <w:tab/>
        <w:t>Оборудование  на подстанциях находится в удовлетворительном состоянии.</w:t>
      </w:r>
    </w:p>
    <w:p w:rsidR="000D3C87" w:rsidRDefault="000D3C87" w:rsidP="006A388F">
      <w:pPr>
        <w:shd w:val="clear" w:color="auto" w:fill="FFFFFF"/>
        <w:autoSpaceDE w:val="0"/>
        <w:rPr>
          <w:shd w:val="clear" w:color="auto" w:fill="FFFFFF"/>
        </w:rPr>
      </w:pPr>
    </w:p>
    <w:p w:rsidR="000D3C87" w:rsidRPr="00913CA3" w:rsidRDefault="000D3C87" w:rsidP="006A388F">
      <w:pPr>
        <w:shd w:val="clear" w:color="auto" w:fill="FFFFFF"/>
        <w:autoSpaceDE w:val="0"/>
        <w:rPr>
          <w:b/>
          <w:bCs/>
          <w:highlight w:val="lightGray"/>
          <w:shd w:val="clear" w:color="auto" w:fill="FFFFFF"/>
        </w:rPr>
      </w:pPr>
    </w:p>
    <w:p w:rsidR="000D3C87" w:rsidRPr="007C074B" w:rsidRDefault="000D3C87" w:rsidP="006A388F">
      <w:pPr>
        <w:suppressAutoHyphens w:val="0"/>
        <w:jc w:val="center"/>
        <w:rPr>
          <w:b/>
          <w:bCs/>
          <w:u w:val="single"/>
          <w:shd w:val="clear" w:color="auto" w:fill="FFFFFF"/>
        </w:rPr>
      </w:pPr>
      <w:r w:rsidRPr="007C074B">
        <w:rPr>
          <w:b/>
          <w:bCs/>
          <w:shd w:val="clear" w:color="auto" w:fill="FFFFFF"/>
        </w:rPr>
        <w:t>Связь.</w:t>
      </w:r>
      <w:r w:rsidRPr="007C074B">
        <w:rPr>
          <w:shd w:val="clear" w:color="auto" w:fill="FFFFFF"/>
        </w:rPr>
        <w:tab/>
      </w:r>
    </w:p>
    <w:p w:rsidR="000D3C87" w:rsidRDefault="000D3C87" w:rsidP="006A388F">
      <w:pPr>
        <w:rPr>
          <w:shd w:val="clear" w:color="auto" w:fill="FFFFFF"/>
        </w:rPr>
      </w:pPr>
      <w:r w:rsidRPr="007C074B">
        <w:rPr>
          <w:shd w:val="clear" w:color="auto" w:fill="FFFFFF"/>
        </w:rPr>
        <w:tab/>
        <w:t>В настоящее время организациям и населению</w:t>
      </w:r>
      <w:r>
        <w:rPr>
          <w:shd w:val="clear" w:color="auto" w:fill="FFFFFF"/>
        </w:rPr>
        <w:t xml:space="preserve"> Троицкого сельского поселения Новохоперского муниципального района Воронежской области предоставляются следующие основные виды телекоммуникационных услуг:</w:t>
      </w:r>
    </w:p>
    <w:p w:rsidR="000D3C87" w:rsidRPr="006A388F" w:rsidRDefault="000D3C87" w:rsidP="00D52A16">
      <w:pPr>
        <w:pStyle w:val="ListParagraph"/>
        <w:numPr>
          <w:ilvl w:val="0"/>
          <w:numId w:val="49"/>
        </w:numPr>
        <w:rPr>
          <w:shd w:val="clear" w:color="auto" w:fill="FFFFFF"/>
        </w:rPr>
      </w:pPr>
      <w:r w:rsidRPr="006A388F">
        <w:rPr>
          <w:shd w:val="clear" w:color="auto" w:fill="FFFFFF"/>
        </w:rPr>
        <w:t>местная телефонная связь;</w:t>
      </w:r>
    </w:p>
    <w:p w:rsidR="000D3C87" w:rsidRPr="006A388F" w:rsidRDefault="000D3C87" w:rsidP="00D52A16">
      <w:pPr>
        <w:pStyle w:val="ListParagraph"/>
        <w:numPr>
          <w:ilvl w:val="0"/>
          <w:numId w:val="49"/>
        </w:numPr>
        <w:rPr>
          <w:shd w:val="clear" w:color="auto" w:fill="FFFFFF"/>
        </w:rPr>
      </w:pPr>
      <w:r w:rsidRPr="006A388F">
        <w:rPr>
          <w:shd w:val="clear" w:color="auto" w:fill="FFFFFF"/>
        </w:rPr>
        <w:t>универсальная телефонная связь с использованием таксофонов;</w:t>
      </w:r>
    </w:p>
    <w:p w:rsidR="000D3C87" w:rsidRPr="006A388F" w:rsidRDefault="000D3C87" w:rsidP="00D52A16">
      <w:pPr>
        <w:pStyle w:val="ListParagraph"/>
        <w:numPr>
          <w:ilvl w:val="0"/>
          <w:numId w:val="49"/>
        </w:numPr>
        <w:rPr>
          <w:shd w:val="clear" w:color="auto" w:fill="FFFFFF"/>
        </w:rPr>
      </w:pPr>
      <w:r w:rsidRPr="006A388F">
        <w:rPr>
          <w:shd w:val="clear" w:color="auto" w:fill="FFFFFF"/>
        </w:rPr>
        <w:t>телеграфная связь;</w:t>
      </w:r>
    </w:p>
    <w:p w:rsidR="000D3C87" w:rsidRPr="006A388F" w:rsidRDefault="000D3C87" w:rsidP="00D52A16">
      <w:pPr>
        <w:pStyle w:val="ListParagraph"/>
        <w:numPr>
          <w:ilvl w:val="0"/>
          <w:numId w:val="49"/>
        </w:numPr>
        <w:rPr>
          <w:shd w:val="clear" w:color="auto" w:fill="FFFFFF"/>
        </w:rPr>
      </w:pPr>
      <w:r w:rsidRPr="006A388F">
        <w:rPr>
          <w:shd w:val="clear" w:color="auto" w:fill="FFFFFF"/>
        </w:rPr>
        <w:t>услуги подвижной радиотелефонной связи;</w:t>
      </w:r>
    </w:p>
    <w:p w:rsidR="000D3C87" w:rsidRPr="006A388F" w:rsidRDefault="000D3C87" w:rsidP="00D52A16">
      <w:pPr>
        <w:pStyle w:val="ListParagraph"/>
        <w:numPr>
          <w:ilvl w:val="0"/>
          <w:numId w:val="49"/>
        </w:numPr>
        <w:rPr>
          <w:shd w:val="clear" w:color="auto" w:fill="FFFFFF"/>
        </w:rPr>
      </w:pPr>
      <w:r w:rsidRPr="006A388F">
        <w:rPr>
          <w:shd w:val="clear" w:color="auto" w:fill="FFFFFF"/>
        </w:rPr>
        <w:t>услуги связи для цели эфирного вещания;</w:t>
      </w:r>
    </w:p>
    <w:p w:rsidR="000D3C87" w:rsidRPr="006A388F" w:rsidRDefault="000D3C87" w:rsidP="00D52A16">
      <w:pPr>
        <w:pStyle w:val="ListParagraph"/>
        <w:numPr>
          <w:ilvl w:val="0"/>
          <w:numId w:val="49"/>
        </w:numPr>
        <w:rPr>
          <w:shd w:val="clear" w:color="auto" w:fill="FFFFFF"/>
        </w:rPr>
      </w:pPr>
      <w:r w:rsidRPr="006A388F">
        <w:rPr>
          <w:shd w:val="clear" w:color="auto" w:fill="FFFFFF"/>
        </w:rPr>
        <w:t>почтовая связь;</w:t>
      </w:r>
    </w:p>
    <w:p w:rsidR="000D3C87" w:rsidRPr="006A388F" w:rsidRDefault="000D3C87" w:rsidP="00D52A16">
      <w:pPr>
        <w:pStyle w:val="ListParagraph"/>
        <w:numPr>
          <w:ilvl w:val="0"/>
          <w:numId w:val="49"/>
        </w:numPr>
        <w:rPr>
          <w:shd w:val="clear" w:color="auto" w:fill="FFFFFF"/>
        </w:rPr>
      </w:pPr>
      <w:r w:rsidRPr="006A388F">
        <w:rPr>
          <w:shd w:val="clear" w:color="auto" w:fill="FFFFFF"/>
        </w:rPr>
        <w:t>междугородная и международная связь;</w:t>
      </w:r>
    </w:p>
    <w:p w:rsidR="000D3C87" w:rsidRPr="006A388F" w:rsidRDefault="000D3C87" w:rsidP="00D52A16">
      <w:pPr>
        <w:pStyle w:val="ListParagraph"/>
        <w:numPr>
          <w:ilvl w:val="0"/>
          <w:numId w:val="49"/>
        </w:numPr>
        <w:rPr>
          <w:shd w:val="clear" w:color="auto" w:fill="FFFFFF"/>
        </w:rPr>
      </w:pPr>
      <w:r w:rsidRPr="006A388F">
        <w:rPr>
          <w:shd w:val="clear" w:color="auto" w:fill="FFFFFF"/>
        </w:rPr>
        <w:t>связь по передаче данных.</w:t>
      </w:r>
    </w:p>
    <w:p w:rsidR="000D3C87" w:rsidRDefault="000D3C87" w:rsidP="006A388F">
      <w:pPr>
        <w:suppressAutoHyphens w:val="0"/>
        <w:rPr>
          <w:shd w:val="clear" w:color="auto" w:fill="FFFFFF"/>
        </w:rPr>
      </w:pPr>
      <w:r>
        <w:rPr>
          <w:shd w:val="clear" w:color="auto" w:fill="FFFFFF"/>
        </w:rPr>
        <w:tab/>
        <w:t>С 2004 по 2008 годы прослеживается ежегодное уменьшение средней численности работников в сфере связи за счет модернизации и автоматизации технологических проце</w:t>
      </w:r>
      <w:r>
        <w:rPr>
          <w:shd w:val="clear" w:color="auto" w:fill="FFFFFF"/>
        </w:rPr>
        <w:t>с</w:t>
      </w:r>
      <w:r>
        <w:rPr>
          <w:shd w:val="clear" w:color="auto" w:fill="FFFFFF"/>
        </w:rPr>
        <w:t>сов.</w:t>
      </w:r>
    </w:p>
    <w:p w:rsidR="000D3C87" w:rsidRDefault="000D3C87" w:rsidP="006A388F">
      <w:pPr>
        <w:rPr>
          <w:shd w:val="clear" w:color="auto" w:fill="FFFFFF"/>
        </w:rPr>
      </w:pPr>
      <w:r>
        <w:rPr>
          <w:shd w:val="clear" w:color="auto" w:fill="FFFFFF"/>
        </w:rPr>
        <w:tab/>
        <w:t>Основными направлениями развития отрасли являются:</w:t>
      </w:r>
    </w:p>
    <w:p w:rsidR="000D3C87" w:rsidRDefault="000D3C87" w:rsidP="007C074B">
      <w:pPr>
        <w:numPr>
          <w:ilvl w:val="1"/>
          <w:numId w:val="2"/>
        </w:numPr>
        <w:tabs>
          <w:tab w:val="clear" w:pos="1080"/>
          <w:tab w:val="num" w:pos="576"/>
        </w:tabs>
        <w:ind w:left="576" w:firstLine="417"/>
        <w:rPr>
          <w:shd w:val="clear" w:color="auto" w:fill="FFFFFF"/>
        </w:rPr>
      </w:pPr>
      <w:r>
        <w:rPr>
          <w:shd w:val="clear" w:color="auto" w:fill="FFFFFF"/>
        </w:rPr>
        <w:t>формирование мультисервисной сети (региональной) на основе интеграции сетей фиксированной и подвижной связи;</w:t>
      </w:r>
    </w:p>
    <w:p w:rsidR="000D3C87" w:rsidRDefault="000D3C87" w:rsidP="007C074B">
      <w:pPr>
        <w:numPr>
          <w:ilvl w:val="1"/>
          <w:numId w:val="2"/>
        </w:numPr>
        <w:tabs>
          <w:tab w:val="clear" w:pos="1080"/>
          <w:tab w:val="num" w:pos="576"/>
        </w:tabs>
        <w:ind w:left="576" w:firstLine="417"/>
        <w:rPr>
          <w:shd w:val="clear" w:color="auto" w:fill="FFFFFF"/>
        </w:rPr>
      </w:pPr>
      <w:r>
        <w:rPr>
          <w:shd w:val="clear" w:color="auto" w:fill="FFFFFF"/>
        </w:rPr>
        <w:t>повышение уровня цифровизации телефонной сети общего пользования;</w:t>
      </w:r>
    </w:p>
    <w:p w:rsidR="000D3C87" w:rsidRDefault="000D3C87" w:rsidP="007C074B">
      <w:pPr>
        <w:numPr>
          <w:ilvl w:val="1"/>
          <w:numId w:val="2"/>
        </w:numPr>
        <w:tabs>
          <w:tab w:val="clear" w:pos="1080"/>
          <w:tab w:val="num" w:pos="576"/>
        </w:tabs>
        <w:ind w:left="576" w:firstLine="417"/>
        <w:rPr>
          <w:shd w:val="clear" w:color="auto" w:fill="FFFFFF"/>
        </w:rPr>
      </w:pPr>
      <w:r>
        <w:rPr>
          <w:shd w:val="clear" w:color="auto" w:fill="FFFFFF"/>
        </w:rPr>
        <w:t>расширение видов услуг на основе внедрения новых технологий на стационарных телефонных сетях;</w:t>
      </w:r>
    </w:p>
    <w:p w:rsidR="000D3C87" w:rsidRDefault="000D3C87" w:rsidP="007C074B">
      <w:pPr>
        <w:numPr>
          <w:ilvl w:val="1"/>
          <w:numId w:val="2"/>
        </w:numPr>
        <w:tabs>
          <w:tab w:val="clear" w:pos="1080"/>
          <w:tab w:val="num" w:pos="576"/>
        </w:tabs>
        <w:suppressAutoHyphens w:val="0"/>
        <w:ind w:left="576" w:firstLine="417"/>
        <w:rPr>
          <w:shd w:val="clear" w:color="auto" w:fill="FFFFFF"/>
        </w:rPr>
      </w:pPr>
      <w:r>
        <w:rPr>
          <w:shd w:val="clear" w:color="auto" w:fill="FFFFFF"/>
        </w:rPr>
        <w:t>переход на технологии 3</w:t>
      </w:r>
      <w:r>
        <w:rPr>
          <w:shd w:val="clear" w:color="auto" w:fill="FFFFFF"/>
          <w:lang w:val="en-US"/>
        </w:rPr>
        <w:t>G</w:t>
      </w:r>
      <w:r w:rsidRPr="006A388F">
        <w:rPr>
          <w:shd w:val="clear" w:color="auto" w:fill="FFFFFF"/>
        </w:rPr>
        <w:t xml:space="preserve"> </w:t>
      </w:r>
      <w:r>
        <w:rPr>
          <w:shd w:val="clear" w:color="auto" w:fill="FFFFFF"/>
        </w:rPr>
        <w:t>на сетях подвижной связи.</w:t>
      </w:r>
    </w:p>
    <w:p w:rsidR="000D3C87" w:rsidRDefault="000D3C87" w:rsidP="006A388F">
      <w:pPr>
        <w:suppressAutoHyphens w:val="0"/>
        <w:ind w:left="576"/>
        <w:rPr>
          <w:shd w:val="clear" w:color="auto" w:fill="FFFFFF"/>
        </w:rPr>
      </w:pPr>
    </w:p>
    <w:p w:rsidR="000D3C87" w:rsidRPr="006A388F" w:rsidRDefault="000D3C87" w:rsidP="006A388F">
      <w:pPr>
        <w:suppressAutoHyphens w:val="0"/>
        <w:jc w:val="center"/>
        <w:rPr>
          <w:shd w:val="clear" w:color="auto" w:fill="FFFFFF"/>
        </w:rPr>
      </w:pPr>
      <w:r>
        <w:rPr>
          <w:shd w:val="clear" w:color="auto" w:fill="FFFFFF"/>
        </w:rPr>
        <w:tab/>
      </w:r>
      <w:r w:rsidRPr="006A388F">
        <w:rPr>
          <w:bCs/>
          <w:u w:val="single"/>
          <w:shd w:val="clear" w:color="auto" w:fill="FFFFFF"/>
        </w:rPr>
        <w:t>Система фиксированной связи</w:t>
      </w:r>
    </w:p>
    <w:p w:rsidR="000D3C87" w:rsidRPr="006A388F" w:rsidRDefault="000D3C87" w:rsidP="006A388F">
      <w:pPr>
        <w:suppressAutoHyphens w:val="0"/>
        <w:rPr>
          <w:shd w:val="clear" w:color="auto" w:fill="FFFFFF"/>
        </w:rPr>
      </w:pPr>
      <w:r w:rsidRPr="006A388F">
        <w:rPr>
          <w:shd w:val="clear" w:color="auto" w:fill="FFFFFF"/>
        </w:rPr>
        <w:t xml:space="preserve">           Троицкое сельское поселение радиофицировано и телефонизировано. </w:t>
      </w:r>
    </w:p>
    <w:p w:rsidR="000D3C87" w:rsidRPr="006A388F" w:rsidRDefault="000D3C87" w:rsidP="006A388F">
      <w:pPr>
        <w:suppressAutoHyphens w:val="0"/>
        <w:rPr>
          <w:shd w:val="clear" w:color="auto" w:fill="FFFFFF"/>
        </w:rPr>
      </w:pPr>
      <w:r w:rsidRPr="006A388F">
        <w:rPr>
          <w:shd w:val="clear" w:color="auto" w:fill="FFFFFF"/>
        </w:rPr>
        <w:tab/>
        <w:t>По данным паспорта 2010 года, на территории поселения расположены две телефо</w:t>
      </w:r>
      <w:r w:rsidRPr="006A388F">
        <w:rPr>
          <w:shd w:val="clear" w:color="auto" w:fill="FFFFFF"/>
        </w:rPr>
        <w:t>н</w:t>
      </w:r>
      <w:r w:rsidRPr="006A388F">
        <w:rPr>
          <w:shd w:val="clear" w:color="auto" w:fill="FFFFFF"/>
        </w:rPr>
        <w:t xml:space="preserve">ные станции, емкостью — 223 номеров.  В населённых пунктах, входящих в поселение, размещено 2 таксофона.                                                                                                     </w:t>
      </w:r>
    </w:p>
    <w:p w:rsidR="000D3C87" w:rsidRPr="006A388F" w:rsidRDefault="000D3C87" w:rsidP="006A388F">
      <w:pPr>
        <w:suppressAutoHyphens w:val="0"/>
        <w:rPr>
          <w:shd w:val="clear" w:color="auto" w:fill="FFFFFF"/>
        </w:rPr>
      </w:pPr>
      <w:r w:rsidRPr="006A388F">
        <w:rPr>
          <w:shd w:val="clear" w:color="auto" w:fill="FFFFFF"/>
        </w:rPr>
        <w:tab/>
        <w:t xml:space="preserve">Количество основных телефонных аппаратов сети общего пользования, всего  — 223 единиц. </w:t>
      </w:r>
    </w:p>
    <w:p w:rsidR="000D3C87" w:rsidRPr="006A388F" w:rsidRDefault="000D3C87" w:rsidP="006A388F">
      <w:pPr>
        <w:suppressAutoHyphens w:val="0"/>
        <w:rPr>
          <w:shd w:val="clear" w:color="auto" w:fill="FFFF00"/>
        </w:rPr>
      </w:pPr>
    </w:p>
    <w:p w:rsidR="000D3C87" w:rsidRPr="006A388F" w:rsidRDefault="000D3C87" w:rsidP="006A388F">
      <w:pPr>
        <w:jc w:val="center"/>
        <w:rPr>
          <w:bCs/>
          <w:u w:val="single"/>
          <w:shd w:val="clear" w:color="auto" w:fill="FFFFFF"/>
        </w:rPr>
      </w:pPr>
      <w:r>
        <w:rPr>
          <w:bCs/>
          <w:u w:val="single"/>
          <w:shd w:val="clear" w:color="auto" w:fill="FFFFFF"/>
        </w:rPr>
        <w:t>Почтовая связь</w:t>
      </w:r>
    </w:p>
    <w:p w:rsidR="000D3C87" w:rsidRDefault="000D3C87" w:rsidP="006A388F">
      <w:pPr>
        <w:rPr>
          <w:shd w:val="clear" w:color="auto" w:fill="FFFFFF"/>
        </w:rPr>
      </w:pPr>
      <w:r>
        <w:rPr>
          <w:shd w:val="clear" w:color="auto" w:fill="FFFFFF"/>
        </w:rPr>
        <w:tab/>
        <w:t>В настоящее время в сельском поселении имеется одно почтовое отделение связи, расположенные в административных зданиях. Почтовые отделения связи предоставляют следующие виды услуг:</w:t>
      </w:r>
    </w:p>
    <w:p w:rsidR="000D3C87" w:rsidRDefault="000D3C87" w:rsidP="006A388F">
      <w:pPr>
        <w:numPr>
          <w:ilvl w:val="1"/>
          <w:numId w:val="4"/>
        </w:numPr>
        <w:tabs>
          <w:tab w:val="clear" w:pos="576"/>
          <w:tab w:val="num" w:pos="1080"/>
        </w:tabs>
        <w:ind w:left="1080" w:hanging="360"/>
        <w:rPr>
          <w:shd w:val="clear" w:color="auto" w:fill="FFFFFF"/>
        </w:rPr>
      </w:pPr>
      <w:r>
        <w:rPr>
          <w:shd w:val="clear" w:color="auto" w:fill="FFFFFF"/>
        </w:rPr>
        <w:t>прием и доставка письменной корреспонденции;</w:t>
      </w:r>
    </w:p>
    <w:p w:rsidR="000D3C87" w:rsidRDefault="000D3C87" w:rsidP="006A388F">
      <w:pPr>
        <w:numPr>
          <w:ilvl w:val="1"/>
          <w:numId w:val="4"/>
        </w:numPr>
        <w:tabs>
          <w:tab w:val="clear" w:pos="576"/>
          <w:tab w:val="num" w:pos="1080"/>
        </w:tabs>
        <w:ind w:left="1080" w:hanging="360"/>
        <w:rPr>
          <w:shd w:val="clear" w:color="auto" w:fill="FFFFFF"/>
        </w:rPr>
      </w:pPr>
      <w:r>
        <w:rPr>
          <w:shd w:val="clear" w:color="auto" w:fill="FFFFFF"/>
        </w:rPr>
        <w:t>прием и выдача бандеролей, посылок;</w:t>
      </w:r>
    </w:p>
    <w:p w:rsidR="000D3C87" w:rsidRDefault="000D3C87" w:rsidP="006A388F">
      <w:pPr>
        <w:numPr>
          <w:ilvl w:val="1"/>
          <w:numId w:val="4"/>
        </w:numPr>
        <w:tabs>
          <w:tab w:val="clear" w:pos="576"/>
          <w:tab w:val="num" w:pos="1080"/>
        </w:tabs>
        <w:ind w:left="1080" w:hanging="360"/>
        <w:rPr>
          <w:shd w:val="clear" w:color="auto" w:fill="FFFFFF"/>
        </w:rPr>
      </w:pPr>
      <w:r>
        <w:rPr>
          <w:shd w:val="clear" w:color="auto" w:fill="FFFFFF"/>
        </w:rPr>
        <w:t>доставка счетов, извещений, уведомлений;</w:t>
      </w:r>
    </w:p>
    <w:p w:rsidR="000D3C87" w:rsidRDefault="000D3C87" w:rsidP="006A388F">
      <w:pPr>
        <w:numPr>
          <w:ilvl w:val="1"/>
          <w:numId w:val="4"/>
        </w:numPr>
        <w:tabs>
          <w:tab w:val="clear" w:pos="576"/>
          <w:tab w:val="num" w:pos="1080"/>
        </w:tabs>
        <w:ind w:left="1080" w:hanging="360"/>
        <w:rPr>
          <w:shd w:val="clear" w:color="auto" w:fill="FFFFFF"/>
        </w:rPr>
      </w:pPr>
      <w:r>
        <w:rPr>
          <w:shd w:val="clear" w:color="auto" w:fill="FFFFFF"/>
        </w:rPr>
        <w:t>прием и оплата денежных переводов;</w:t>
      </w:r>
    </w:p>
    <w:p w:rsidR="000D3C87" w:rsidRDefault="000D3C87" w:rsidP="006A388F">
      <w:pPr>
        <w:numPr>
          <w:ilvl w:val="1"/>
          <w:numId w:val="4"/>
        </w:numPr>
        <w:tabs>
          <w:tab w:val="clear" w:pos="576"/>
          <w:tab w:val="num" w:pos="1080"/>
        </w:tabs>
        <w:ind w:left="1080" w:hanging="360"/>
        <w:rPr>
          <w:shd w:val="clear" w:color="auto" w:fill="FFFFFF"/>
        </w:rPr>
      </w:pPr>
      <w:r>
        <w:rPr>
          <w:shd w:val="clear" w:color="auto" w:fill="FFFFFF"/>
        </w:rPr>
        <w:t>доставка пенсий и пособий;</w:t>
      </w:r>
    </w:p>
    <w:p w:rsidR="000D3C87" w:rsidRDefault="000D3C87" w:rsidP="006A388F">
      <w:pPr>
        <w:numPr>
          <w:ilvl w:val="1"/>
          <w:numId w:val="4"/>
        </w:numPr>
        <w:tabs>
          <w:tab w:val="clear" w:pos="576"/>
          <w:tab w:val="num" w:pos="1080"/>
        </w:tabs>
        <w:ind w:left="1080" w:hanging="360"/>
        <w:rPr>
          <w:shd w:val="clear" w:color="auto" w:fill="FFFFFF"/>
        </w:rPr>
      </w:pPr>
      <w:r>
        <w:rPr>
          <w:shd w:val="clear" w:color="auto" w:fill="FFFFFF"/>
        </w:rPr>
        <w:t>прием коммунальных, муниципальных и других платежей;</w:t>
      </w:r>
    </w:p>
    <w:p w:rsidR="000D3C87" w:rsidRDefault="000D3C87" w:rsidP="006A388F">
      <w:pPr>
        <w:numPr>
          <w:ilvl w:val="1"/>
          <w:numId w:val="4"/>
        </w:numPr>
        <w:tabs>
          <w:tab w:val="clear" w:pos="576"/>
          <w:tab w:val="num" w:pos="1080"/>
        </w:tabs>
        <w:ind w:left="1080" w:hanging="360"/>
        <w:rPr>
          <w:shd w:val="clear" w:color="auto" w:fill="FFFFFF"/>
        </w:rPr>
      </w:pPr>
      <w:r>
        <w:rPr>
          <w:shd w:val="clear" w:color="auto" w:fill="FFFFFF"/>
        </w:rPr>
        <w:t>прием платежей за услуги электросвязи и сотовой связи;</w:t>
      </w:r>
    </w:p>
    <w:p w:rsidR="000D3C87" w:rsidRDefault="000D3C87" w:rsidP="006A388F">
      <w:pPr>
        <w:numPr>
          <w:ilvl w:val="1"/>
          <w:numId w:val="4"/>
        </w:numPr>
        <w:tabs>
          <w:tab w:val="clear" w:pos="576"/>
          <w:tab w:val="num" w:pos="1080"/>
        </w:tabs>
        <w:ind w:left="1080" w:hanging="360"/>
        <w:rPr>
          <w:shd w:val="clear" w:color="auto" w:fill="FFFFFF"/>
        </w:rPr>
      </w:pPr>
      <w:r>
        <w:rPr>
          <w:shd w:val="clear" w:color="auto" w:fill="FFFFFF"/>
        </w:rPr>
        <w:t>проведение подписной компании, доставка периодических изданий;</w:t>
      </w:r>
    </w:p>
    <w:p w:rsidR="000D3C87" w:rsidRDefault="000D3C87" w:rsidP="006A388F">
      <w:pPr>
        <w:numPr>
          <w:ilvl w:val="1"/>
          <w:numId w:val="4"/>
        </w:numPr>
        <w:tabs>
          <w:tab w:val="clear" w:pos="576"/>
          <w:tab w:val="num" w:pos="1080"/>
        </w:tabs>
        <w:ind w:left="1080" w:hanging="360"/>
        <w:rPr>
          <w:shd w:val="clear" w:color="auto" w:fill="FFFFFF"/>
        </w:rPr>
      </w:pPr>
      <w:r>
        <w:rPr>
          <w:shd w:val="clear" w:color="auto" w:fill="FFFFFF"/>
        </w:rPr>
        <w:t>реализация товаров розничной торговли, лотерей;</w:t>
      </w:r>
    </w:p>
    <w:p w:rsidR="000D3C87" w:rsidRDefault="000D3C87" w:rsidP="006A388F">
      <w:pPr>
        <w:numPr>
          <w:ilvl w:val="1"/>
          <w:numId w:val="4"/>
        </w:numPr>
        <w:tabs>
          <w:tab w:val="clear" w:pos="576"/>
          <w:tab w:val="num" w:pos="1080"/>
        </w:tabs>
        <w:ind w:left="1080" w:hanging="360"/>
        <w:rPr>
          <w:shd w:val="clear" w:color="auto" w:fill="FFFFFF"/>
          <w:lang w:val="en-US"/>
        </w:rPr>
      </w:pPr>
      <w:r>
        <w:rPr>
          <w:shd w:val="clear" w:color="auto" w:fill="FFFFFF"/>
        </w:rPr>
        <w:t>телекоммуникационные и телеграфные услуги</w:t>
      </w:r>
      <w:r>
        <w:rPr>
          <w:shd w:val="clear" w:color="auto" w:fill="FFFFFF"/>
          <w:lang w:val="en-US"/>
        </w:rPr>
        <w:t>;</w:t>
      </w:r>
    </w:p>
    <w:p w:rsidR="000D3C87" w:rsidRDefault="000D3C87" w:rsidP="006A388F">
      <w:pPr>
        <w:numPr>
          <w:ilvl w:val="1"/>
          <w:numId w:val="4"/>
        </w:numPr>
        <w:tabs>
          <w:tab w:val="clear" w:pos="576"/>
          <w:tab w:val="num" w:pos="1080"/>
        </w:tabs>
        <w:ind w:left="1080" w:hanging="360"/>
        <w:rPr>
          <w:shd w:val="clear" w:color="auto" w:fill="FFFFFF"/>
          <w:lang w:val="en-US"/>
        </w:rPr>
      </w:pPr>
      <w:r>
        <w:rPr>
          <w:shd w:val="clear" w:color="auto" w:fill="FFFFFF"/>
        </w:rPr>
        <w:t>продажа знаков ГЗПО</w:t>
      </w:r>
      <w:r>
        <w:rPr>
          <w:shd w:val="clear" w:color="auto" w:fill="FFFFFF"/>
          <w:lang w:val="en-US"/>
        </w:rPr>
        <w:t>.</w:t>
      </w:r>
    </w:p>
    <w:p w:rsidR="000D3C87" w:rsidRDefault="000D3C87" w:rsidP="006A388F">
      <w:pPr>
        <w:suppressAutoHyphens w:val="0"/>
        <w:rPr>
          <w:shd w:val="clear" w:color="auto" w:fill="FFFFFF"/>
        </w:rPr>
      </w:pPr>
      <w:r>
        <w:rPr>
          <w:shd w:val="clear" w:color="auto" w:fill="FFFFFF"/>
        </w:rPr>
        <w:t xml:space="preserve">           Кроме традиционных услуг связи развитие получают услуги по передаче данных, т</w:t>
      </w:r>
      <w:r>
        <w:rPr>
          <w:shd w:val="clear" w:color="auto" w:fill="FFFFFF"/>
        </w:rPr>
        <w:t>е</w:t>
      </w:r>
      <w:r>
        <w:rPr>
          <w:shd w:val="clear" w:color="auto" w:fill="FFFFFF"/>
        </w:rPr>
        <w:t>лематические услуги. Развивается пользование сетью «Интернет». Доля пользователей И</w:t>
      </w:r>
      <w:r>
        <w:rPr>
          <w:shd w:val="clear" w:color="auto" w:fill="FFFFFF"/>
        </w:rPr>
        <w:t>н</w:t>
      </w:r>
      <w:r>
        <w:rPr>
          <w:shd w:val="clear" w:color="auto" w:fill="FFFFFF"/>
        </w:rPr>
        <w:t xml:space="preserve">тернет среди населения — 5 %. Количество образовательных учреждений подключенных к сети Интернет в </w:t>
      </w:r>
      <w:r>
        <w:rPr>
          <w:rFonts w:cs="Arial"/>
          <w:shd w:val="clear" w:color="auto" w:fill="FFFFFF"/>
        </w:rPr>
        <w:t>Троицком</w:t>
      </w:r>
      <w:r>
        <w:rPr>
          <w:shd w:val="clear" w:color="auto" w:fill="FFFFFF"/>
        </w:rPr>
        <w:t xml:space="preserve"> сельском поселении — 100%.</w:t>
      </w:r>
    </w:p>
    <w:p w:rsidR="000D3C87" w:rsidRPr="006A388F" w:rsidRDefault="000D3C87" w:rsidP="006A388F">
      <w:pPr>
        <w:suppressAutoHyphens w:val="0"/>
        <w:rPr>
          <w:shd w:val="clear" w:color="auto" w:fill="FFFFFF"/>
        </w:rPr>
      </w:pPr>
    </w:p>
    <w:p w:rsidR="000D3C87" w:rsidRDefault="000D3C87" w:rsidP="006A388F">
      <w:pPr>
        <w:jc w:val="center"/>
        <w:rPr>
          <w:shd w:val="clear" w:color="auto" w:fill="FFFFFF"/>
        </w:rPr>
      </w:pPr>
      <w:r>
        <w:rPr>
          <w:bCs/>
          <w:u w:val="single"/>
          <w:shd w:val="clear" w:color="auto" w:fill="FFFFFF"/>
        </w:rPr>
        <w:t>Услуги сотовой подвижной связи</w:t>
      </w:r>
    </w:p>
    <w:p w:rsidR="000D3C87" w:rsidRPr="006A388F" w:rsidRDefault="000D3C87" w:rsidP="006A388F">
      <w:pPr>
        <w:rPr>
          <w:rStyle w:val="Strong"/>
          <w:b w:val="0"/>
          <w:shd w:val="clear" w:color="auto" w:fill="FFFFFF"/>
        </w:rPr>
      </w:pPr>
      <w:r>
        <w:rPr>
          <w:shd w:val="clear" w:color="auto" w:fill="FFFFFF"/>
        </w:rPr>
        <w:tab/>
      </w:r>
      <w:r w:rsidRPr="006A388F">
        <w:rPr>
          <w:shd w:val="clear" w:color="auto" w:fill="FFFFFF"/>
        </w:rPr>
        <w:t>Услуги подвижной сотовой связи в Троицком сельском поселении оказывают следующие операторы: ОАО «МТС»,</w:t>
      </w:r>
      <w:r w:rsidRPr="006A388F">
        <w:rPr>
          <w:rStyle w:val="Strong"/>
          <w:b w:val="0"/>
          <w:shd w:val="clear" w:color="auto" w:fill="FFFFFF"/>
        </w:rPr>
        <w:t xml:space="preserve"> ОАО «МегаФон»,  ОАО «Вымпе</w:t>
      </w:r>
      <w:r w:rsidRPr="002E41CB">
        <w:rPr>
          <w:rStyle w:val="Strong"/>
          <w:b w:val="0"/>
          <w:shd w:val="clear" w:color="auto" w:fill="FFFFFF"/>
        </w:rPr>
        <w:t>лК</w:t>
      </w:r>
      <w:r w:rsidRPr="006A388F">
        <w:rPr>
          <w:rStyle w:val="Strong"/>
          <w:b w:val="0"/>
          <w:shd w:val="clear" w:color="auto" w:fill="FFFFFF"/>
        </w:rPr>
        <w:t>ом» и другие. Уровень покрытия территории поселения сетями сотовой связи до 90%.</w:t>
      </w:r>
    </w:p>
    <w:p w:rsidR="000D3C87" w:rsidRPr="006A388F" w:rsidRDefault="000D3C87" w:rsidP="006A388F">
      <w:pPr>
        <w:rPr>
          <w:shd w:val="clear" w:color="auto" w:fill="FFFFFF"/>
        </w:rPr>
      </w:pPr>
    </w:p>
    <w:p w:rsidR="000D3C87" w:rsidRPr="006A388F" w:rsidRDefault="000D3C87" w:rsidP="006A388F">
      <w:pPr>
        <w:jc w:val="center"/>
        <w:rPr>
          <w:shd w:val="clear" w:color="auto" w:fill="FFFFFF"/>
        </w:rPr>
      </w:pPr>
      <w:r w:rsidRPr="006A388F">
        <w:rPr>
          <w:rStyle w:val="Strong"/>
          <w:b w:val="0"/>
          <w:bCs/>
          <w:u w:val="single"/>
          <w:shd w:val="clear" w:color="auto" w:fill="FFFFFF"/>
        </w:rPr>
        <w:t>Сис</w:t>
      </w:r>
      <w:r>
        <w:rPr>
          <w:rStyle w:val="Strong"/>
          <w:b w:val="0"/>
          <w:bCs/>
          <w:u w:val="single"/>
          <w:shd w:val="clear" w:color="auto" w:fill="FFFFFF"/>
        </w:rPr>
        <w:t>тема телевидения и радиовещания</w:t>
      </w:r>
    </w:p>
    <w:p w:rsidR="000D3C87" w:rsidRPr="006A388F" w:rsidRDefault="000D3C87" w:rsidP="006A388F">
      <w:pPr>
        <w:rPr>
          <w:rStyle w:val="Strong"/>
          <w:b w:val="0"/>
          <w:shd w:val="clear" w:color="auto" w:fill="FFFFFF"/>
        </w:rPr>
      </w:pPr>
      <w:r w:rsidRPr="006A388F">
        <w:rPr>
          <w:rStyle w:val="Strong"/>
          <w:b w:val="0"/>
          <w:shd w:val="clear" w:color="auto" w:fill="FFFFFF"/>
        </w:rPr>
        <w:tab/>
        <w:t xml:space="preserve">Радио- и телевещание на территории поселения осуществляется Филиалом ФГУП РТРС «Воронежский ОРТПЦ». На территории сельского поселения осуществляется устойчивый прием 4-х телепрограмм: 1-ый канал, канал «Россия», ТНТ, ТВЦ. Охват населения телевизионным вещанием — 100 %. </w:t>
      </w:r>
    </w:p>
    <w:p w:rsidR="000D3C87" w:rsidRPr="006A388F" w:rsidRDefault="000D3C87" w:rsidP="006A388F">
      <w:pPr>
        <w:rPr>
          <w:rStyle w:val="Strong"/>
          <w:b w:val="0"/>
          <w:shd w:val="clear" w:color="auto" w:fill="FFFFFF"/>
        </w:rPr>
      </w:pPr>
      <w:r w:rsidRPr="006A388F">
        <w:rPr>
          <w:rStyle w:val="Strong"/>
          <w:b w:val="0"/>
          <w:shd w:val="clear" w:color="auto" w:fill="FFFFFF"/>
        </w:rPr>
        <w:tab/>
        <w:t xml:space="preserve">Операторы, осуществляющие трансляцию программ радиовещания — радио «Россия» и местное радио. Охват населения радиовещанием — от 40%. </w:t>
      </w:r>
    </w:p>
    <w:p w:rsidR="000D3C87" w:rsidRPr="006A388F" w:rsidRDefault="000D3C87" w:rsidP="006A388F">
      <w:pPr>
        <w:rPr>
          <w:rStyle w:val="Strong"/>
          <w:rFonts w:cs="Arial"/>
          <w:b w:val="0"/>
          <w:shd w:val="clear" w:color="auto" w:fill="FFFFFF"/>
        </w:rPr>
      </w:pPr>
      <w:r w:rsidRPr="006A388F">
        <w:rPr>
          <w:rStyle w:val="Strong"/>
          <w:b w:val="0"/>
          <w:shd w:val="clear" w:color="auto" w:fill="FFFFFF"/>
        </w:rPr>
        <w:tab/>
        <w:t xml:space="preserve">В рамках положения о порядке  разработки, утверждения и реализации ведомственных целевых программ (постановление администрации Воронежской области от 10.02.2006 №81) разработана программа «Развитие областного государственного телевидения 2011-2013 годы», основной целью которой является, </w:t>
      </w:r>
      <w:r w:rsidRPr="006A388F">
        <w:rPr>
          <w:rStyle w:val="Strong"/>
          <w:rFonts w:cs="Arial"/>
          <w:b w:val="0"/>
          <w:shd w:val="clear" w:color="auto" w:fill="FFFFFF"/>
        </w:rPr>
        <w:t>создание условий для развития сети распространения государственных телевизионных программ и стабильной работы ГУП "Студия "Губерния", обеспечение более широкого доступа населения области к информации о социально-экономическом, общественном развитии Воронежской области.</w:t>
      </w:r>
    </w:p>
    <w:p w:rsidR="000D3C87" w:rsidRPr="006A388F" w:rsidRDefault="000D3C87" w:rsidP="006A388F">
      <w:pPr>
        <w:pStyle w:val="ConsPlusNormal"/>
        <w:rPr>
          <w:rFonts w:ascii="Times New Roman" w:hAnsi="Times New Roman"/>
          <w:shd w:val="clear" w:color="auto" w:fill="FFFFFF"/>
        </w:rPr>
      </w:pPr>
      <w:r w:rsidRPr="006A388F">
        <w:rPr>
          <w:rStyle w:val="Strong"/>
          <w:rFonts w:ascii="Times New Roman" w:hAnsi="Times New Roman"/>
          <w:b w:val="0"/>
          <w:shd w:val="clear" w:color="auto" w:fill="FFFFFF"/>
        </w:rPr>
        <w:t xml:space="preserve">Основные задачи программы, </w:t>
      </w:r>
      <w:r w:rsidRPr="006A388F">
        <w:rPr>
          <w:rFonts w:ascii="Times New Roman" w:hAnsi="Times New Roman"/>
          <w:shd w:val="clear" w:color="auto" w:fill="FFFFFF"/>
        </w:rPr>
        <w:t xml:space="preserve">создание условий для стабильной работы ГУП  ВО «Студия «Губерния» по производству, выпуску и распространению программ областного государственного телевидения, созданию и  развитию областного государственного радиовещания,  проведению представительских организационно-массовых мероприятий. </w:t>
      </w:r>
    </w:p>
    <w:p w:rsidR="000D3C87" w:rsidRPr="006A388F" w:rsidRDefault="000D3C87" w:rsidP="006A388F">
      <w:pPr>
        <w:rPr>
          <w:shd w:val="clear" w:color="auto" w:fill="FFFFFF"/>
        </w:rPr>
      </w:pPr>
      <w:r w:rsidRPr="006A388F">
        <w:rPr>
          <w:shd w:val="clear" w:color="auto" w:fill="FFFFFF"/>
        </w:rPr>
        <w:tab/>
        <w:t xml:space="preserve">Основные задачи программы: </w:t>
      </w:r>
    </w:p>
    <w:p w:rsidR="000D3C87" w:rsidRPr="006A388F" w:rsidRDefault="000D3C87" w:rsidP="006A388F">
      <w:pPr>
        <w:numPr>
          <w:ilvl w:val="0"/>
          <w:numId w:val="29"/>
        </w:numPr>
        <w:ind w:left="720" w:hanging="360"/>
        <w:jc w:val="left"/>
        <w:rPr>
          <w:shd w:val="clear" w:color="auto" w:fill="FFFFFF"/>
        </w:rPr>
      </w:pPr>
      <w:r w:rsidRPr="006A388F">
        <w:rPr>
          <w:shd w:val="clear" w:color="auto" w:fill="FFFFFF"/>
        </w:rPr>
        <w:t>обеспечение суточного объема вещания собственных программ областного государственного телевидения в 2011 году – не менее 3 час. 40 мин. в г. Воронеже, не менее 1 час. 50 мин. в районах области, в 2012 году – не менее 3 час. 40 мин. в г. Воронеже, не менее 1 час. 50 мин. в районах области, в 2013 году – 3 час. 40 мин. в г. Воронеже, не менее 1 час. 50 мин. в районах области;</w:t>
      </w:r>
    </w:p>
    <w:p w:rsidR="000D3C87" w:rsidRPr="006A388F" w:rsidRDefault="000D3C87" w:rsidP="006A388F">
      <w:pPr>
        <w:numPr>
          <w:ilvl w:val="0"/>
          <w:numId w:val="29"/>
        </w:numPr>
        <w:ind w:left="720" w:hanging="360"/>
        <w:jc w:val="left"/>
        <w:rPr>
          <w:shd w:val="clear" w:color="auto" w:fill="FFFFFF"/>
        </w:rPr>
      </w:pPr>
      <w:r w:rsidRPr="006A388F">
        <w:rPr>
          <w:shd w:val="clear" w:color="auto" w:fill="FFFFFF"/>
        </w:rPr>
        <w:t>обеспечение распространения телевизионного сигнала программ ГУП ВО «Студия «Губерния» в соответствии с расширением зоны вещания;</w:t>
      </w:r>
    </w:p>
    <w:p w:rsidR="000D3C87" w:rsidRPr="006A388F" w:rsidRDefault="000D3C87" w:rsidP="006A388F">
      <w:pPr>
        <w:numPr>
          <w:ilvl w:val="0"/>
          <w:numId w:val="29"/>
        </w:numPr>
        <w:ind w:left="720" w:hanging="360"/>
        <w:jc w:val="left"/>
        <w:rPr>
          <w:rStyle w:val="Strong"/>
          <w:rFonts w:cs="Arial"/>
          <w:b w:val="0"/>
          <w:shd w:val="clear" w:color="auto" w:fill="FFFFFF"/>
        </w:rPr>
      </w:pPr>
      <w:r w:rsidRPr="006A388F">
        <w:rPr>
          <w:rStyle w:val="Strong"/>
          <w:rFonts w:cs="Arial"/>
          <w:b w:val="0"/>
          <w:shd w:val="clear" w:color="auto" w:fill="FFFFFF"/>
        </w:rPr>
        <w:t>создание и развитие областного государственного радиовещания.</w:t>
      </w:r>
    </w:p>
    <w:p w:rsidR="000D3C87" w:rsidRDefault="000D3C87" w:rsidP="006A388F">
      <w:pPr>
        <w:suppressAutoHyphens w:val="0"/>
        <w:rPr>
          <w:shd w:val="clear" w:color="auto" w:fill="FFFFFF"/>
        </w:rPr>
      </w:pPr>
      <w:r>
        <w:rPr>
          <w:shd w:val="clear" w:color="auto" w:fill="FFFFFF"/>
        </w:rPr>
        <w:t xml:space="preserve">     </w:t>
      </w:r>
    </w:p>
    <w:p w:rsidR="000D3C87" w:rsidRPr="00913CA3" w:rsidRDefault="000D3C87" w:rsidP="006A388F">
      <w:pPr>
        <w:rPr>
          <w:rStyle w:val="Strong"/>
          <w:rFonts w:cs="Arial"/>
          <w:b w:val="0"/>
          <w:shd w:val="clear" w:color="auto" w:fill="FFFFFF"/>
        </w:rPr>
      </w:pPr>
      <w:r w:rsidRPr="00913CA3">
        <w:rPr>
          <w:highlight w:val="lightGray"/>
          <w:shd w:val="clear" w:color="auto" w:fill="FFFFFF"/>
        </w:rPr>
        <w:t xml:space="preserve">     </w:t>
      </w:r>
    </w:p>
    <w:p w:rsidR="000D3C87" w:rsidRPr="007C074B" w:rsidRDefault="000D3C87" w:rsidP="007C074B">
      <w:pPr>
        <w:shd w:val="clear" w:color="auto" w:fill="FFFFFF"/>
        <w:autoSpaceDE w:val="0"/>
        <w:ind w:firstLine="567"/>
        <w:jc w:val="center"/>
        <w:rPr>
          <w:b/>
        </w:rPr>
      </w:pPr>
      <w:r w:rsidRPr="007C074B">
        <w:rPr>
          <w:b/>
        </w:rPr>
        <w:t>1.9.2. Транспортная инфраструктура</w:t>
      </w:r>
    </w:p>
    <w:p w:rsidR="000D3C87" w:rsidRPr="007C074B" w:rsidRDefault="000D3C87" w:rsidP="00B34D54">
      <w:pPr>
        <w:widowControl/>
        <w:suppressAutoHyphens w:val="0"/>
        <w:autoSpaceDE w:val="0"/>
        <w:autoSpaceDN w:val="0"/>
        <w:adjustRightInd w:val="0"/>
        <w:ind w:firstLine="567"/>
        <w:outlineLvl w:val="1"/>
        <w:rPr>
          <w:bCs/>
          <w:kern w:val="0"/>
          <w:lang w:eastAsia="ru-RU"/>
        </w:rPr>
      </w:pPr>
      <w:r w:rsidRPr="007C074B">
        <w:rPr>
          <w:bCs/>
          <w:kern w:val="0"/>
          <w:lang w:eastAsia="ru-RU"/>
        </w:rPr>
        <w:t xml:space="preserve">В соответствии со </w:t>
      </w:r>
      <w:r w:rsidRPr="007C074B">
        <w:rPr>
          <w:kern w:val="0"/>
          <w:lang w:eastAsia="ru-RU"/>
        </w:rPr>
        <w:t xml:space="preserve">статьей 14 </w:t>
      </w:r>
      <w:r w:rsidRPr="007C074B">
        <w:rPr>
          <w:color w:val="000000"/>
          <w:kern w:val="0"/>
          <w:lang w:eastAsia="ru-RU"/>
        </w:rPr>
        <w:t>Федерального закона № 131-ФЗ от 06.10.2003г.</w:t>
      </w:r>
      <w:r w:rsidRPr="007C074B">
        <w:rPr>
          <w:bCs/>
          <w:kern w:val="0"/>
          <w:lang w:eastAsia="ru-RU"/>
        </w:rPr>
        <w:t xml:space="preserve"> об о</w:t>
      </w:r>
      <w:r w:rsidRPr="007C074B">
        <w:rPr>
          <w:bCs/>
          <w:kern w:val="0"/>
          <w:lang w:eastAsia="ru-RU"/>
        </w:rPr>
        <w:t>б</w:t>
      </w:r>
      <w:r w:rsidRPr="007C074B">
        <w:rPr>
          <w:bCs/>
          <w:kern w:val="0"/>
          <w:lang w:eastAsia="ru-RU"/>
        </w:rPr>
        <w:t>щих принципах организации местного самоуправления в Российской Федерации к полн</w:t>
      </w:r>
      <w:r w:rsidRPr="007C074B">
        <w:rPr>
          <w:bCs/>
          <w:kern w:val="0"/>
          <w:lang w:eastAsia="ru-RU"/>
        </w:rPr>
        <w:t>о</w:t>
      </w:r>
      <w:r w:rsidRPr="007C074B">
        <w:rPr>
          <w:bCs/>
          <w:kern w:val="0"/>
          <w:lang w:eastAsia="ru-RU"/>
        </w:rPr>
        <w:t>мочиям органов местного самоуправления в области использования автомобильных дорог и осуществления дорожной деятельности относятся:</w:t>
      </w:r>
    </w:p>
    <w:p w:rsidR="000D3C87" w:rsidRPr="007C074B" w:rsidRDefault="000D3C87" w:rsidP="00B34D54">
      <w:pPr>
        <w:widowControl/>
        <w:suppressAutoHyphens w:val="0"/>
        <w:autoSpaceDE w:val="0"/>
        <w:autoSpaceDN w:val="0"/>
        <w:adjustRightInd w:val="0"/>
        <w:ind w:firstLine="567"/>
        <w:outlineLvl w:val="1"/>
        <w:rPr>
          <w:bCs/>
          <w:kern w:val="0"/>
          <w:lang w:eastAsia="ru-RU"/>
        </w:rPr>
      </w:pPr>
      <w:r w:rsidRPr="007C074B">
        <w:rPr>
          <w:bCs/>
          <w:kern w:val="0"/>
          <w:lang w:eastAsia="ru-RU"/>
        </w:rPr>
        <w:t>1) осуществление контроля за обеспечением сохранности автомобильных дорог мес</w:t>
      </w:r>
      <w:r w:rsidRPr="007C074B">
        <w:rPr>
          <w:bCs/>
          <w:kern w:val="0"/>
          <w:lang w:eastAsia="ru-RU"/>
        </w:rPr>
        <w:t>т</w:t>
      </w:r>
      <w:r w:rsidRPr="007C074B">
        <w:rPr>
          <w:bCs/>
          <w:kern w:val="0"/>
          <w:lang w:eastAsia="ru-RU"/>
        </w:rPr>
        <w:t>ного значения;</w:t>
      </w:r>
    </w:p>
    <w:p w:rsidR="000D3C87" w:rsidRPr="007C074B" w:rsidRDefault="000D3C87" w:rsidP="00B34D54">
      <w:pPr>
        <w:widowControl/>
        <w:suppressAutoHyphens w:val="0"/>
        <w:autoSpaceDE w:val="0"/>
        <w:autoSpaceDN w:val="0"/>
        <w:adjustRightInd w:val="0"/>
        <w:ind w:firstLine="567"/>
        <w:outlineLvl w:val="1"/>
        <w:rPr>
          <w:bCs/>
          <w:kern w:val="0"/>
          <w:lang w:eastAsia="ru-RU"/>
        </w:rPr>
      </w:pPr>
      <w:r w:rsidRPr="007C074B">
        <w:rPr>
          <w:bCs/>
          <w:kern w:val="0"/>
          <w:lang w:eastAsia="ru-RU"/>
        </w:rPr>
        <w:t>2) разработка основных направлений инвестиционной политики в области развития автомобильных дорог местного значения;</w:t>
      </w:r>
    </w:p>
    <w:p w:rsidR="000D3C87" w:rsidRPr="007C074B" w:rsidRDefault="000D3C87" w:rsidP="00B34D54">
      <w:pPr>
        <w:widowControl/>
        <w:suppressAutoHyphens w:val="0"/>
        <w:autoSpaceDE w:val="0"/>
        <w:autoSpaceDN w:val="0"/>
        <w:adjustRightInd w:val="0"/>
        <w:ind w:firstLine="567"/>
        <w:outlineLvl w:val="1"/>
        <w:rPr>
          <w:bCs/>
          <w:kern w:val="0"/>
          <w:lang w:eastAsia="ru-RU"/>
        </w:rPr>
      </w:pPr>
      <w:r w:rsidRPr="007C074B">
        <w:rPr>
          <w:bCs/>
          <w:kern w:val="0"/>
          <w:lang w:eastAsia="ru-RU"/>
        </w:rPr>
        <w:t>3) принятие решений об использовании на платной основе автомобильных дорог о</w:t>
      </w:r>
      <w:r w:rsidRPr="007C074B">
        <w:rPr>
          <w:bCs/>
          <w:kern w:val="0"/>
          <w:lang w:eastAsia="ru-RU"/>
        </w:rPr>
        <w:t>б</w:t>
      </w:r>
      <w:r w:rsidRPr="007C074B">
        <w:rPr>
          <w:bCs/>
          <w:kern w:val="0"/>
          <w:lang w:eastAsia="ru-RU"/>
        </w:rPr>
        <w:t>щего пользования местного значения, участков указанных автомобильных дорог и о пр</w:t>
      </w:r>
      <w:r w:rsidRPr="007C074B">
        <w:rPr>
          <w:bCs/>
          <w:kern w:val="0"/>
          <w:lang w:eastAsia="ru-RU"/>
        </w:rPr>
        <w:t>е</w:t>
      </w:r>
      <w:r w:rsidRPr="007C074B">
        <w:rPr>
          <w:bCs/>
          <w:kern w:val="0"/>
          <w:lang w:eastAsia="ru-RU"/>
        </w:rPr>
        <w:t>кращении такого использования;</w:t>
      </w:r>
    </w:p>
    <w:p w:rsidR="000D3C87" w:rsidRPr="007C074B" w:rsidRDefault="000D3C87" w:rsidP="00B34D54">
      <w:pPr>
        <w:widowControl/>
        <w:suppressAutoHyphens w:val="0"/>
        <w:autoSpaceDE w:val="0"/>
        <w:autoSpaceDN w:val="0"/>
        <w:adjustRightInd w:val="0"/>
        <w:ind w:firstLine="567"/>
        <w:outlineLvl w:val="1"/>
        <w:rPr>
          <w:bCs/>
          <w:kern w:val="0"/>
          <w:lang w:eastAsia="ru-RU"/>
        </w:rPr>
      </w:pPr>
      <w:r w:rsidRPr="007C074B">
        <w:rPr>
          <w:bCs/>
          <w:kern w:val="0"/>
          <w:lang w:eastAsia="ru-RU"/>
        </w:rPr>
        <w:t>4) определение методики расчета и максимального размера платы за проезд тран</w:t>
      </w:r>
      <w:r w:rsidRPr="007C074B">
        <w:rPr>
          <w:bCs/>
          <w:kern w:val="0"/>
          <w:lang w:eastAsia="ru-RU"/>
        </w:rPr>
        <w:t>с</w:t>
      </w:r>
      <w:r w:rsidRPr="007C074B">
        <w:rPr>
          <w:bCs/>
          <w:kern w:val="0"/>
          <w:lang w:eastAsia="ru-RU"/>
        </w:rPr>
        <w:t>портных средств по платным автомобильным дорогам общего пользования местного знач</w:t>
      </w:r>
      <w:r w:rsidRPr="007C074B">
        <w:rPr>
          <w:bCs/>
          <w:kern w:val="0"/>
          <w:lang w:eastAsia="ru-RU"/>
        </w:rPr>
        <w:t>е</w:t>
      </w:r>
      <w:r w:rsidRPr="007C074B">
        <w:rPr>
          <w:bCs/>
          <w:kern w:val="0"/>
          <w:lang w:eastAsia="ru-RU"/>
        </w:rPr>
        <w:t>ния, платным участкам указанных автомобильных дорог;</w:t>
      </w:r>
    </w:p>
    <w:p w:rsidR="000D3C87" w:rsidRPr="007C074B" w:rsidRDefault="000D3C87" w:rsidP="00B34D54">
      <w:pPr>
        <w:widowControl/>
        <w:suppressAutoHyphens w:val="0"/>
        <w:autoSpaceDE w:val="0"/>
        <w:autoSpaceDN w:val="0"/>
        <w:adjustRightInd w:val="0"/>
        <w:ind w:firstLine="567"/>
        <w:outlineLvl w:val="1"/>
        <w:rPr>
          <w:bCs/>
          <w:kern w:val="0"/>
          <w:lang w:eastAsia="ru-RU"/>
        </w:rPr>
      </w:pPr>
      <w:r w:rsidRPr="007C074B">
        <w:rPr>
          <w:bCs/>
          <w:kern w:val="0"/>
          <w:lang w:eastAsia="ru-RU"/>
        </w:rPr>
        <w:t>5) утверждение перечня автомобильных дорог общего пользования местного знач</w:t>
      </w:r>
      <w:r w:rsidRPr="007C074B">
        <w:rPr>
          <w:bCs/>
          <w:kern w:val="0"/>
          <w:lang w:eastAsia="ru-RU"/>
        </w:rPr>
        <w:t>е</w:t>
      </w:r>
      <w:r w:rsidRPr="007C074B">
        <w:rPr>
          <w:bCs/>
          <w:kern w:val="0"/>
          <w:lang w:eastAsia="ru-RU"/>
        </w:rPr>
        <w:t>ния, перечня автомобильных дорог не общего пользования местного значения;</w:t>
      </w:r>
    </w:p>
    <w:p w:rsidR="000D3C87" w:rsidRPr="007C074B" w:rsidRDefault="000D3C87" w:rsidP="00B34D54">
      <w:pPr>
        <w:widowControl/>
        <w:suppressAutoHyphens w:val="0"/>
        <w:autoSpaceDE w:val="0"/>
        <w:autoSpaceDN w:val="0"/>
        <w:adjustRightInd w:val="0"/>
        <w:ind w:firstLine="567"/>
        <w:outlineLvl w:val="1"/>
        <w:rPr>
          <w:bCs/>
          <w:kern w:val="0"/>
          <w:lang w:eastAsia="ru-RU"/>
        </w:rPr>
      </w:pPr>
      <w:r w:rsidRPr="007C074B">
        <w:rPr>
          <w:bCs/>
          <w:kern w:val="0"/>
          <w:lang w:eastAsia="ru-RU"/>
        </w:rPr>
        <w:t>6) осуществление дорожной деятельности в отношении автомобильных дорог местн</w:t>
      </w:r>
      <w:r w:rsidRPr="007C074B">
        <w:rPr>
          <w:bCs/>
          <w:kern w:val="0"/>
          <w:lang w:eastAsia="ru-RU"/>
        </w:rPr>
        <w:t>о</w:t>
      </w:r>
      <w:r w:rsidRPr="007C074B">
        <w:rPr>
          <w:bCs/>
          <w:kern w:val="0"/>
          <w:lang w:eastAsia="ru-RU"/>
        </w:rPr>
        <w:t>го значения;</w:t>
      </w:r>
    </w:p>
    <w:p w:rsidR="000D3C87" w:rsidRPr="007C074B" w:rsidRDefault="000D3C87" w:rsidP="00B34D54">
      <w:pPr>
        <w:widowControl/>
        <w:suppressAutoHyphens w:val="0"/>
        <w:autoSpaceDE w:val="0"/>
        <w:autoSpaceDN w:val="0"/>
        <w:adjustRightInd w:val="0"/>
        <w:ind w:firstLine="567"/>
        <w:outlineLvl w:val="1"/>
        <w:rPr>
          <w:bCs/>
          <w:kern w:val="0"/>
          <w:lang w:eastAsia="ru-RU"/>
        </w:rPr>
      </w:pPr>
      <w:r w:rsidRPr="007C074B">
        <w:rPr>
          <w:bCs/>
          <w:kern w:val="0"/>
          <w:lang w:eastAsia="ru-RU"/>
        </w:rPr>
        <w:t>7) определение размера вреда, причиняемого транспортными средствами, осущест</w:t>
      </w:r>
      <w:r w:rsidRPr="007C074B">
        <w:rPr>
          <w:bCs/>
          <w:kern w:val="0"/>
          <w:lang w:eastAsia="ru-RU"/>
        </w:rPr>
        <w:t>в</w:t>
      </w:r>
      <w:r w:rsidRPr="007C074B">
        <w:rPr>
          <w:bCs/>
          <w:kern w:val="0"/>
          <w:lang w:eastAsia="ru-RU"/>
        </w:rPr>
        <w:t>ляющими перевозки тяжеловесных грузов, при движении по автомобильным дорогам о</w:t>
      </w:r>
      <w:r w:rsidRPr="007C074B">
        <w:rPr>
          <w:bCs/>
          <w:kern w:val="0"/>
          <w:lang w:eastAsia="ru-RU"/>
        </w:rPr>
        <w:t>б</w:t>
      </w:r>
      <w:r w:rsidRPr="007C074B">
        <w:rPr>
          <w:bCs/>
          <w:kern w:val="0"/>
          <w:lang w:eastAsia="ru-RU"/>
        </w:rPr>
        <w:t>щего пользования местного значения;</w:t>
      </w:r>
    </w:p>
    <w:p w:rsidR="000D3C87" w:rsidRPr="007C074B" w:rsidRDefault="000D3C87" w:rsidP="00B34D54">
      <w:pPr>
        <w:widowControl/>
        <w:suppressAutoHyphens w:val="0"/>
        <w:autoSpaceDE w:val="0"/>
        <w:autoSpaceDN w:val="0"/>
        <w:adjustRightInd w:val="0"/>
        <w:ind w:firstLine="567"/>
        <w:outlineLvl w:val="1"/>
        <w:rPr>
          <w:bCs/>
          <w:kern w:val="0"/>
          <w:lang w:eastAsia="ru-RU"/>
        </w:rPr>
      </w:pPr>
      <w:r w:rsidRPr="007C074B">
        <w:rPr>
          <w:bCs/>
          <w:kern w:val="0"/>
          <w:lang w:eastAsia="ru-RU"/>
        </w:rPr>
        <w:t>8) установление стоимости и перечня услуг по присоединению объектов дорожного сервиса к автомобильным дорогам общего пользования местного значения;</w:t>
      </w:r>
    </w:p>
    <w:p w:rsidR="000D3C87" w:rsidRPr="007C074B" w:rsidRDefault="000D3C87" w:rsidP="00B34D54">
      <w:pPr>
        <w:widowControl/>
        <w:suppressAutoHyphens w:val="0"/>
        <w:autoSpaceDE w:val="0"/>
        <w:autoSpaceDN w:val="0"/>
        <w:adjustRightInd w:val="0"/>
        <w:ind w:firstLine="567"/>
        <w:outlineLvl w:val="1"/>
        <w:rPr>
          <w:bCs/>
          <w:kern w:val="0"/>
          <w:lang w:eastAsia="ru-RU"/>
        </w:rPr>
      </w:pPr>
      <w:r w:rsidRPr="007C074B">
        <w:rPr>
          <w:bCs/>
          <w:kern w:val="0"/>
          <w:lang w:eastAsia="ru-RU"/>
        </w:rPr>
        <w:t>9) использование автомобильных дорог при организации и проведении мероприятий по гражданской обороне, мобилизационной подготовке в соответствии с законодательством Российской Федерации, ликвидация последствий чрезвычайных ситуаций на автомобил</w:t>
      </w:r>
      <w:r w:rsidRPr="007C074B">
        <w:rPr>
          <w:bCs/>
          <w:kern w:val="0"/>
          <w:lang w:eastAsia="ru-RU"/>
        </w:rPr>
        <w:t>ь</w:t>
      </w:r>
      <w:r w:rsidRPr="007C074B">
        <w:rPr>
          <w:bCs/>
          <w:kern w:val="0"/>
          <w:lang w:eastAsia="ru-RU"/>
        </w:rPr>
        <w:t>ных дорогах в соответствии с законодательством Российской Федерации в области защиты населения и территорий от чрезвычайных ситуаций;</w:t>
      </w:r>
    </w:p>
    <w:p w:rsidR="000D3C87" w:rsidRPr="007C074B" w:rsidRDefault="000D3C87" w:rsidP="00B34D54">
      <w:pPr>
        <w:widowControl/>
        <w:suppressAutoHyphens w:val="0"/>
        <w:autoSpaceDE w:val="0"/>
        <w:autoSpaceDN w:val="0"/>
        <w:adjustRightInd w:val="0"/>
        <w:ind w:firstLine="567"/>
        <w:outlineLvl w:val="1"/>
        <w:rPr>
          <w:bCs/>
          <w:kern w:val="0"/>
          <w:lang w:eastAsia="ru-RU"/>
        </w:rPr>
      </w:pPr>
      <w:r w:rsidRPr="007C074B">
        <w:rPr>
          <w:bCs/>
          <w:kern w:val="0"/>
          <w:lang w:eastAsia="ru-RU"/>
        </w:rPr>
        <w:t>10) информационное обеспечение пользователей автомобильными дорогами общего пользования местного значения;</w:t>
      </w:r>
    </w:p>
    <w:p w:rsidR="000D3C87" w:rsidRPr="007C074B" w:rsidRDefault="000D3C87" w:rsidP="00B34D54">
      <w:pPr>
        <w:widowControl/>
        <w:suppressAutoHyphens w:val="0"/>
        <w:autoSpaceDE w:val="0"/>
        <w:autoSpaceDN w:val="0"/>
        <w:adjustRightInd w:val="0"/>
        <w:ind w:firstLine="567"/>
        <w:outlineLvl w:val="1"/>
        <w:rPr>
          <w:bCs/>
          <w:kern w:val="0"/>
          <w:lang w:eastAsia="ru-RU"/>
        </w:rPr>
      </w:pPr>
      <w:r w:rsidRPr="007C074B">
        <w:rPr>
          <w:bCs/>
          <w:kern w:val="0"/>
          <w:lang w:eastAsia="ru-RU"/>
        </w:rPr>
        <w:t>11) утверждение нормативов финансовых затрат на капитальный ремонт, ремонт, с</w:t>
      </w:r>
      <w:r w:rsidRPr="007C074B">
        <w:rPr>
          <w:bCs/>
          <w:kern w:val="0"/>
          <w:lang w:eastAsia="ru-RU"/>
        </w:rPr>
        <w:t>о</w:t>
      </w:r>
      <w:r w:rsidRPr="007C074B">
        <w:rPr>
          <w:bCs/>
          <w:kern w:val="0"/>
          <w:lang w:eastAsia="ru-RU"/>
        </w:rPr>
        <w:t>держание автомобильных дорог местного значения и правил расчета размера ассигнований местного бюджета на указанные цели;</w:t>
      </w:r>
    </w:p>
    <w:p w:rsidR="000D3C87" w:rsidRPr="007C074B" w:rsidRDefault="000D3C87" w:rsidP="00B34D54">
      <w:pPr>
        <w:widowControl/>
        <w:suppressAutoHyphens w:val="0"/>
        <w:autoSpaceDE w:val="0"/>
        <w:autoSpaceDN w:val="0"/>
        <w:adjustRightInd w:val="0"/>
        <w:ind w:firstLine="567"/>
        <w:outlineLvl w:val="1"/>
        <w:rPr>
          <w:bCs/>
          <w:kern w:val="0"/>
          <w:lang w:eastAsia="ru-RU"/>
        </w:rPr>
      </w:pPr>
      <w:r w:rsidRPr="007C074B">
        <w:rPr>
          <w:bCs/>
          <w:kern w:val="0"/>
          <w:lang w:eastAsia="ru-RU"/>
        </w:rPr>
        <w:t>12) осуществление иных полномочий, отнесенных настоящим Федеральным законом, другими федеральными законами, законами субъектов Российской Федерации к полном</w:t>
      </w:r>
      <w:r w:rsidRPr="007C074B">
        <w:rPr>
          <w:bCs/>
          <w:kern w:val="0"/>
          <w:lang w:eastAsia="ru-RU"/>
        </w:rPr>
        <w:t>о</w:t>
      </w:r>
      <w:r w:rsidRPr="007C074B">
        <w:rPr>
          <w:bCs/>
          <w:kern w:val="0"/>
          <w:lang w:eastAsia="ru-RU"/>
        </w:rPr>
        <w:t>чиям органов местного самоуправления.</w:t>
      </w:r>
    </w:p>
    <w:p w:rsidR="000D3C87" w:rsidRPr="007C074B" w:rsidRDefault="000D3C87" w:rsidP="00B34D54">
      <w:pPr>
        <w:widowControl/>
        <w:suppressAutoHyphens w:val="0"/>
        <w:autoSpaceDE w:val="0"/>
        <w:autoSpaceDN w:val="0"/>
        <w:adjustRightInd w:val="0"/>
        <w:ind w:firstLine="567"/>
        <w:outlineLvl w:val="1"/>
        <w:rPr>
          <w:bCs/>
          <w:kern w:val="0"/>
          <w:lang w:eastAsia="ru-RU"/>
        </w:rPr>
      </w:pPr>
      <w:r w:rsidRPr="007C074B">
        <w:rPr>
          <w:bCs/>
          <w:kern w:val="0"/>
          <w:lang w:eastAsia="ru-RU"/>
        </w:rPr>
        <w:t>13) создание условий для предоставления транспортных услуг населению и организ</w:t>
      </w:r>
      <w:r w:rsidRPr="007C074B">
        <w:rPr>
          <w:bCs/>
          <w:kern w:val="0"/>
          <w:lang w:eastAsia="ru-RU"/>
        </w:rPr>
        <w:t>а</w:t>
      </w:r>
      <w:r w:rsidRPr="007C074B">
        <w:rPr>
          <w:bCs/>
          <w:kern w:val="0"/>
          <w:lang w:eastAsia="ru-RU"/>
        </w:rPr>
        <w:t>ция транспортного обслуживания населения в границах поселения.</w:t>
      </w:r>
    </w:p>
    <w:p w:rsidR="000D3C87" w:rsidRPr="007C074B" w:rsidRDefault="000D3C87" w:rsidP="00C12456">
      <w:pPr>
        <w:widowControl/>
        <w:suppressAutoHyphens w:val="0"/>
        <w:autoSpaceDE w:val="0"/>
        <w:autoSpaceDN w:val="0"/>
        <w:adjustRightInd w:val="0"/>
        <w:ind w:firstLine="567"/>
        <w:outlineLvl w:val="1"/>
        <w:rPr>
          <w:bCs/>
          <w:kern w:val="0"/>
          <w:lang w:eastAsia="ru-RU"/>
        </w:rPr>
      </w:pPr>
    </w:p>
    <w:p w:rsidR="000D3C87" w:rsidRPr="007C074B" w:rsidRDefault="000D3C87" w:rsidP="00DE62F1">
      <w:pPr>
        <w:ind w:firstLine="567"/>
        <w:jc w:val="center"/>
        <w:rPr>
          <w:b/>
          <w:bCs/>
          <w:i/>
          <w:iCs/>
        </w:rPr>
      </w:pPr>
      <w:r w:rsidRPr="007C074B">
        <w:rPr>
          <w:b/>
          <w:bCs/>
          <w:iCs/>
        </w:rPr>
        <w:t>Автомобильный транспорт</w:t>
      </w:r>
      <w:r w:rsidRPr="007C074B">
        <w:rPr>
          <w:b/>
          <w:bCs/>
          <w:i/>
          <w:iCs/>
        </w:rPr>
        <w:t>.</w:t>
      </w:r>
    </w:p>
    <w:p w:rsidR="000D3C87" w:rsidRDefault="000D3C87" w:rsidP="00C12456">
      <w:pPr>
        <w:pStyle w:val="ConsPlusNonformat"/>
        <w:ind w:firstLine="567"/>
        <w:rPr>
          <w:rFonts w:ascii="Times New Roman" w:hAnsi="Times New Roman" w:cs="Times New Roman"/>
          <w:sz w:val="24"/>
          <w:szCs w:val="24"/>
        </w:rPr>
      </w:pPr>
      <w:r w:rsidRPr="007C074B">
        <w:rPr>
          <w:rFonts w:ascii="Times New Roman" w:hAnsi="Times New Roman" w:cs="Times New Roman"/>
          <w:sz w:val="24"/>
          <w:szCs w:val="24"/>
        </w:rPr>
        <w:t xml:space="preserve">По территории сельского  поселения проходит три автомобильные дороги общего пользования регионального значения: </w:t>
      </w:r>
    </w:p>
    <w:tbl>
      <w:tblPr>
        <w:tblW w:w="9506"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977"/>
        <w:gridCol w:w="7"/>
        <w:gridCol w:w="5814"/>
        <w:gridCol w:w="7"/>
        <w:gridCol w:w="1693"/>
        <w:gridCol w:w="8"/>
      </w:tblGrid>
      <w:tr w:rsidR="000D3C87" w:rsidTr="00E166A3">
        <w:trPr>
          <w:cantSplit/>
          <w:trHeight w:val="120"/>
        </w:trPr>
        <w:tc>
          <w:tcPr>
            <w:tcW w:w="1977" w:type="dxa"/>
          </w:tcPr>
          <w:p w:rsidR="000D3C87" w:rsidRDefault="000D3C87" w:rsidP="00D623A5">
            <w:pPr>
              <w:pStyle w:val="ConsPlusCell"/>
              <w:rPr>
                <w:rFonts w:ascii="Times New Roman" w:hAnsi="Times New Roman" w:cs="Times New Roman"/>
                <w:sz w:val="24"/>
                <w:szCs w:val="24"/>
              </w:rPr>
            </w:pPr>
            <w:r>
              <w:rPr>
                <w:rFonts w:ascii="Times New Roman" w:hAnsi="Times New Roman" w:cs="Times New Roman"/>
                <w:sz w:val="24"/>
                <w:szCs w:val="24"/>
              </w:rPr>
              <w:t xml:space="preserve">20 ОП РЗ НВ40-0   </w:t>
            </w:r>
          </w:p>
        </w:tc>
        <w:tc>
          <w:tcPr>
            <w:tcW w:w="5828" w:type="dxa"/>
            <w:gridSpan w:val="3"/>
          </w:tcPr>
          <w:p w:rsidR="000D3C87" w:rsidRDefault="000D3C87" w:rsidP="00D623A5">
            <w:pPr>
              <w:pStyle w:val="ConsPlusCell"/>
              <w:rPr>
                <w:rFonts w:ascii="Times New Roman" w:hAnsi="Times New Roman" w:cs="Times New Roman"/>
                <w:sz w:val="24"/>
                <w:szCs w:val="24"/>
              </w:rPr>
            </w:pPr>
            <w:r>
              <w:rPr>
                <w:rFonts w:ascii="Times New Roman" w:hAnsi="Times New Roman" w:cs="Times New Roman"/>
                <w:sz w:val="24"/>
                <w:szCs w:val="24"/>
              </w:rPr>
              <w:t xml:space="preserve">"Курск - Борисоглебск" - Листопадовка -    Елань-Колено                                               </w:t>
            </w:r>
          </w:p>
        </w:tc>
        <w:tc>
          <w:tcPr>
            <w:tcW w:w="1701" w:type="dxa"/>
            <w:gridSpan w:val="2"/>
          </w:tcPr>
          <w:p w:rsidR="000D3C87" w:rsidRPr="00503A4C" w:rsidRDefault="000D3C87" w:rsidP="00D623A5">
            <w:pPr>
              <w:pStyle w:val="ConsPlusCell"/>
              <w:rPr>
                <w:rFonts w:ascii="Times New Roman" w:hAnsi="Times New Roman" w:cs="Times New Roman"/>
                <w:sz w:val="24"/>
                <w:szCs w:val="24"/>
              </w:rPr>
            </w:pPr>
            <w:r w:rsidRPr="00503A4C">
              <w:rPr>
                <w:rFonts w:ascii="Times New Roman" w:hAnsi="Times New Roman" w:cs="Times New Roman"/>
                <w:sz w:val="24"/>
                <w:szCs w:val="24"/>
              </w:rPr>
              <w:t>IV  категория</w:t>
            </w:r>
          </w:p>
        </w:tc>
      </w:tr>
      <w:tr w:rsidR="000D3C87" w:rsidTr="00E166A3">
        <w:trPr>
          <w:cantSplit/>
          <w:trHeight w:val="120"/>
        </w:trPr>
        <w:tc>
          <w:tcPr>
            <w:tcW w:w="1977" w:type="dxa"/>
          </w:tcPr>
          <w:p w:rsidR="000D3C87" w:rsidRDefault="000D3C87" w:rsidP="00D623A5">
            <w:pPr>
              <w:pStyle w:val="ConsPlusCell"/>
              <w:rPr>
                <w:rFonts w:ascii="Times New Roman" w:hAnsi="Times New Roman" w:cs="Times New Roman"/>
                <w:sz w:val="24"/>
                <w:szCs w:val="24"/>
              </w:rPr>
            </w:pPr>
            <w:r>
              <w:rPr>
                <w:rFonts w:ascii="Times New Roman" w:hAnsi="Times New Roman" w:cs="Times New Roman"/>
                <w:sz w:val="24"/>
                <w:szCs w:val="24"/>
              </w:rPr>
              <w:t xml:space="preserve">20 ОП РЗ Н2-17    </w:t>
            </w:r>
          </w:p>
        </w:tc>
        <w:tc>
          <w:tcPr>
            <w:tcW w:w="5828" w:type="dxa"/>
            <w:gridSpan w:val="3"/>
          </w:tcPr>
          <w:p w:rsidR="000D3C87" w:rsidRDefault="000D3C87" w:rsidP="00D623A5">
            <w:pPr>
              <w:pStyle w:val="ConsPlusCell"/>
              <w:rPr>
                <w:rFonts w:ascii="Times New Roman" w:hAnsi="Times New Roman" w:cs="Times New Roman"/>
                <w:sz w:val="24"/>
                <w:szCs w:val="24"/>
              </w:rPr>
            </w:pPr>
            <w:r>
              <w:rPr>
                <w:rFonts w:ascii="Times New Roman" w:hAnsi="Times New Roman" w:cs="Times New Roman"/>
                <w:sz w:val="24"/>
                <w:szCs w:val="24"/>
              </w:rPr>
              <w:t xml:space="preserve">"Курск - Борисоглебск" - Листопадовка -   Елань-Колено" - п. Бороздиновский           </w:t>
            </w:r>
          </w:p>
        </w:tc>
        <w:tc>
          <w:tcPr>
            <w:tcW w:w="1701" w:type="dxa"/>
            <w:gridSpan w:val="2"/>
          </w:tcPr>
          <w:p w:rsidR="000D3C87" w:rsidRPr="00503A4C" w:rsidRDefault="000D3C87" w:rsidP="00D623A5">
            <w:pPr>
              <w:pStyle w:val="ConsPlusCell"/>
              <w:rPr>
                <w:rFonts w:ascii="Times New Roman" w:hAnsi="Times New Roman" w:cs="Times New Roman"/>
                <w:sz w:val="24"/>
                <w:szCs w:val="24"/>
              </w:rPr>
            </w:pPr>
            <w:r w:rsidRPr="00503A4C">
              <w:rPr>
                <w:rFonts w:ascii="Times New Roman" w:hAnsi="Times New Roman" w:cs="Times New Roman"/>
                <w:sz w:val="24"/>
                <w:szCs w:val="24"/>
              </w:rPr>
              <w:t>IV    категория</w:t>
            </w:r>
          </w:p>
        </w:tc>
      </w:tr>
      <w:tr w:rsidR="000D3C87" w:rsidRPr="00503A4C" w:rsidTr="00E166A3">
        <w:trPr>
          <w:cantSplit/>
          <w:trHeight w:val="120"/>
        </w:trPr>
        <w:tc>
          <w:tcPr>
            <w:tcW w:w="1977" w:type="dxa"/>
          </w:tcPr>
          <w:p w:rsidR="000D3C87" w:rsidRPr="00503A4C" w:rsidRDefault="000D3C87" w:rsidP="00D623A5">
            <w:pPr>
              <w:pStyle w:val="ConsPlusNormal"/>
              <w:ind w:firstLine="0"/>
              <w:rPr>
                <w:rFonts w:ascii="Times New Roman" w:hAnsi="Times New Roman" w:cs="Times New Roman"/>
              </w:rPr>
            </w:pPr>
            <w:r w:rsidRPr="00503A4C">
              <w:rPr>
                <w:rFonts w:ascii="Times New Roman" w:hAnsi="Times New Roman" w:cs="Times New Roman"/>
              </w:rPr>
              <w:t xml:space="preserve">20 ОП РЗ Н3-17    </w:t>
            </w:r>
          </w:p>
        </w:tc>
        <w:tc>
          <w:tcPr>
            <w:tcW w:w="5821" w:type="dxa"/>
            <w:gridSpan w:val="2"/>
          </w:tcPr>
          <w:p w:rsidR="000D3C87" w:rsidRPr="00503A4C" w:rsidRDefault="000D3C87" w:rsidP="00D623A5">
            <w:pPr>
              <w:pStyle w:val="ConsPlusNormal"/>
              <w:ind w:firstLine="0"/>
              <w:rPr>
                <w:rFonts w:ascii="Times New Roman" w:hAnsi="Times New Roman" w:cs="Times New Roman"/>
              </w:rPr>
            </w:pPr>
            <w:r w:rsidRPr="00503A4C">
              <w:rPr>
                <w:rFonts w:ascii="Times New Roman" w:hAnsi="Times New Roman" w:cs="Times New Roman"/>
              </w:rPr>
              <w:t>"Курск - Борисоглебск" - Новохоперск" - с. Троицкое</w:t>
            </w:r>
          </w:p>
        </w:tc>
        <w:tc>
          <w:tcPr>
            <w:tcW w:w="1708" w:type="dxa"/>
            <w:gridSpan w:val="3"/>
          </w:tcPr>
          <w:p w:rsidR="000D3C87" w:rsidRPr="00503A4C" w:rsidRDefault="000D3C87" w:rsidP="00D623A5">
            <w:pPr>
              <w:pStyle w:val="ConsPlusNormal"/>
              <w:ind w:firstLine="0"/>
              <w:rPr>
                <w:rFonts w:ascii="Times New Roman" w:hAnsi="Times New Roman" w:cs="Times New Roman"/>
              </w:rPr>
            </w:pPr>
            <w:r w:rsidRPr="00503A4C">
              <w:rPr>
                <w:rFonts w:ascii="Times New Roman" w:hAnsi="Times New Roman" w:cs="Times New Roman"/>
              </w:rPr>
              <w:t>IV  категория</w:t>
            </w:r>
          </w:p>
        </w:tc>
      </w:tr>
      <w:tr w:rsidR="000D3C87" w:rsidRPr="00503A4C" w:rsidTr="00E166A3">
        <w:trPr>
          <w:gridAfter w:val="1"/>
          <w:wAfter w:w="8" w:type="dxa"/>
          <w:cantSplit/>
          <w:trHeight w:val="120"/>
        </w:trPr>
        <w:tc>
          <w:tcPr>
            <w:tcW w:w="1984" w:type="dxa"/>
            <w:gridSpan w:val="2"/>
          </w:tcPr>
          <w:p w:rsidR="000D3C87" w:rsidRPr="00503A4C" w:rsidRDefault="000D3C87" w:rsidP="00D623A5">
            <w:pPr>
              <w:pStyle w:val="ConsPlusNormal"/>
              <w:ind w:firstLine="0"/>
              <w:rPr>
                <w:rFonts w:ascii="Times New Roman" w:hAnsi="Times New Roman" w:cs="Times New Roman"/>
              </w:rPr>
            </w:pPr>
            <w:r w:rsidRPr="00503A4C">
              <w:rPr>
                <w:rFonts w:ascii="Times New Roman" w:hAnsi="Times New Roman" w:cs="Times New Roman"/>
              </w:rPr>
              <w:t xml:space="preserve">20 ОП РЗ КВ22-0   </w:t>
            </w:r>
          </w:p>
        </w:tc>
        <w:tc>
          <w:tcPr>
            <w:tcW w:w="5814" w:type="dxa"/>
          </w:tcPr>
          <w:p w:rsidR="000D3C87" w:rsidRPr="00503A4C" w:rsidRDefault="000D3C87" w:rsidP="00D623A5">
            <w:pPr>
              <w:pStyle w:val="ConsPlusNormal"/>
              <w:ind w:firstLine="0"/>
              <w:rPr>
                <w:rFonts w:ascii="Times New Roman" w:hAnsi="Times New Roman" w:cs="Times New Roman"/>
              </w:rPr>
            </w:pPr>
            <w:r w:rsidRPr="00503A4C">
              <w:rPr>
                <w:rFonts w:ascii="Times New Roman" w:hAnsi="Times New Roman" w:cs="Times New Roman"/>
              </w:rPr>
              <w:t xml:space="preserve">"Курск - Борисоглебск" - Новохоперск               </w:t>
            </w:r>
          </w:p>
        </w:tc>
        <w:tc>
          <w:tcPr>
            <w:tcW w:w="1700" w:type="dxa"/>
            <w:gridSpan w:val="2"/>
          </w:tcPr>
          <w:p w:rsidR="000D3C87" w:rsidRPr="00503A4C" w:rsidRDefault="000D3C87" w:rsidP="00D623A5">
            <w:pPr>
              <w:pStyle w:val="ConsPlusNormal"/>
              <w:ind w:firstLine="0"/>
              <w:rPr>
                <w:rFonts w:ascii="Times New Roman" w:hAnsi="Times New Roman" w:cs="Times New Roman"/>
              </w:rPr>
            </w:pPr>
            <w:r w:rsidRPr="00503A4C">
              <w:rPr>
                <w:rFonts w:ascii="Times New Roman" w:hAnsi="Times New Roman" w:cs="Times New Roman"/>
              </w:rPr>
              <w:t>IV  категория</w:t>
            </w:r>
          </w:p>
        </w:tc>
      </w:tr>
    </w:tbl>
    <w:p w:rsidR="000D3C87" w:rsidRPr="007C074B" w:rsidRDefault="000D3C87" w:rsidP="00C12456">
      <w:pPr>
        <w:pStyle w:val="ConsPlusNonformat"/>
        <w:ind w:firstLine="567"/>
        <w:rPr>
          <w:rFonts w:ascii="Times New Roman" w:hAnsi="Times New Roman" w:cs="Times New Roman"/>
          <w:kern w:val="0"/>
          <w:sz w:val="24"/>
          <w:szCs w:val="24"/>
          <w:lang w:eastAsia="ru-RU"/>
        </w:rPr>
      </w:pPr>
      <w:r w:rsidRPr="007C074B">
        <w:rPr>
          <w:rFonts w:ascii="Times New Roman" w:hAnsi="Times New Roman" w:cs="Times New Roman"/>
          <w:kern w:val="0"/>
          <w:sz w:val="24"/>
          <w:szCs w:val="24"/>
          <w:lang w:eastAsia="ru-RU"/>
        </w:rPr>
        <w:t>Кроме областных, на территории поселения расположены дороги местного значения</w:t>
      </w:r>
      <w:r w:rsidRPr="007C074B">
        <w:rPr>
          <w:rFonts w:ascii="Times New Roman" w:hAnsi="Times New Roman" w:cs="Times New Roman"/>
          <w:bCs/>
          <w:color w:val="000000"/>
          <w:sz w:val="24"/>
          <w:szCs w:val="24"/>
        </w:rPr>
        <w:t xml:space="preserve">, а также </w:t>
      </w:r>
      <w:r w:rsidRPr="007C074B">
        <w:rPr>
          <w:rFonts w:ascii="Times New Roman" w:hAnsi="Times New Roman" w:cs="Times New Roman"/>
          <w:kern w:val="0"/>
          <w:sz w:val="24"/>
          <w:szCs w:val="24"/>
          <w:lang w:eastAsia="ru-RU"/>
        </w:rPr>
        <w:t>грунтовые внутрихозяйственные дороги, соединяющие населенные пункты Троицкого  сельского поселения между собой, со смежными сельскими поселениями и муниципальными районами.</w:t>
      </w:r>
    </w:p>
    <w:p w:rsidR="000D3C87" w:rsidRPr="007C074B" w:rsidRDefault="000D3C87" w:rsidP="00C12456">
      <w:pPr>
        <w:widowControl/>
        <w:suppressAutoHyphens w:val="0"/>
        <w:autoSpaceDE w:val="0"/>
        <w:autoSpaceDN w:val="0"/>
        <w:adjustRightInd w:val="0"/>
        <w:ind w:firstLine="567"/>
        <w:rPr>
          <w:kern w:val="0"/>
          <w:lang w:eastAsia="ru-RU"/>
        </w:rPr>
      </w:pPr>
      <w:r w:rsidRPr="007C074B">
        <w:rPr>
          <w:kern w:val="0"/>
          <w:lang w:eastAsia="ru-RU"/>
        </w:rPr>
        <w:t xml:space="preserve">Перевозки </w:t>
      </w:r>
      <w:r w:rsidRPr="007C074B">
        <w:rPr>
          <w:b/>
          <w:kern w:val="0"/>
          <w:lang w:eastAsia="ru-RU"/>
        </w:rPr>
        <w:t>железнодорожным,</w:t>
      </w:r>
      <w:r w:rsidRPr="007C074B">
        <w:rPr>
          <w:kern w:val="0"/>
          <w:lang w:eastAsia="ru-RU"/>
        </w:rPr>
        <w:t xml:space="preserve"> </w:t>
      </w:r>
      <w:r w:rsidRPr="007C074B">
        <w:rPr>
          <w:b/>
          <w:kern w:val="0"/>
          <w:lang w:eastAsia="ru-RU"/>
        </w:rPr>
        <w:t>воздушным,</w:t>
      </w:r>
      <w:r w:rsidRPr="007C074B">
        <w:rPr>
          <w:kern w:val="0"/>
          <w:lang w:eastAsia="ru-RU"/>
        </w:rPr>
        <w:t xml:space="preserve"> </w:t>
      </w:r>
      <w:r w:rsidRPr="007C074B">
        <w:rPr>
          <w:rFonts w:eastAsia="TimesNewRomanPS-BoldMT"/>
          <w:b/>
          <w:bCs/>
          <w:kern w:val="0"/>
          <w:lang w:eastAsia="ru-RU"/>
        </w:rPr>
        <w:t xml:space="preserve">водным видами транспорта </w:t>
      </w:r>
      <w:r w:rsidRPr="007C074B">
        <w:rPr>
          <w:kern w:val="0"/>
          <w:lang w:eastAsia="ru-RU"/>
        </w:rPr>
        <w:t>на терр</w:t>
      </w:r>
      <w:r w:rsidRPr="007C074B">
        <w:rPr>
          <w:kern w:val="0"/>
          <w:lang w:eastAsia="ru-RU"/>
        </w:rPr>
        <w:t>и</w:t>
      </w:r>
      <w:r w:rsidRPr="007C074B">
        <w:rPr>
          <w:kern w:val="0"/>
          <w:lang w:eastAsia="ru-RU"/>
        </w:rPr>
        <w:t>тории поселения отсутствуют.</w:t>
      </w:r>
    </w:p>
    <w:p w:rsidR="000D3C87" w:rsidRPr="007C074B" w:rsidRDefault="000D3C87" w:rsidP="00C12456">
      <w:pPr>
        <w:ind w:firstLine="567"/>
        <w:rPr>
          <w:b/>
          <w:bCs/>
        </w:rPr>
      </w:pPr>
    </w:p>
    <w:p w:rsidR="000D3C87" w:rsidRPr="007C074B" w:rsidRDefault="000D3C87" w:rsidP="00DE62F1">
      <w:pPr>
        <w:ind w:firstLine="567"/>
        <w:jc w:val="center"/>
        <w:rPr>
          <w:b/>
          <w:bCs/>
        </w:rPr>
      </w:pPr>
      <w:r w:rsidRPr="007C074B">
        <w:rPr>
          <w:b/>
          <w:bCs/>
        </w:rPr>
        <w:t>Улично-дорожная сеть</w:t>
      </w:r>
    </w:p>
    <w:p w:rsidR="000D3C87" w:rsidRPr="000D6CE1" w:rsidRDefault="000D3C87" w:rsidP="00C12456">
      <w:pPr>
        <w:widowControl/>
        <w:suppressAutoHyphens w:val="0"/>
        <w:ind w:firstLine="567"/>
      </w:pPr>
      <w:r w:rsidRPr="007C074B">
        <w:rPr>
          <w:bCs/>
        </w:rPr>
        <w:t>Улично-</w:t>
      </w:r>
      <w:r w:rsidRPr="000D6CE1">
        <w:rPr>
          <w:bCs/>
        </w:rPr>
        <w:t xml:space="preserve">дорожная сеть </w:t>
      </w:r>
      <w:r w:rsidRPr="000D6CE1">
        <w:t xml:space="preserve">села </w:t>
      </w:r>
      <w:r w:rsidRPr="000D6CE1">
        <w:rPr>
          <w:bCs/>
        </w:rPr>
        <w:t>Троицкое</w:t>
      </w:r>
      <w:r w:rsidRPr="000D6CE1">
        <w:t xml:space="preserve"> имеет регулярную структуру.  Главными улиц</w:t>
      </w:r>
      <w:r w:rsidRPr="000D6CE1">
        <w:t>а</w:t>
      </w:r>
      <w:r w:rsidRPr="000D6CE1">
        <w:t>ми является улица Дзержинского и улица Ленина.</w:t>
      </w:r>
      <w:r w:rsidRPr="000D6CE1">
        <w:rPr>
          <w:color w:val="000000"/>
          <w:kern w:val="0"/>
          <w:lang w:eastAsia="ru-RU"/>
        </w:rPr>
        <w:t xml:space="preserve"> </w:t>
      </w:r>
      <w:r w:rsidRPr="000D6CE1">
        <w:t xml:space="preserve">Основные проезды обеспечивают подъезд транспорта к группам жилых зданий. Второстепенные проезды обеспечивают подъезд транспорта к отдельным зданиям. Остальные улицы имеют меньшее значение, выполняют роль проездов к местам проживания, дублирующих основные направления. Светофорные объекты на территории населенного пункта отсутствуют. </w:t>
      </w:r>
    </w:p>
    <w:p w:rsidR="000D3C87" w:rsidRPr="000D6CE1" w:rsidRDefault="000D3C87" w:rsidP="00C12456">
      <w:pPr>
        <w:widowControl/>
        <w:suppressAutoHyphens w:val="0"/>
        <w:autoSpaceDE w:val="0"/>
        <w:ind w:firstLine="567"/>
      </w:pPr>
      <w:r w:rsidRPr="000D6CE1">
        <w:t>Автомобильные дороги, расположенные внутри населённого пункта, нуждается в расширении и благоустройстве: требуется укладка асфальтобетонного покрытия, огранич</w:t>
      </w:r>
      <w:r w:rsidRPr="000D6CE1">
        <w:t>е</w:t>
      </w:r>
      <w:r w:rsidRPr="000D6CE1">
        <w:t>ние дорожного полотна, формирование пешеходных тротуаров, организация остановочных пунктов и карманов для парковки легкового транспорта и общественного транспорта, оз</w:t>
      </w:r>
      <w:r w:rsidRPr="000D6CE1">
        <w:t>е</w:t>
      </w:r>
      <w:r w:rsidRPr="000D6CE1">
        <w:t xml:space="preserve">ленение придорожной территории. </w:t>
      </w:r>
    </w:p>
    <w:p w:rsidR="000D3C87" w:rsidRPr="00D623A5" w:rsidRDefault="000D3C87" w:rsidP="000D6CE1">
      <w:pPr>
        <w:pStyle w:val="ConsPlusNormal"/>
        <w:widowControl/>
        <w:ind w:firstLine="709"/>
        <w:rPr>
          <w:rFonts w:ascii="Times New Roman" w:hAnsi="Times New Roman" w:cs="Times New Roman"/>
          <w:color w:val="auto"/>
        </w:rPr>
      </w:pPr>
      <w:r w:rsidRPr="00D623A5">
        <w:rPr>
          <w:rFonts w:ascii="Times New Roman" w:hAnsi="Times New Roman" w:cs="Times New Roman"/>
          <w:color w:val="auto"/>
          <w:u w:val="single"/>
        </w:rPr>
        <w:t>Улично-дорожная сеть поселка Новоржавец</w:t>
      </w:r>
      <w:r w:rsidRPr="00D623A5">
        <w:rPr>
          <w:rFonts w:ascii="Times New Roman" w:hAnsi="Times New Roman" w:cs="Times New Roman"/>
          <w:color w:val="auto"/>
        </w:rPr>
        <w:t xml:space="preserve"> представлена одной улицей. </w:t>
      </w:r>
    </w:p>
    <w:p w:rsidR="000D3C87" w:rsidRPr="000D6CE1" w:rsidRDefault="000D3C87" w:rsidP="000D6CE1">
      <w:pPr>
        <w:rPr>
          <w:lang w:eastAsia="en-US"/>
        </w:rPr>
      </w:pPr>
    </w:p>
    <w:p w:rsidR="000D3C87" w:rsidRDefault="000D3C87" w:rsidP="00D12B2F">
      <w:pPr>
        <w:ind w:firstLine="284"/>
        <w:jc w:val="center"/>
        <w:rPr>
          <w:b/>
        </w:rPr>
      </w:pPr>
      <w:r w:rsidRPr="00D12B2F">
        <w:rPr>
          <w:b/>
        </w:rPr>
        <w:t xml:space="preserve">Перечень улиц, расположенных на территории Троицкого  сельского поселения </w:t>
      </w:r>
    </w:p>
    <w:p w:rsidR="000D3C87" w:rsidRPr="00D12B2F" w:rsidRDefault="000D3C87" w:rsidP="00D12B2F">
      <w:pPr>
        <w:ind w:firstLine="284"/>
        <w:jc w:val="center"/>
        <w:rPr>
          <w:b/>
          <w:lang w:val="en-US"/>
        </w:rPr>
      </w:pPr>
      <w:r w:rsidRPr="00D12B2F">
        <w:rPr>
          <w:b/>
        </w:rPr>
        <w:t>с их характеристиками</w:t>
      </w:r>
      <w:r>
        <w:rPr>
          <w:b/>
          <w:lang w:val="en-US"/>
        </w:rPr>
        <w:t>:</w:t>
      </w:r>
    </w:p>
    <w:p w:rsidR="000D3C87" w:rsidRPr="00D12B2F" w:rsidRDefault="000D3C87" w:rsidP="005F59BF">
      <w:pPr>
        <w:ind w:firstLine="284"/>
        <w:jc w:val="cente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503"/>
        <w:gridCol w:w="2126"/>
        <w:gridCol w:w="2942"/>
      </w:tblGrid>
      <w:tr w:rsidR="000D3C87" w:rsidRPr="00D12B2F" w:rsidTr="002B6F40">
        <w:tc>
          <w:tcPr>
            <w:tcW w:w="4503" w:type="dxa"/>
          </w:tcPr>
          <w:p w:rsidR="000D3C87" w:rsidRPr="00D12B2F" w:rsidRDefault="000D3C87" w:rsidP="002B6F40">
            <w:pPr>
              <w:jc w:val="center"/>
            </w:pPr>
            <w:r w:rsidRPr="00D12B2F">
              <w:t>Название улицы</w:t>
            </w:r>
          </w:p>
        </w:tc>
        <w:tc>
          <w:tcPr>
            <w:tcW w:w="2126" w:type="dxa"/>
          </w:tcPr>
          <w:p w:rsidR="000D3C87" w:rsidRPr="00D12B2F" w:rsidRDefault="000D3C87" w:rsidP="002B6F40">
            <w:pPr>
              <w:jc w:val="center"/>
            </w:pPr>
            <w:r w:rsidRPr="00D12B2F">
              <w:t>Ширина дороги</w:t>
            </w:r>
          </w:p>
        </w:tc>
        <w:tc>
          <w:tcPr>
            <w:tcW w:w="2942" w:type="dxa"/>
          </w:tcPr>
          <w:p w:rsidR="000D3C87" w:rsidRPr="00D12B2F" w:rsidRDefault="000D3C87" w:rsidP="002B6F40">
            <w:pPr>
              <w:jc w:val="center"/>
            </w:pPr>
            <w:r w:rsidRPr="00D12B2F">
              <w:t>покрытие</w:t>
            </w:r>
          </w:p>
        </w:tc>
      </w:tr>
      <w:tr w:rsidR="000D3C87" w:rsidRPr="00D12B2F" w:rsidTr="002B6F40">
        <w:tc>
          <w:tcPr>
            <w:tcW w:w="4503" w:type="dxa"/>
          </w:tcPr>
          <w:p w:rsidR="000D3C87" w:rsidRPr="00D12B2F" w:rsidRDefault="000D3C87" w:rsidP="00AA3F60">
            <w:r w:rsidRPr="00D12B2F">
              <w:t>С.Троицкое</w:t>
            </w:r>
          </w:p>
        </w:tc>
        <w:tc>
          <w:tcPr>
            <w:tcW w:w="2126" w:type="dxa"/>
          </w:tcPr>
          <w:p w:rsidR="000D3C87" w:rsidRPr="00D12B2F" w:rsidRDefault="000D3C87" w:rsidP="002B6F40">
            <w:pPr>
              <w:jc w:val="center"/>
            </w:pPr>
          </w:p>
        </w:tc>
        <w:tc>
          <w:tcPr>
            <w:tcW w:w="2942" w:type="dxa"/>
          </w:tcPr>
          <w:p w:rsidR="000D3C87" w:rsidRPr="00D12B2F" w:rsidRDefault="000D3C87" w:rsidP="00AA3F60"/>
        </w:tc>
      </w:tr>
      <w:tr w:rsidR="000D3C87" w:rsidRPr="00D12B2F" w:rsidTr="002B6F40">
        <w:tc>
          <w:tcPr>
            <w:tcW w:w="4503" w:type="dxa"/>
          </w:tcPr>
          <w:p w:rsidR="000D3C87" w:rsidRPr="00D12B2F" w:rsidRDefault="000D3C87" w:rsidP="00AA3F60">
            <w:r w:rsidRPr="00D12B2F">
              <w:t>Ул.Первомайская</w:t>
            </w:r>
          </w:p>
        </w:tc>
        <w:tc>
          <w:tcPr>
            <w:tcW w:w="2126" w:type="dxa"/>
          </w:tcPr>
          <w:p w:rsidR="000D3C87" w:rsidRPr="00D12B2F" w:rsidRDefault="000D3C87" w:rsidP="002B6F40">
            <w:pPr>
              <w:jc w:val="center"/>
            </w:pPr>
            <w:r w:rsidRPr="00D12B2F">
              <w:t>4</w:t>
            </w:r>
          </w:p>
        </w:tc>
        <w:tc>
          <w:tcPr>
            <w:tcW w:w="2942" w:type="dxa"/>
          </w:tcPr>
          <w:p w:rsidR="000D3C87" w:rsidRPr="00D12B2F" w:rsidRDefault="000D3C87" w:rsidP="002B6F40">
            <w:pPr>
              <w:jc w:val="center"/>
            </w:pPr>
            <w:r w:rsidRPr="00D12B2F">
              <w:t>асфальт</w:t>
            </w:r>
          </w:p>
        </w:tc>
      </w:tr>
      <w:tr w:rsidR="000D3C87" w:rsidRPr="00D12B2F" w:rsidTr="002B6F40">
        <w:tc>
          <w:tcPr>
            <w:tcW w:w="4503" w:type="dxa"/>
          </w:tcPr>
          <w:p w:rsidR="000D3C87" w:rsidRPr="00D12B2F" w:rsidRDefault="000D3C87" w:rsidP="00AA3F60">
            <w:r w:rsidRPr="00D12B2F">
              <w:t>Ул.Свободы</w:t>
            </w:r>
          </w:p>
        </w:tc>
        <w:tc>
          <w:tcPr>
            <w:tcW w:w="2126" w:type="dxa"/>
          </w:tcPr>
          <w:p w:rsidR="000D3C87" w:rsidRPr="00D12B2F" w:rsidRDefault="000D3C87" w:rsidP="002B6F40">
            <w:pPr>
              <w:jc w:val="center"/>
            </w:pPr>
            <w:r w:rsidRPr="00D12B2F">
              <w:t>4</w:t>
            </w:r>
          </w:p>
        </w:tc>
        <w:tc>
          <w:tcPr>
            <w:tcW w:w="2942" w:type="dxa"/>
          </w:tcPr>
          <w:p w:rsidR="000D3C87" w:rsidRPr="00D12B2F" w:rsidRDefault="000D3C87" w:rsidP="002B6F40">
            <w:pPr>
              <w:jc w:val="center"/>
            </w:pPr>
            <w:r w:rsidRPr="00D12B2F">
              <w:t>асфальт</w:t>
            </w:r>
          </w:p>
        </w:tc>
      </w:tr>
      <w:tr w:rsidR="000D3C87" w:rsidRPr="00CD0A8E" w:rsidTr="002B6F40">
        <w:tc>
          <w:tcPr>
            <w:tcW w:w="4503" w:type="dxa"/>
          </w:tcPr>
          <w:p w:rsidR="000D3C87" w:rsidRPr="00D12B2F" w:rsidRDefault="000D3C87" w:rsidP="00AA3F60">
            <w:r w:rsidRPr="00D12B2F">
              <w:t>Ул.Свердилова</w:t>
            </w:r>
          </w:p>
        </w:tc>
        <w:tc>
          <w:tcPr>
            <w:tcW w:w="2126" w:type="dxa"/>
          </w:tcPr>
          <w:p w:rsidR="000D3C87" w:rsidRPr="00D12B2F" w:rsidRDefault="000D3C87" w:rsidP="002B6F40">
            <w:pPr>
              <w:jc w:val="center"/>
            </w:pPr>
            <w:r w:rsidRPr="00D12B2F">
              <w:t>4</w:t>
            </w:r>
          </w:p>
        </w:tc>
        <w:tc>
          <w:tcPr>
            <w:tcW w:w="2942" w:type="dxa"/>
          </w:tcPr>
          <w:p w:rsidR="000D3C87" w:rsidRPr="00CD0A8E" w:rsidRDefault="000D3C87" w:rsidP="002B6F40">
            <w:pPr>
              <w:jc w:val="center"/>
            </w:pPr>
            <w:r w:rsidRPr="00D12B2F">
              <w:t>грунт</w:t>
            </w:r>
          </w:p>
        </w:tc>
      </w:tr>
      <w:tr w:rsidR="000D3C87" w:rsidRPr="00CD0A8E" w:rsidTr="002B6F40">
        <w:tc>
          <w:tcPr>
            <w:tcW w:w="4503" w:type="dxa"/>
          </w:tcPr>
          <w:p w:rsidR="000D3C87" w:rsidRPr="00CD0A8E" w:rsidRDefault="000D3C87" w:rsidP="00AA3F60">
            <w:r>
              <w:t>Ул.Зюзина</w:t>
            </w:r>
          </w:p>
        </w:tc>
        <w:tc>
          <w:tcPr>
            <w:tcW w:w="2126" w:type="dxa"/>
          </w:tcPr>
          <w:p w:rsidR="000D3C87" w:rsidRPr="00CD0A8E" w:rsidRDefault="000D3C87" w:rsidP="002B6F40">
            <w:pPr>
              <w:jc w:val="center"/>
            </w:pPr>
            <w:r>
              <w:t>4</w:t>
            </w:r>
          </w:p>
        </w:tc>
        <w:tc>
          <w:tcPr>
            <w:tcW w:w="2942" w:type="dxa"/>
          </w:tcPr>
          <w:p w:rsidR="000D3C87" w:rsidRPr="00CD0A8E" w:rsidRDefault="000D3C87" w:rsidP="002B6F40">
            <w:pPr>
              <w:jc w:val="center"/>
            </w:pPr>
            <w:r>
              <w:t>грунт</w:t>
            </w:r>
          </w:p>
        </w:tc>
      </w:tr>
      <w:tr w:rsidR="000D3C87" w:rsidRPr="00CD0A8E" w:rsidTr="002B6F40">
        <w:tc>
          <w:tcPr>
            <w:tcW w:w="4503" w:type="dxa"/>
          </w:tcPr>
          <w:p w:rsidR="000D3C87" w:rsidRPr="002B6F40" w:rsidRDefault="000D3C87" w:rsidP="002B6F40">
            <w:pPr>
              <w:ind w:left="426" w:hanging="426"/>
              <w:rPr>
                <w:rFonts w:eastAsia="Arial Unicode MS"/>
                <w:color w:val="000000"/>
              </w:rPr>
            </w:pPr>
            <w:r w:rsidRPr="002B6F40">
              <w:rPr>
                <w:rFonts w:eastAsia="Arial Unicode MS"/>
                <w:color w:val="000000"/>
              </w:rPr>
              <w:t>Ул.Октябрьская</w:t>
            </w:r>
          </w:p>
        </w:tc>
        <w:tc>
          <w:tcPr>
            <w:tcW w:w="2126" w:type="dxa"/>
          </w:tcPr>
          <w:p w:rsidR="000D3C87" w:rsidRPr="00CD0A8E" w:rsidRDefault="000D3C87" w:rsidP="002B6F40">
            <w:pPr>
              <w:jc w:val="center"/>
            </w:pPr>
            <w:r>
              <w:t>4</w:t>
            </w:r>
          </w:p>
        </w:tc>
        <w:tc>
          <w:tcPr>
            <w:tcW w:w="2942" w:type="dxa"/>
          </w:tcPr>
          <w:p w:rsidR="000D3C87" w:rsidRPr="00CD0A8E" w:rsidRDefault="000D3C87" w:rsidP="002B6F40">
            <w:pPr>
              <w:jc w:val="center"/>
            </w:pPr>
            <w:r>
              <w:t>грунт</w:t>
            </w:r>
          </w:p>
        </w:tc>
      </w:tr>
      <w:tr w:rsidR="000D3C87" w:rsidRPr="00CD0A8E" w:rsidTr="002B6F40">
        <w:tc>
          <w:tcPr>
            <w:tcW w:w="4503" w:type="dxa"/>
          </w:tcPr>
          <w:p w:rsidR="000D3C87" w:rsidRPr="002B6F40" w:rsidRDefault="000D3C87" w:rsidP="002B6F40">
            <w:pPr>
              <w:ind w:left="426" w:hanging="426"/>
              <w:rPr>
                <w:rFonts w:eastAsia="Arial Unicode MS"/>
                <w:color w:val="000000"/>
              </w:rPr>
            </w:pPr>
            <w:r w:rsidRPr="002B6F40">
              <w:rPr>
                <w:rFonts w:eastAsia="Arial Unicode MS"/>
                <w:color w:val="000000"/>
              </w:rPr>
              <w:t>Ул.Орджаникидзе</w:t>
            </w:r>
          </w:p>
        </w:tc>
        <w:tc>
          <w:tcPr>
            <w:tcW w:w="2126" w:type="dxa"/>
          </w:tcPr>
          <w:p w:rsidR="000D3C87" w:rsidRPr="00CD0A8E" w:rsidRDefault="000D3C87" w:rsidP="002B6F40">
            <w:pPr>
              <w:jc w:val="center"/>
            </w:pPr>
            <w:r>
              <w:t>4</w:t>
            </w:r>
          </w:p>
        </w:tc>
        <w:tc>
          <w:tcPr>
            <w:tcW w:w="2942" w:type="dxa"/>
          </w:tcPr>
          <w:p w:rsidR="000D3C87" w:rsidRPr="00CD0A8E" w:rsidRDefault="000D3C87" w:rsidP="002B6F40">
            <w:pPr>
              <w:jc w:val="center"/>
            </w:pPr>
            <w:r>
              <w:t>грунт</w:t>
            </w:r>
          </w:p>
        </w:tc>
      </w:tr>
      <w:tr w:rsidR="000D3C87" w:rsidRPr="00CD0A8E" w:rsidTr="002B6F40">
        <w:tc>
          <w:tcPr>
            <w:tcW w:w="4503" w:type="dxa"/>
          </w:tcPr>
          <w:p w:rsidR="000D3C87" w:rsidRPr="002B6F40" w:rsidRDefault="000D3C87" w:rsidP="002B6F40">
            <w:pPr>
              <w:ind w:left="426" w:hanging="426"/>
              <w:rPr>
                <w:rFonts w:eastAsia="Arial Unicode MS"/>
                <w:color w:val="000000"/>
              </w:rPr>
            </w:pPr>
            <w:r w:rsidRPr="002B6F40">
              <w:rPr>
                <w:rFonts w:eastAsia="Arial Unicode MS"/>
                <w:color w:val="000000"/>
              </w:rPr>
              <w:t>Ул.Интернациональная</w:t>
            </w:r>
          </w:p>
        </w:tc>
        <w:tc>
          <w:tcPr>
            <w:tcW w:w="2126" w:type="dxa"/>
          </w:tcPr>
          <w:p w:rsidR="000D3C87" w:rsidRPr="00CD0A8E" w:rsidRDefault="000D3C87" w:rsidP="002B6F40">
            <w:pPr>
              <w:jc w:val="center"/>
            </w:pPr>
            <w:r>
              <w:t>4</w:t>
            </w:r>
          </w:p>
        </w:tc>
        <w:tc>
          <w:tcPr>
            <w:tcW w:w="2942" w:type="dxa"/>
          </w:tcPr>
          <w:p w:rsidR="000D3C87" w:rsidRPr="00CD0A8E" w:rsidRDefault="000D3C87" w:rsidP="002B6F40">
            <w:pPr>
              <w:jc w:val="center"/>
            </w:pPr>
            <w:r>
              <w:t>грунт</w:t>
            </w:r>
          </w:p>
        </w:tc>
      </w:tr>
      <w:tr w:rsidR="000D3C87" w:rsidRPr="00CD0A8E" w:rsidTr="002B6F40">
        <w:tc>
          <w:tcPr>
            <w:tcW w:w="4503" w:type="dxa"/>
          </w:tcPr>
          <w:p w:rsidR="000D3C87" w:rsidRPr="002B6F40" w:rsidRDefault="000D3C87" w:rsidP="002B6F40">
            <w:pPr>
              <w:ind w:left="426" w:hanging="426"/>
              <w:rPr>
                <w:rFonts w:eastAsia="Arial Unicode MS"/>
                <w:color w:val="000000"/>
              </w:rPr>
            </w:pPr>
            <w:r w:rsidRPr="002B6F40">
              <w:rPr>
                <w:rFonts w:eastAsia="Arial Unicode MS"/>
                <w:color w:val="000000"/>
              </w:rPr>
              <w:t>Ул.Дзержинского</w:t>
            </w:r>
          </w:p>
        </w:tc>
        <w:tc>
          <w:tcPr>
            <w:tcW w:w="2126" w:type="dxa"/>
          </w:tcPr>
          <w:p w:rsidR="000D3C87" w:rsidRPr="00CD0A8E" w:rsidRDefault="000D3C87" w:rsidP="002B6F40">
            <w:pPr>
              <w:jc w:val="center"/>
            </w:pPr>
            <w:r>
              <w:t>10</w:t>
            </w:r>
          </w:p>
        </w:tc>
        <w:tc>
          <w:tcPr>
            <w:tcW w:w="2942" w:type="dxa"/>
          </w:tcPr>
          <w:p w:rsidR="000D3C87" w:rsidRPr="00CD0A8E" w:rsidRDefault="000D3C87" w:rsidP="002B6F40">
            <w:pPr>
              <w:jc w:val="center"/>
            </w:pPr>
            <w:r>
              <w:t>асфальт</w:t>
            </w:r>
          </w:p>
        </w:tc>
      </w:tr>
      <w:tr w:rsidR="000D3C87" w:rsidRPr="00CD0A8E" w:rsidTr="002B6F40">
        <w:tc>
          <w:tcPr>
            <w:tcW w:w="4503" w:type="dxa"/>
          </w:tcPr>
          <w:p w:rsidR="000D3C87" w:rsidRPr="002B6F40" w:rsidRDefault="000D3C87" w:rsidP="00AA3F60">
            <w:pPr>
              <w:rPr>
                <w:rFonts w:eastAsia="Arial Unicode MS"/>
                <w:color w:val="000000"/>
              </w:rPr>
            </w:pPr>
            <w:r w:rsidRPr="002B6F40">
              <w:rPr>
                <w:rFonts w:eastAsia="Arial Unicode MS"/>
                <w:color w:val="000000"/>
              </w:rPr>
              <w:t>Ул.Ленина</w:t>
            </w:r>
          </w:p>
        </w:tc>
        <w:tc>
          <w:tcPr>
            <w:tcW w:w="2126" w:type="dxa"/>
          </w:tcPr>
          <w:p w:rsidR="000D3C87" w:rsidRPr="00CD0A8E" w:rsidRDefault="000D3C87" w:rsidP="002B6F40">
            <w:pPr>
              <w:jc w:val="center"/>
            </w:pPr>
            <w:r>
              <w:t>10</w:t>
            </w:r>
          </w:p>
        </w:tc>
        <w:tc>
          <w:tcPr>
            <w:tcW w:w="2942" w:type="dxa"/>
          </w:tcPr>
          <w:p w:rsidR="000D3C87" w:rsidRPr="00CD0A8E" w:rsidRDefault="000D3C87" w:rsidP="002B6F40">
            <w:pPr>
              <w:jc w:val="center"/>
            </w:pPr>
            <w:r>
              <w:t>асфальт</w:t>
            </w:r>
          </w:p>
        </w:tc>
      </w:tr>
      <w:tr w:rsidR="000D3C87" w:rsidRPr="00CD0A8E" w:rsidTr="002B6F40">
        <w:tc>
          <w:tcPr>
            <w:tcW w:w="4503" w:type="dxa"/>
          </w:tcPr>
          <w:p w:rsidR="000D3C87" w:rsidRPr="002B6F40" w:rsidRDefault="000D3C87" w:rsidP="002B6F40">
            <w:pPr>
              <w:ind w:left="426" w:hanging="426"/>
              <w:rPr>
                <w:rFonts w:eastAsia="Arial Unicode MS"/>
                <w:color w:val="000000"/>
              </w:rPr>
            </w:pPr>
            <w:r w:rsidRPr="002B6F40">
              <w:rPr>
                <w:rFonts w:eastAsia="Arial Unicode MS"/>
                <w:color w:val="000000"/>
              </w:rPr>
              <w:t>Ул.Пролетарская</w:t>
            </w:r>
          </w:p>
        </w:tc>
        <w:tc>
          <w:tcPr>
            <w:tcW w:w="2126" w:type="dxa"/>
          </w:tcPr>
          <w:p w:rsidR="000D3C87" w:rsidRPr="00CD0A8E" w:rsidRDefault="000D3C87" w:rsidP="002B6F40">
            <w:pPr>
              <w:jc w:val="center"/>
            </w:pPr>
            <w:r>
              <w:t>4</w:t>
            </w:r>
          </w:p>
        </w:tc>
        <w:tc>
          <w:tcPr>
            <w:tcW w:w="2942" w:type="dxa"/>
          </w:tcPr>
          <w:p w:rsidR="000D3C87" w:rsidRPr="00CD0A8E" w:rsidRDefault="000D3C87" w:rsidP="002B6F40">
            <w:pPr>
              <w:jc w:val="center"/>
            </w:pPr>
            <w:r>
              <w:t>грунт</w:t>
            </w:r>
          </w:p>
        </w:tc>
      </w:tr>
      <w:tr w:rsidR="000D3C87" w:rsidRPr="00CD0A8E" w:rsidTr="002B6F40">
        <w:tc>
          <w:tcPr>
            <w:tcW w:w="4503" w:type="dxa"/>
          </w:tcPr>
          <w:p w:rsidR="000D3C87" w:rsidRPr="002B6F40" w:rsidRDefault="000D3C87" w:rsidP="002B6F40">
            <w:pPr>
              <w:ind w:left="426" w:hanging="426"/>
              <w:rPr>
                <w:rFonts w:eastAsia="Arial Unicode MS"/>
                <w:color w:val="000000"/>
              </w:rPr>
            </w:pPr>
            <w:r w:rsidRPr="002B6F40">
              <w:rPr>
                <w:rFonts w:eastAsia="Arial Unicode MS"/>
                <w:color w:val="000000"/>
              </w:rPr>
              <w:t>Ул.Советская</w:t>
            </w:r>
          </w:p>
        </w:tc>
        <w:tc>
          <w:tcPr>
            <w:tcW w:w="2126" w:type="dxa"/>
          </w:tcPr>
          <w:p w:rsidR="000D3C87" w:rsidRPr="00CD0A8E" w:rsidRDefault="000D3C87" w:rsidP="002B6F40">
            <w:pPr>
              <w:jc w:val="center"/>
            </w:pPr>
            <w:r>
              <w:t>6</w:t>
            </w:r>
          </w:p>
        </w:tc>
        <w:tc>
          <w:tcPr>
            <w:tcW w:w="2942" w:type="dxa"/>
          </w:tcPr>
          <w:p w:rsidR="000D3C87" w:rsidRPr="00CD0A8E" w:rsidRDefault="000D3C87" w:rsidP="002B6F40">
            <w:pPr>
              <w:jc w:val="center"/>
            </w:pPr>
            <w:r>
              <w:t>асфальт</w:t>
            </w:r>
          </w:p>
        </w:tc>
      </w:tr>
      <w:tr w:rsidR="000D3C87" w:rsidRPr="00CD0A8E" w:rsidTr="002B6F40">
        <w:tc>
          <w:tcPr>
            <w:tcW w:w="4503" w:type="dxa"/>
          </w:tcPr>
          <w:p w:rsidR="000D3C87" w:rsidRPr="002B6F40" w:rsidRDefault="000D3C87" w:rsidP="002B6F40">
            <w:pPr>
              <w:ind w:left="426" w:hanging="426"/>
              <w:rPr>
                <w:rFonts w:eastAsia="Arial Unicode MS"/>
                <w:color w:val="000000"/>
              </w:rPr>
            </w:pPr>
            <w:r w:rsidRPr="002B6F40">
              <w:rPr>
                <w:rFonts w:eastAsia="Arial Unicode MS"/>
                <w:color w:val="000000"/>
              </w:rPr>
              <w:t>Ул.Кооперативная</w:t>
            </w:r>
          </w:p>
        </w:tc>
        <w:tc>
          <w:tcPr>
            <w:tcW w:w="2126" w:type="dxa"/>
          </w:tcPr>
          <w:p w:rsidR="000D3C87" w:rsidRPr="00CD0A8E" w:rsidRDefault="000D3C87" w:rsidP="002B6F40">
            <w:pPr>
              <w:jc w:val="center"/>
            </w:pPr>
            <w:r>
              <w:t>4</w:t>
            </w:r>
          </w:p>
        </w:tc>
        <w:tc>
          <w:tcPr>
            <w:tcW w:w="2942" w:type="dxa"/>
          </w:tcPr>
          <w:p w:rsidR="000D3C87" w:rsidRPr="00CD0A8E" w:rsidRDefault="000D3C87" w:rsidP="002B6F40">
            <w:pPr>
              <w:jc w:val="center"/>
            </w:pPr>
            <w:r>
              <w:t>асфальт</w:t>
            </w:r>
          </w:p>
        </w:tc>
      </w:tr>
      <w:tr w:rsidR="000D3C87" w:rsidRPr="00CD0A8E" w:rsidTr="002B6F40">
        <w:tc>
          <w:tcPr>
            <w:tcW w:w="4503" w:type="dxa"/>
          </w:tcPr>
          <w:p w:rsidR="000D3C87" w:rsidRPr="002B6F40" w:rsidRDefault="000D3C87" w:rsidP="002B6F40">
            <w:pPr>
              <w:ind w:left="426" w:hanging="426"/>
              <w:rPr>
                <w:rFonts w:eastAsia="Arial Unicode MS"/>
                <w:color w:val="000000"/>
              </w:rPr>
            </w:pPr>
            <w:r w:rsidRPr="002B6F40">
              <w:rPr>
                <w:rFonts w:eastAsia="Arial Unicode MS"/>
                <w:color w:val="000000"/>
              </w:rPr>
              <w:t>Ул.Колхозная</w:t>
            </w:r>
          </w:p>
        </w:tc>
        <w:tc>
          <w:tcPr>
            <w:tcW w:w="2126" w:type="dxa"/>
          </w:tcPr>
          <w:p w:rsidR="000D3C87" w:rsidRPr="00CD0A8E" w:rsidRDefault="000D3C87" w:rsidP="002B6F40">
            <w:pPr>
              <w:jc w:val="center"/>
            </w:pPr>
            <w:r>
              <w:t>4</w:t>
            </w:r>
          </w:p>
        </w:tc>
        <w:tc>
          <w:tcPr>
            <w:tcW w:w="2942" w:type="dxa"/>
          </w:tcPr>
          <w:p w:rsidR="000D3C87" w:rsidRPr="00CD0A8E" w:rsidRDefault="000D3C87" w:rsidP="002B6F40">
            <w:pPr>
              <w:jc w:val="center"/>
            </w:pPr>
            <w:r>
              <w:t>асфальт</w:t>
            </w:r>
          </w:p>
        </w:tc>
      </w:tr>
      <w:tr w:rsidR="000D3C87" w:rsidRPr="00CD0A8E" w:rsidTr="002B6F40">
        <w:tc>
          <w:tcPr>
            <w:tcW w:w="4503" w:type="dxa"/>
          </w:tcPr>
          <w:p w:rsidR="000D3C87" w:rsidRPr="002B6F40" w:rsidRDefault="000D3C87" w:rsidP="002B6F40">
            <w:pPr>
              <w:ind w:left="426" w:hanging="426"/>
              <w:rPr>
                <w:rFonts w:eastAsia="Arial Unicode MS"/>
                <w:color w:val="000000"/>
              </w:rPr>
            </w:pPr>
            <w:r w:rsidRPr="002B6F40">
              <w:rPr>
                <w:rFonts w:eastAsia="Arial Unicode MS"/>
                <w:color w:val="000000"/>
              </w:rPr>
              <w:t>Ул.Пролетарская</w:t>
            </w:r>
          </w:p>
        </w:tc>
        <w:tc>
          <w:tcPr>
            <w:tcW w:w="2126" w:type="dxa"/>
          </w:tcPr>
          <w:p w:rsidR="000D3C87" w:rsidRPr="00CD0A8E" w:rsidRDefault="000D3C87" w:rsidP="002B6F40">
            <w:pPr>
              <w:jc w:val="center"/>
            </w:pPr>
            <w:r>
              <w:t>4</w:t>
            </w:r>
          </w:p>
        </w:tc>
        <w:tc>
          <w:tcPr>
            <w:tcW w:w="2942" w:type="dxa"/>
          </w:tcPr>
          <w:p w:rsidR="000D3C87" w:rsidRPr="00CD0A8E" w:rsidRDefault="000D3C87" w:rsidP="002B6F40">
            <w:pPr>
              <w:jc w:val="center"/>
            </w:pPr>
            <w:r>
              <w:t>асфальт</w:t>
            </w:r>
          </w:p>
        </w:tc>
      </w:tr>
      <w:tr w:rsidR="000D3C87" w:rsidRPr="00CD0A8E" w:rsidTr="002B6F40">
        <w:tc>
          <w:tcPr>
            <w:tcW w:w="4503" w:type="dxa"/>
          </w:tcPr>
          <w:p w:rsidR="000D3C87" w:rsidRPr="002B6F40" w:rsidRDefault="000D3C87" w:rsidP="002B6F40">
            <w:pPr>
              <w:ind w:left="426" w:hanging="426"/>
              <w:rPr>
                <w:rFonts w:eastAsia="Arial Unicode MS"/>
                <w:color w:val="000000"/>
              </w:rPr>
            </w:pPr>
            <w:r w:rsidRPr="002B6F40">
              <w:rPr>
                <w:rFonts w:eastAsia="Arial Unicode MS"/>
                <w:color w:val="000000"/>
              </w:rPr>
              <w:t>Ул.Красноармейская</w:t>
            </w:r>
          </w:p>
        </w:tc>
        <w:tc>
          <w:tcPr>
            <w:tcW w:w="2126" w:type="dxa"/>
          </w:tcPr>
          <w:p w:rsidR="000D3C87" w:rsidRPr="00CD0A8E" w:rsidRDefault="000D3C87" w:rsidP="002B6F40">
            <w:pPr>
              <w:jc w:val="center"/>
            </w:pPr>
            <w:r>
              <w:t>4</w:t>
            </w:r>
          </w:p>
        </w:tc>
        <w:tc>
          <w:tcPr>
            <w:tcW w:w="2942" w:type="dxa"/>
          </w:tcPr>
          <w:p w:rsidR="000D3C87" w:rsidRPr="00CD0A8E" w:rsidRDefault="000D3C87" w:rsidP="002B6F40">
            <w:pPr>
              <w:jc w:val="center"/>
            </w:pPr>
            <w:r>
              <w:t>грунт</w:t>
            </w:r>
          </w:p>
        </w:tc>
      </w:tr>
      <w:tr w:rsidR="000D3C87" w:rsidRPr="00CD0A8E" w:rsidTr="002B6F40">
        <w:tc>
          <w:tcPr>
            <w:tcW w:w="4503" w:type="dxa"/>
          </w:tcPr>
          <w:p w:rsidR="000D3C87" w:rsidRPr="002B6F40" w:rsidRDefault="000D3C87" w:rsidP="002B6F40">
            <w:pPr>
              <w:ind w:left="426" w:hanging="426"/>
              <w:rPr>
                <w:rFonts w:eastAsia="Arial Unicode MS"/>
                <w:color w:val="000000"/>
              </w:rPr>
            </w:pPr>
            <w:r w:rsidRPr="002B6F40">
              <w:rPr>
                <w:rFonts w:eastAsia="Arial Unicode MS"/>
                <w:color w:val="000000"/>
              </w:rPr>
              <w:t>Ул.Проезжая</w:t>
            </w:r>
          </w:p>
        </w:tc>
        <w:tc>
          <w:tcPr>
            <w:tcW w:w="2126" w:type="dxa"/>
          </w:tcPr>
          <w:p w:rsidR="000D3C87" w:rsidRPr="00CD0A8E" w:rsidRDefault="000D3C87" w:rsidP="002B6F40">
            <w:pPr>
              <w:jc w:val="center"/>
            </w:pPr>
            <w:r>
              <w:t>4</w:t>
            </w:r>
          </w:p>
        </w:tc>
        <w:tc>
          <w:tcPr>
            <w:tcW w:w="2942" w:type="dxa"/>
          </w:tcPr>
          <w:p w:rsidR="000D3C87" w:rsidRPr="00CD0A8E" w:rsidRDefault="000D3C87" w:rsidP="002B6F40">
            <w:pPr>
              <w:jc w:val="center"/>
            </w:pPr>
            <w:r>
              <w:t>грунт</w:t>
            </w:r>
          </w:p>
        </w:tc>
      </w:tr>
      <w:tr w:rsidR="000D3C87" w:rsidRPr="00CD0A8E" w:rsidTr="002B6F40">
        <w:tc>
          <w:tcPr>
            <w:tcW w:w="4503" w:type="dxa"/>
          </w:tcPr>
          <w:p w:rsidR="000D3C87" w:rsidRPr="002B6F40" w:rsidRDefault="000D3C87" w:rsidP="002B6F40">
            <w:pPr>
              <w:ind w:left="426" w:hanging="426"/>
              <w:rPr>
                <w:rFonts w:eastAsia="Arial Unicode MS"/>
                <w:color w:val="000000"/>
              </w:rPr>
            </w:pPr>
            <w:r w:rsidRPr="002B6F40">
              <w:rPr>
                <w:rFonts w:eastAsia="Arial Unicode MS"/>
                <w:color w:val="000000"/>
              </w:rPr>
              <w:t>Ул.Свобода</w:t>
            </w:r>
          </w:p>
        </w:tc>
        <w:tc>
          <w:tcPr>
            <w:tcW w:w="2126" w:type="dxa"/>
          </w:tcPr>
          <w:p w:rsidR="000D3C87" w:rsidRPr="00CD0A8E" w:rsidRDefault="000D3C87" w:rsidP="002B6F40">
            <w:pPr>
              <w:jc w:val="center"/>
            </w:pPr>
            <w:r>
              <w:t>4</w:t>
            </w:r>
          </w:p>
        </w:tc>
        <w:tc>
          <w:tcPr>
            <w:tcW w:w="2942" w:type="dxa"/>
          </w:tcPr>
          <w:p w:rsidR="000D3C87" w:rsidRPr="00CD0A8E" w:rsidRDefault="000D3C87" w:rsidP="002B6F40">
            <w:pPr>
              <w:jc w:val="center"/>
            </w:pPr>
            <w:r>
              <w:t>грунт</w:t>
            </w:r>
          </w:p>
        </w:tc>
      </w:tr>
      <w:tr w:rsidR="000D3C87" w:rsidRPr="00CD0A8E" w:rsidTr="002B6F40">
        <w:tc>
          <w:tcPr>
            <w:tcW w:w="4503" w:type="dxa"/>
          </w:tcPr>
          <w:p w:rsidR="000D3C87" w:rsidRPr="002B6F40" w:rsidRDefault="000D3C87" w:rsidP="002B6F40">
            <w:pPr>
              <w:ind w:left="426" w:hanging="426"/>
              <w:rPr>
                <w:rFonts w:eastAsia="Arial Unicode MS"/>
                <w:color w:val="000000"/>
              </w:rPr>
            </w:pPr>
            <w:r w:rsidRPr="002B6F40">
              <w:rPr>
                <w:rFonts w:eastAsia="Arial Unicode MS"/>
                <w:color w:val="000000"/>
              </w:rPr>
              <w:t>Ул.Калинина</w:t>
            </w:r>
          </w:p>
        </w:tc>
        <w:tc>
          <w:tcPr>
            <w:tcW w:w="2126" w:type="dxa"/>
          </w:tcPr>
          <w:p w:rsidR="000D3C87" w:rsidRPr="00CD0A8E" w:rsidRDefault="000D3C87" w:rsidP="002B6F40">
            <w:pPr>
              <w:jc w:val="center"/>
            </w:pPr>
            <w:r>
              <w:t>4</w:t>
            </w:r>
          </w:p>
        </w:tc>
        <w:tc>
          <w:tcPr>
            <w:tcW w:w="2942" w:type="dxa"/>
          </w:tcPr>
          <w:p w:rsidR="000D3C87" w:rsidRPr="00CD0A8E" w:rsidRDefault="000D3C87" w:rsidP="002B6F40">
            <w:pPr>
              <w:jc w:val="center"/>
            </w:pPr>
            <w:r>
              <w:t>грунт</w:t>
            </w:r>
          </w:p>
        </w:tc>
      </w:tr>
      <w:tr w:rsidR="000D3C87" w:rsidRPr="00CD0A8E" w:rsidTr="002B6F40">
        <w:tc>
          <w:tcPr>
            <w:tcW w:w="4503" w:type="dxa"/>
          </w:tcPr>
          <w:p w:rsidR="000D3C87" w:rsidRPr="002B6F40" w:rsidRDefault="000D3C87" w:rsidP="002B6F40">
            <w:pPr>
              <w:ind w:left="426" w:hanging="426"/>
              <w:rPr>
                <w:rFonts w:eastAsia="Arial Unicode MS"/>
                <w:color w:val="000000"/>
              </w:rPr>
            </w:pPr>
            <w:r w:rsidRPr="002B6F40">
              <w:rPr>
                <w:rFonts w:eastAsia="Arial Unicode MS"/>
                <w:color w:val="000000"/>
              </w:rPr>
              <w:t>Ул.Крупская</w:t>
            </w:r>
          </w:p>
        </w:tc>
        <w:tc>
          <w:tcPr>
            <w:tcW w:w="2126" w:type="dxa"/>
          </w:tcPr>
          <w:p w:rsidR="000D3C87" w:rsidRPr="00CD0A8E" w:rsidRDefault="000D3C87" w:rsidP="002B6F40">
            <w:pPr>
              <w:jc w:val="center"/>
            </w:pPr>
            <w:r>
              <w:t>4</w:t>
            </w:r>
          </w:p>
        </w:tc>
        <w:tc>
          <w:tcPr>
            <w:tcW w:w="2942" w:type="dxa"/>
          </w:tcPr>
          <w:p w:rsidR="000D3C87" w:rsidRPr="00CD0A8E" w:rsidRDefault="000D3C87" w:rsidP="002B6F40">
            <w:pPr>
              <w:jc w:val="center"/>
            </w:pPr>
            <w:r>
              <w:t>грунт</w:t>
            </w:r>
          </w:p>
        </w:tc>
      </w:tr>
      <w:tr w:rsidR="000D3C87" w:rsidRPr="00CD0A8E" w:rsidTr="002B6F40">
        <w:tc>
          <w:tcPr>
            <w:tcW w:w="4503" w:type="dxa"/>
          </w:tcPr>
          <w:p w:rsidR="000D3C87" w:rsidRPr="002B6F40" w:rsidRDefault="000D3C87" w:rsidP="002B6F40">
            <w:pPr>
              <w:ind w:left="426" w:hanging="426"/>
              <w:rPr>
                <w:rFonts w:eastAsia="Arial Unicode MS"/>
                <w:color w:val="000000"/>
              </w:rPr>
            </w:pPr>
            <w:r w:rsidRPr="002B6F40">
              <w:rPr>
                <w:rFonts w:eastAsia="Arial Unicode MS"/>
                <w:color w:val="000000"/>
              </w:rPr>
              <w:t>Ул.Карпель</w:t>
            </w:r>
          </w:p>
        </w:tc>
        <w:tc>
          <w:tcPr>
            <w:tcW w:w="2126" w:type="dxa"/>
          </w:tcPr>
          <w:p w:rsidR="000D3C87" w:rsidRPr="00CD0A8E" w:rsidRDefault="000D3C87" w:rsidP="002B6F40">
            <w:pPr>
              <w:jc w:val="center"/>
            </w:pPr>
            <w:r>
              <w:t>4</w:t>
            </w:r>
          </w:p>
        </w:tc>
        <w:tc>
          <w:tcPr>
            <w:tcW w:w="2942" w:type="dxa"/>
          </w:tcPr>
          <w:p w:rsidR="000D3C87" w:rsidRPr="00CD0A8E" w:rsidRDefault="000D3C87" w:rsidP="002B6F40">
            <w:pPr>
              <w:jc w:val="center"/>
            </w:pPr>
            <w:r>
              <w:t>грунт</w:t>
            </w:r>
          </w:p>
        </w:tc>
      </w:tr>
      <w:tr w:rsidR="000D3C87" w:rsidRPr="00CD0A8E" w:rsidTr="002B6F40">
        <w:tc>
          <w:tcPr>
            <w:tcW w:w="4503" w:type="dxa"/>
          </w:tcPr>
          <w:p w:rsidR="000D3C87" w:rsidRPr="002B6F40" w:rsidRDefault="000D3C87" w:rsidP="002B6F40">
            <w:pPr>
              <w:ind w:left="426" w:hanging="426"/>
              <w:rPr>
                <w:rFonts w:eastAsia="Arial Unicode MS"/>
                <w:color w:val="000000"/>
              </w:rPr>
            </w:pPr>
            <w:r w:rsidRPr="002B6F40">
              <w:rPr>
                <w:rFonts w:eastAsia="Arial Unicode MS"/>
                <w:color w:val="000000"/>
              </w:rPr>
              <w:t>Ул.Чапаева</w:t>
            </w:r>
          </w:p>
        </w:tc>
        <w:tc>
          <w:tcPr>
            <w:tcW w:w="2126" w:type="dxa"/>
          </w:tcPr>
          <w:p w:rsidR="000D3C87" w:rsidRPr="00CD0A8E" w:rsidRDefault="000D3C87" w:rsidP="002B6F40">
            <w:pPr>
              <w:jc w:val="center"/>
            </w:pPr>
            <w:r>
              <w:t>4</w:t>
            </w:r>
          </w:p>
        </w:tc>
        <w:tc>
          <w:tcPr>
            <w:tcW w:w="2942" w:type="dxa"/>
          </w:tcPr>
          <w:p w:rsidR="000D3C87" w:rsidRPr="00CD0A8E" w:rsidRDefault="000D3C87" w:rsidP="002B6F40">
            <w:pPr>
              <w:jc w:val="center"/>
            </w:pPr>
            <w:r>
              <w:t>асфальт</w:t>
            </w:r>
          </w:p>
        </w:tc>
      </w:tr>
      <w:tr w:rsidR="000D3C87" w:rsidRPr="00CD0A8E" w:rsidTr="002B6F40">
        <w:tc>
          <w:tcPr>
            <w:tcW w:w="4503" w:type="dxa"/>
          </w:tcPr>
          <w:p w:rsidR="000D3C87" w:rsidRPr="002B6F40" w:rsidRDefault="000D3C87" w:rsidP="002B6F40">
            <w:pPr>
              <w:ind w:left="426" w:hanging="426"/>
              <w:rPr>
                <w:rFonts w:eastAsia="Arial Unicode MS"/>
                <w:color w:val="000000"/>
              </w:rPr>
            </w:pPr>
            <w:r w:rsidRPr="002B6F40">
              <w:rPr>
                <w:rFonts w:eastAsia="Arial Unicode MS"/>
                <w:color w:val="000000"/>
              </w:rPr>
              <w:t>Ул.Фрунзе</w:t>
            </w:r>
          </w:p>
        </w:tc>
        <w:tc>
          <w:tcPr>
            <w:tcW w:w="2126" w:type="dxa"/>
          </w:tcPr>
          <w:p w:rsidR="000D3C87" w:rsidRPr="00CD0A8E" w:rsidRDefault="000D3C87" w:rsidP="002B6F40">
            <w:pPr>
              <w:jc w:val="center"/>
            </w:pPr>
            <w:r>
              <w:t>4</w:t>
            </w:r>
          </w:p>
        </w:tc>
        <w:tc>
          <w:tcPr>
            <w:tcW w:w="2942" w:type="dxa"/>
          </w:tcPr>
          <w:p w:rsidR="000D3C87" w:rsidRPr="00CD0A8E" w:rsidRDefault="000D3C87" w:rsidP="002B6F40">
            <w:pPr>
              <w:jc w:val="center"/>
            </w:pPr>
            <w:r>
              <w:t>асфальт</w:t>
            </w:r>
          </w:p>
        </w:tc>
      </w:tr>
    </w:tbl>
    <w:p w:rsidR="000D3C87" w:rsidRPr="00913CA3" w:rsidRDefault="000D3C87" w:rsidP="005F59BF">
      <w:pPr>
        <w:ind w:firstLine="284"/>
        <w:jc w:val="center"/>
        <w:rPr>
          <w:b/>
          <w:highlight w:val="lightGray"/>
        </w:rPr>
      </w:pPr>
    </w:p>
    <w:p w:rsidR="000D3C87" w:rsidRPr="00913CA3" w:rsidRDefault="000D3C87" w:rsidP="00C12456">
      <w:pPr>
        <w:rPr>
          <w:highlight w:val="lightGray"/>
        </w:rPr>
      </w:pPr>
    </w:p>
    <w:p w:rsidR="000D3C87" w:rsidRPr="00D623A5" w:rsidRDefault="000D3C87" w:rsidP="00DE62F1">
      <w:pPr>
        <w:widowControl/>
        <w:suppressAutoHyphens w:val="0"/>
        <w:autoSpaceDE w:val="0"/>
        <w:jc w:val="center"/>
        <w:rPr>
          <w:b/>
          <w:bCs/>
          <w:iCs/>
        </w:rPr>
      </w:pPr>
      <w:r w:rsidRPr="00D623A5">
        <w:rPr>
          <w:b/>
          <w:bCs/>
          <w:iCs/>
        </w:rPr>
        <w:t>Общественный пассажирский транспорт.</w:t>
      </w:r>
    </w:p>
    <w:p w:rsidR="000D3C87" w:rsidRPr="00D623A5" w:rsidRDefault="000D3C87" w:rsidP="00DE62F1">
      <w:pPr>
        <w:autoSpaceDE w:val="0"/>
        <w:ind w:firstLine="567"/>
        <w:jc w:val="center"/>
        <w:rPr>
          <w:b/>
          <w:bCs/>
          <w:iCs/>
        </w:rPr>
      </w:pPr>
      <w:r w:rsidRPr="00D623A5">
        <w:rPr>
          <w:b/>
          <w:bCs/>
          <w:iCs/>
        </w:rPr>
        <w:t>Индивидуальный транспорт.</w:t>
      </w:r>
    </w:p>
    <w:p w:rsidR="000D3C87" w:rsidRPr="00D623A5" w:rsidRDefault="000D3C87" w:rsidP="00F053D5">
      <w:pPr>
        <w:autoSpaceDE w:val="0"/>
        <w:ind w:firstLine="567"/>
        <w:rPr>
          <w:b/>
          <w:bCs/>
          <w:iCs/>
        </w:rPr>
      </w:pPr>
      <w:r w:rsidRPr="00D623A5">
        <w:rPr>
          <w:color w:val="000000"/>
        </w:rPr>
        <w:t>По территории Троицкого  сельского поселения проходит пригородный маршрут общественного пассажирского транспорта, данные о котором представлены в таблице.</w:t>
      </w:r>
    </w:p>
    <w:tbl>
      <w:tblPr>
        <w:tblW w:w="935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1701"/>
        <w:gridCol w:w="5529"/>
        <w:gridCol w:w="2126"/>
      </w:tblGrid>
      <w:tr w:rsidR="000D3C87" w:rsidRPr="00055B46" w:rsidTr="002632DD">
        <w:trPr>
          <w:trHeight w:val="283"/>
        </w:trPr>
        <w:tc>
          <w:tcPr>
            <w:tcW w:w="1701" w:type="dxa"/>
            <w:vMerge w:val="restart"/>
          </w:tcPr>
          <w:p w:rsidR="000D3C87" w:rsidRPr="00055B46" w:rsidRDefault="000D3C87" w:rsidP="00C12456">
            <w:pPr>
              <w:pStyle w:val="a8"/>
              <w:rPr>
                <w:sz w:val="21"/>
                <w:szCs w:val="21"/>
              </w:rPr>
            </w:pPr>
            <w:r w:rsidRPr="00055B46">
              <w:rPr>
                <w:sz w:val="21"/>
                <w:szCs w:val="21"/>
              </w:rPr>
              <w:t>№</w:t>
            </w:r>
          </w:p>
          <w:p w:rsidR="000D3C87" w:rsidRPr="00055B46" w:rsidRDefault="000D3C87" w:rsidP="00C12456">
            <w:pPr>
              <w:pStyle w:val="a8"/>
              <w:rPr>
                <w:sz w:val="21"/>
                <w:szCs w:val="21"/>
              </w:rPr>
            </w:pPr>
            <w:r w:rsidRPr="00055B46">
              <w:rPr>
                <w:sz w:val="21"/>
                <w:szCs w:val="21"/>
              </w:rPr>
              <w:t>маршрута</w:t>
            </w:r>
          </w:p>
        </w:tc>
        <w:tc>
          <w:tcPr>
            <w:tcW w:w="5529" w:type="dxa"/>
            <w:vMerge w:val="restart"/>
          </w:tcPr>
          <w:p w:rsidR="000D3C87" w:rsidRPr="00055B46" w:rsidRDefault="000D3C87" w:rsidP="00C12456">
            <w:pPr>
              <w:pStyle w:val="a8"/>
              <w:rPr>
                <w:sz w:val="21"/>
                <w:szCs w:val="21"/>
              </w:rPr>
            </w:pPr>
            <w:r w:rsidRPr="00055B46">
              <w:rPr>
                <w:sz w:val="21"/>
                <w:szCs w:val="21"/>
              </w:rPr>
              <w:t>Наименование маршрута</w:t>
            </w:r>
          </w:p>
        </w:tc>
        <w:tc>
          <w:tcPr>
            <w:tcW w:w="2126" w:type="dxa"/>
            <w:vMerge w:val="restart"/>
          </w:tcPr>
          <w:p w:rsidR="000D3C87" w:rsidRPr="00055B46" w:rsidRDefault="000D3C87" w:rsidP="00C12456">
            <w:pPr>
              <w:pStyle w:val="a8"/>
              <w:rPr>
                <w:sz w:val="21"/>
                <w:szCs w:val="21"/>
              </w:rPr>
            </w:pPr>
            <w:r w:rsidRPr="00055B46">
              <w:rPr>
                <w:sz w:val="21"/>
                <w:szCs w:val="21"/>
              </w:rPr>
              <w:t>Дни работы</w:t>
            </w:r>
          </w:p>
        </w:tc>
      </w:tr>
      <w:tr w:rsidR="000D3C87" w:rsidRPr="00055B46" w:rsidTr="002632DD">
        <w:trPr>
          <w:trHeight w:val="276"/>
        </w:trPr>
        <w:tc>
          <w:tcPr>
            <w:tcW w:w="1701" w:type="dxa"/>
            <w:vMerge/>
          </w:tcPr>
          <w:p w:rsidR="000D3C87" w:rsidRPr="00055B46" w:rsidRDefault="000D3C87" w:rsidP="00C12456"/>
        </w:tc>
        <w:tc>
          <w:tcPr>
            <w:tcW w:w="5529" w:type="dxa"/>
            <w:vMerge/>
          </w:tcPr>
          <w:p w:rsidR="000D3C87" w:rsidRPr="00055B46" w:rsidRDefault="000D3C87" w:rsidP="00C12456"/>
        </w:tc>
        <w:tc>
          <w:tcPr>
            <w:tcW w:w="2126" w:type="dxa"/>
            <w:vMerge/>
          </w:tcPr>
          <w:p w:rsidR="000D3C87" w:rsidRPr="00055B46" w:rsidRDefault="000D3C87" w:rsidP="00C12456"/>
        </w:tc>
      </w:tr>
      <w:tr w:rsidR="000D3C87" w:rsidRPr="00055B46" w:rsidTr="00C96145">
        <w:trPr>
          <w:trHeight w:val="229"/>
        </w:trPr>
        <w:tc>
          <w:tcPr>
            <w:tcW w:w="9356" w:type="dxa"/>
            <w:gridSpan w:val="3"/>
          </w:tcPr>
          <w:p w:rsidR="000D3C87" w:rsidRPr="00055B46" w:rsidRDefault="000D3C87" w:rsidP="00C96145">
            <w:pPr>
              <w:pStyle w:val="a8"/>
              <w:jc w:val="center"/>
              <w:rPr>
                <w:sz w:val="21"/>
                <w:szCs w:val="21"/>
              </w:rPr>
            </w:pPr>
            <w:r w:rsidRPr="00055B46">
              <w:rPr>
                <w:sz w:val="21"/>
                <w:szCs w:val="21"/>
              </w:rPr>
              <w:t>Пригородные перевозки</w:t>
            </w:r>
          </w:p>
        </w:tc>
      </w:tr>
      <w:tr w:rsidR="000D3C87" w:rsidRPr="00913CA3" w:rsidTr="002632DD">
        <w:tc>
          <w:tcPr>
            <w:tcW w:w="1701" w:type="dxa"/>
          </w:tcPr>
          <w:p w:rsidR="000D3C87" w:rsidRPr="00055B46" w:rsidRDefault="000D3C87" w:rsidP="00055B46">
            <w:pPr>
              <w:rPr>
                <w:rFonts w:ascii="TimesNewRomanPSMT" w:hAnsi="TimesNewRomanPSMT" w:cs="TimesNewRomanPSMT"/>
                <w:sz w:val="20"/>
                <w:szCs w:val="20"/>
              </w:rPr>
            </w:pPr>
            <w:r w:rsidRPr="00055B46">
              <w:rPr>
                <w:rFonts w:ascii="TimesNewRomanPSMT" w:hAnsi="TimesNewRomanPSMT" w:cs="TimesNewRomanPSMT"/>
                <w:kern w:val="0"/>
                <w:sz w:val="20"/>
                <w:szCs w:val="20"/>
                <w:lang w:eastAsia="ru-RU"/>
              </w:rPr>
              <w:t xml:space="preserve">108 </w:t>
            </w:r>
          </w:p>
        </w:tc>
        <w:tc>
          <w:tcPr>
            <w:tcW w:w="5529" w:type="dxa"/>
          </w:tcPr>
          <w:p w:rsidR="000D3C87" w:rsidRPr="00055B46" w:rsidRDefault="000D3C87" w:rsidP="00055B46">
            <w:r w:rsidRPr="00055B46">
              <w:rPr>
                <w:rFonts w:ascii="TimesNewRomanPSMT" w:hAnsi="TimesNewRomanPSMT" w:cs="TimesNewRomanPSMT"/>
                <w:kern w:val="0"/>
                <w:sz w:val="20"/>
                <w:szCs w:val="20"/>
                <w:lang w:eastAsia="ru-RU"/>
              </w:rPr>
              <w:t xml:space="preserve"> Новохоперск </w:t>
            </w:r>
            <w:r w:rsidRPr="00055B46">
              <w:rPr>
                <w:rFonts w:ascii="Calibri" w:hAnsi="Calibri" w:cs="TimesNewRomanPSMT"/>
                <w:kern w:val="0"/>
                <w:sz w:val="20"/>
                <w:szCs w:val="20"/>
                <w:lang w:val="en-US" w:eastAsia="ru-RU"/>
              </w:rPr>
              <w:t xml:space="preserve"> - </w:t>
            </w:r>
            <w:r w:rsidRPr="00055B46">
              <w:rPr>
                <w:rFonts w:ascii="TimesNewRomanPSMT" w:hAnsi="TimesNewRomanPSMT" w:cs="TimesNewRomanPSMT"/>
                <w:kern w:val="0"/>
                <w:sz w:val="20"/>
                <w:szCs w:val="20"/>
                <w:lang w:eastAsia="ru-RU"/>
              </w:rPr>
              <w:t xml:space="preserve">Московский </w:t>
            </w:r>
          </w:p>
        </w:tc>
        <w:tc>
          <w:tcPr>
            <w:tcW w:w="2126" w:type="dxa"/>
          </w:tcPr>
          <w:p w:rsidR="000D3C87" w:rsidRPr="00055B46" w:rsidRDefault="000D3C87" w:rsidP="00055B46">
            <w:pPr>
              <w:autoSpaceDE w:val="0"/>
              <w:autoSpaceDN w:val="0"/>
              <w:adjustRightInd w:val="0"/>
              <w:rPr>
                <w:rFonts w:ascii="Calibri" w:hAnsi="Calibri" w:cs="TimesNewRomanPSMT"/>
                <w:sz w:val="20"/>
                <w:szCs w:val="20"/>
                <w:lang w:val="en-US"/>
              </w:rPr>
            </w:pPr>
            <w:r w:rsidRPr="00055B46">
              <w:rPr>
                <w:rFonts w:ascii="TimesNewRomanPSMT" w:hAnsi="TimesNewRomanPSMT" w:cs="TimesNewRomanPSMT"/>
                <w:kern w:val="0"/>
                <w:sz w:val="20"/>
                <w:szCs w:val="20"/>
                <w:lang w:eastAsia="ru-RU"/>
              </w:rPr>
              <w:t>1,3,5</w:t>
            </w:r>
          </w:p>
        </w:tc>
      </w:tr>
    </w:tbl>
    <w:p w:rsidR="000D3C87" w:rsidRPr="00055B46" w:rsidRDefault="000D3C87" w:rsidP="00C12456">
      <w:pPr>
        <w:rPr>
          <w:bCs/>
          <w:color w:val="000000"/>
        </w:rPr>
      </w:pPr>
      <w:r w:rsidRPr="00055B46">
        <w:rPr>
          <w:bCs/>
          <w:color w:val="000000"/>
        </w:rPr>
        <w:t xml:space="preserve">         На территории расположены две остановки общественного транспорта.</w:t>
      </w:r>
    </w:p>
    <w:p w:rsidR="000D3C87" w:rsidRPr="00055B46" w:rsidRDefault="000D3C87" w:rsidP="00C12456">
      <w:pPr>
        <w:ind w:firstLine="567"/>
        <w:rPr>
          <w:shd w:val="clear" w:color="auto" w:fill="FFFFFF"/>
        </w:rPr>
      </w:pPr>
      <w:r w:rsidRPr="00055B46">
        <w:rPr>
          <w:shd w:val="clear" w:color="auto" w:fill="FFFFFF"/>
        </w:rPr>
        <w:t>Хранение личного автомобильного транспорта на территории сельского поселения осуществляется  в индивидуальных гаражах на приусадебных участках.</w:t>
      </w:r>
    </w:p>
    <w:p w:rsidR="000D3C87" w:rsidRPr="00055B46" w:rsidRDefault="000D3C87" w:rsidP="00C12456">
      <w:pPr>
        <w:ind w:firstLine="567"/>
        <w:rPr>
          <w:color w:val="000000"/>
        </w:rPr>
      </w:pPr>
      <w:r w:rsidRPr="00055B46">
        <w:rPr>
          <w:color w:val="000000"/>
        </w:rPr>
        <w:t>В Троицком сельском поселении отсутствуют площадки для хранения индивидуального транспорта и специально оборудованные площадки для временной парковки автотранспорта перед общественными остановками.</w:t>
      </w:r>
    </w:p>
    <w:p w:rsidR="000D3C87" w:rsidRPr="00055B46" w:rsidRDefault="000D3C87" w:rsidP="00C12456">
      <w:pPr>
        <w:ind w:firstLine="567"/>
        <w:rPr>
          <w:shd w:val="clear" w:color="auto" w:fill="FFFFFF"/>
        </w:rPr>
      </w:pPr>
    </w:p>
    <w:p w:rsidR="000D3C87" w:rsidRPr="00055B46" w:rsidRDefault="000D3C87" w:rsidP="00C12456">
      <w:pPr>
        <w:ind w:firstLine="567"/>
        <w:rPr>
          <w:b/>
          <w:bCs/>
          <w:iCs/>
          <w:shd w:val="clear" w:color="auto" w:fill="FFFFFF"/>
        </w:rPr>
      </w:pPr>
      <w:r w:rsidRPr="00055B46">
        <w:rPr>
          <w:b/>
          <w:bCs/>
          <w:iCs/>
          <w:shd w:val="clear" w:color="auto" w:fill="FFFFFF"/>
        </w:rPr>
        <w:t xml:space="preserve">Выводы: </w:t>
      </w:r>
    </w:p>
    <w:p w:rsidR="000D3C87" w:rsidRPr="00055B46" w:rsidRDefault="000D3C87" w:rsidP="00C12456">
      <w:pPr>
        <w:autoSpaceDE w:val="0"/>
        <w:autoSpaceDN w:val="0"/>
        <w:adjustRightInd w:val="0"/>
        <w:ind w:firstLine="567"/>
        <w:rPr>
          <w:bCs/>
          <w:iCs/>
          <w:spacing w:val="-10"/>
          <w:shd w:val="clear" w:color="auto" w:fill="FFFFFF"/>
        </w:rPr>
      </w:pPr>
      <w:r w:rsidRPr="00055B46">
        <w:rPr>
          <w:b/>
          <w:bCs/>
          <w:iCs/>
          <w:spacing w:val="-10"/>
          <w:shd w:val="clear" w:color="auto" w:fill="FFFFFF"/>
        </w:rPr>
        <w:t xml:space="preserve"> 1. </w:t>
      </w:r>
      <w:r w:rsidRPr="00055B46">
        <w:rPr>
          <w:bCs/>
          <w:iCs/>
          <w:spacing w:val="-10"/>
          <w:shd w:val="clear" w:color="auto" w:fill="FFFFFF"/>
        </w:rPr>
        <w:t>Улично-дорожная сеть:</w:t>
      </w:r>
    </w:p>
    <w:p w:rsidR="000D3C87" w:rsidRPr="00055B46" w:rsidRDefault="000D3C87" w:rsidP="00C12456">
      <w:pPr>
        <w:autoSpaceDE w:val="0"/>
        <w:autoSpaceDN w:val="0"/>
        <w:adjustRightInd w:val="0"/>
        <w:rPr>
          <w:rFonts w:eastAsia="TimesNewRoman,Bold"/>
          <w:iCs/>
          <w:color w:val="000000"/>
        </w:rPr>
      </w:pPr>
      <w:r w:rsidRPr="00055B46">
        <w:rPr>
          <w:rFonts w:eastAsia="TimesNewRoman,Bold"/>
          <w:iCs/>
          <w:color w:val="000000"/>
        </w:rPr>
        <w:t>-асфальтовое покрытие улиц требует капитального ремонта и реконструкции;</w:t>
      </w:r>
    </w:p>
    <w:p w:rsidR="000D3C87" w:rsidRPr="00055B46" w:rsidRDefault="000D3C87" w:rsidP="00C12456">
      <w:pPr>
        <w:autoSpaceDE w:val="0"/>
        <w:autoSpaceDN w:val="0"/>
        <w:adjustRightInd w:val="0"/>
        <w:rPr>
          <w:rFonts w:eastAsia="TimesNewRoman,Bold"/>
          <w:iCs/>
          <w:color w:val="000000"/>
        </w:rPr>
      </w:pPr>
      <w:r w:rsidRPr="00055B46">
        <w:rPr>
          <w:rFonts w:eastAsia="TimesNewRoman,Bold"/>
          <w:iCs/>
          <w:color w:val="000000"/>
        </w:rPr>
        <w:t>-на улицах с грунтовым покрытием необходима укладка асфальтового покрытия.</w:t>
      </w:r>
    </w:p>
    <w:p w:rsidR="000D3C87" w:rsidRPr="00055B46" w:rsidRDefault="000D3C87" w:rsidP="00C12456">
      <w:pPr>
        <w:autoSpaceDE w:val="0"/>
        <w:ind w:firstLine="567"/>
        <w:rPr>
          <w:rFonts w:eastAsia="TimesNewRoman"/>
          <w:bCs/>
        </w:rPr>
      </w:pPr>
      <w:r w:rsidRPr="00055B46">
        <w:rPr>
          <w:b/>
          <w:iCs/>
        </w:rPr>
        <w:t>2.</w:t>
      </w:r>
      <w:r w:rsidRPr="00055B46">
        <w:rPr>
          <w:rFonts w:eastAsia="TimesNewRoman"/>
          <w:iCs/>
        </w:rPr>
        <w:t xml:space="preserve"> Необходимо устройство ограничения дорожного полотна и устройство пешеходных тротуаров</w:t>
      </w:r>
      <w:r w:rsidRPr="00055B46">
        <w:rPr>
          <w:rFonts w:eastAsia="TimesNewRoman"/>
          <w:bCs/>
        </w:rPr>
        <w:t>.</w:t>
      </w:r>
    </w:p>
    <w:p w:rsidR="000D3C87" w:rsidRPr="00055B46" w:rsidRDefault="000D3C87" w:rsidP="00C12456">
      <w:pPr>
        <w:widowControl/>
        <w:suppressAutoHyphens w:val="0"/>
        <w:autoSpaceDE w:val="0"/>
        <w:ind w:firstLine="567"/>
        <w:rPr>
          <w:iCs/>
        </w:rPr>
      </w:pPr>
      <w:r w:rsidRPr="00055B46">
        <w:rPr>
          <w:b/>
          <w:iCs/>
        </w:rPr>
        <w:t>3.</w:t>
      </w:r>
      <w:r w:rsidRPr="00055B46">
        <w:rPr>
          <w:iCs/>
        </w:rPr>
        <w:t xml:space="preserve"> Общественные зоны необходимо оборудовать стоянками автотранспорта.</w:t>
      </w:r>
    </w:p>
    <w:p w:rsidR="000D3C87" w:rsidRPr="00055B46" w:rsidRDefault="000D3C87" w:rsidP="00C12456">
      <w:pPr>
        <w:widowControl/>
        <w:suppressAutoHyphens w:val="0"/>
        <w:autoSpaceDE w:val="0"/>
        <w:ind w:firstLine="567"/>
        <w:rPr>
          <w:iCs/>
        </w:rPr>
      </w:pPr>
      <w:r w:rsidRPr="00055B46">
        <w:rPr>
          <w:b/>
          <w:iCs/>
        </w:rPr>
        <w:t xml:space="preserve">4. </w:t>
      </w:r>
      <w:r w:rsidRPr="00055B46">
        <w:rPr>
          <w:iCs/>
        </w:rPr>
        <w:t>Необходимо организовать подъезды к зонам специального назначения.</w:t>
      </w:r>
    </w:p>
    <w:p w:rsidR="000D3C87" w:rsidRPr="00055B46" w:rsidRDefault="000D3C87" w:rsidP="00C12456">
      <w:pPr>
        <w:widowControl/>
        <w:suppressAutoHyphens w:val="0"/>
        <w:autoSpaceDE w:val="0"/>
        <w:ind w:firstLine="567"/>
        <w:rPr>
          <w:iCs/>
        </w:rPr>
      </w:pPr>
      <w:r w:rsidRPr="00055B46">
        <w:rPr>
          <w:b/>
          <w:iCs/>
        </w:rPr>
        <w:t xml:space="preserve">5. </w:t>
      </w:r>
      <w:r w:rsidRPr="00055B46">
        <w:rPr>
          <w:iCs/>
        </w:rPr>
        <w:t>Необходимо проектирование и строительство остановочных павильонов на восьми проектируемых остановках общественного транспорта.</w:t>
      </w:r>
    </w:p>
    <w:p w:rsidR="000D3C87" w:rsidRPr="00055B46" w:rsidRDefault="000D3C87" w:rsidP="00896A2B">
      <w:pPr>
        <w:widowControl/>
        <w:suppressAutoHyphens w:val="0"/>
        <w:spacing w:before="100"/>
        <w:jc w:val="center"/>
        <w:rPr>
          <w:b/>
        </w:rPr>
      </w:pPr>
    </w:p>
    <w:p w:rsidR="000D3C87" w:rsidRPr="00FF599E" w:rsidRDefault="000D3C87" w:rsidP="00896A2B">
      <w:pPr>
        <w:widowControl/>
        <w:suppressAutoHyphens w:val="0"/>
        <w:spacing w:before="100"/>
        <w:jc w:val="center"/>
        <w:rPr>
          <w:b/>
        </w:rPr>
      </w:pPr>
      <w:r w:rsidRPr="00FF599E">
        <w:rPr>
          <w:b/>
        </w:rPr>
        <w:t>1.9.3. Объекты жилищного строительства</w:t>
      </w:r>
    </w:p>
    <w:p w:rsidR="000D3C87" w:rsidRPr="00FF599E" w:rsidRDefault="000D3C87" w:rsidP="00C12456">
      <w:pPr>
        <w:pStyle w:val="ConsPlusNormal"/>
        <w:widowControl/>
        <w:tabs>
          <w:tab w:val="left" w:pos="360"/>
          <w:tab w:val="left" w:pos="700"/>
        </w:tabs>
        <w:ind w:firstLine="567"/>
        <w:rPr>
          <w:rFonts w:ascii="Times New Roman" w:hAnsi="Times New Roman" w:cs="Times New Roman"/>
          <w:b/>
          <w:spacing w:val="-3"/>
          <w:lang w:eastAsia="ar-SA"/>
        </w:rPr>
      </w:pPr>
      <w:r w:rsidRPr="00FF599E">
        <w:rPr>
          <w:rFonts w:ascii="Times New Roman" w:hAnsi="Times New Roman" w:cs="Times New Roman"/>
          <w:spacing w:val="-3"/>
          <w:lang w:eastAsia="ar-SA"/>
        </w:rPr>
        <w:t xml:space="preserve">Жилая застройка на территории населенного пункта Троицкого  сельского поселения представлена  одноэтажными и двухэтажными домами усадебного типа с </w:t>
      </w:r>
      <w:r w:rsidRPr="00FF599E">
        <w:rPr>
          <w:rFonts w:ascii="Times New Roman" w:hAnsi="Times New Roman" w:cs="Times New Roman"/>
        </w:rPr>
        <w:t>приусадебными участками</w:t>
      </w:r>
      <w:r w:rsidRPr="00FF599E">
        <w:rPr>
          <w:rFonts w:ascii="Times New Roman" w:hAnsi="Times New Roman" w:cs="Times New Roman"/>
          <w:spacing w:val="-3"/>
          <w:lang w:eastAsia="ar-SA"/>
        </w:rPr>
        <w:t xml:space="preserve">. Размер приусадебных участков в сельском поселении составляет от 6 до 50 соток. </w:t>
      </w:r>
    </w:p>
    <w:p w:rsidR="000D3C87" w:rsidRPr="00FF599E" w:rsidRDefault="000D3C87" w:rsidP="00C12456">
      <w:pPr>
        <w:ind w:firstLine="567"/>
      </w:pPr>
      <w:r w:rsidRPr="00FF599E">
        <w:t>По состоянию на 01.01.2009 г. в Троицком сельском поселении общая площадь жилищного фонда – 53,1 тыс.кв.м., в том числе жилищный фонд, находящийся в личной собственности – 52,8 тыс.кв.м.</w:t>
      </w:r>
    </w:p>
    <w:p w:rsidR="000D3C87" w:rsidRPr="00FF599E" w:rsidRDefault="000D3C87" w:rsidP="00896A2B">
      <w:pPr>
        <w:ind w:firstLine="567"/>
        <w:rPr>
          <w:b/>
          <w:bCs/>
        </w:rPr>
      </w:pPr>
      <w:r w:rsidRPr="00FF599E">
        <w:rPr>
          <w:b/>
          <w:bCs/>
        </w:rPr>
        <w:t>Характеристика жилищного фонда Троицкого  сельского поселения представлена в таблице (в соответствии с паспортом муниципального образования по состоянию на 01.01.2009 г.)</w:t>
      </w:r>
    </w:p>
    <w:p w:rsidR="000D3C87" w:rsidRPr="00913CA3" w:rsidRDefault="000D3C87" w:rsidP="00896A2B">
      <w:pPr>
        <w:ind w:firstLine="567"/>
        <w:rPr>
          <w:b/>
          <w:bCs/>
          <w:highlight w:val="lightGray"/>
        </w:rPr>
      </w:pPr>
    </w:p>
    <w:tbl>
      <w:tblPr>
        <w:tblW w:w="9148" w:type="dxa"/>
        <w:tblInd w:w="90" w:type="dxa"/>
        <w:tblLook w:val="00A0"/>
      </w:tblPr>
      <w:tblGrid>
        <w:gridCol w:w="545"/>
        <w:gridCol w:w="3584"/>
        <w:gridCol w:w="1067"/>
        <w:gridCol w:w="820"/>
        <w:gridCol w:w="820"/>
        <w:gridCol w:w="711"/>
        <w:gridCol w:w="711"/>
        <w:gridCol w:w="890"/>
      </w:tblGrid>
      <w:tr w:rsidR="000D3C87" w:rsidRPr="00FF599E" w:rsidTr="00FF599E">
        <w:trPr>
          <w:trHeight w:val="750"/>
        </w:trPr>
        <w:tc>
          <w:tcPr>
            <w:tcW w:w="545" w:type="dxa"/>
            <w:tcBorders>
              <w:top w:val="single" w:sz="4" w:space="0" w:color="auto"/>
              <w:left w:val="single" w:sz="4" w:space="0" w:color="auto"/>
              <w:bottom w:val="single" w:sz="4" w:space="0" w:color="auto"/>
              <w:right w:val="single" w:sz="4" w:space="0" w:color="auto"/>
            </w:tcBorders>
            <w:vAlign w:val="center"/>
          </w:tcPr>
          <w:p w:rsidR="000D3C87" w:rsidRPr="00FF599E" w:rsidRDefault="000D3C87" w:rsidP="00BC497A">
            <w:pPr>
              <w:widowControl/>
              <w:suppressAutoHyphens w:val="0"/>
              <w:jc w:val="left"/>
              <w:rPr>
                <w:b/>
                <w:bCs/>
                <w:kern w:val="0"/>
                <w:sz w:val="20"/>
                <w:szCs w:val="20"/>
                <w:lang w:eastAsia="ru-RU"/>
              </w:rPr>
            </w:pPr>
            <w:r w:rsidRPr="00FF599E">
              <w:rPr>
                <w:b/>
                <w:bCs/>
                <w:kern w:val="0"/>
                <w:sz w:val="20"/>
                <w:szCs w:val="20"/>
                <w:lang w:eastAsia="ru-RU"/>
              </w:rPr>
              <w:t>№ п/п</w:t>
            </w:r>
          </w:p>
        </w:tc>
        <w:tc>
          <w:tcPr>
            <w:tcW w:w="3584" w:type="dxa"/>
            <w:tcBorders>
              <w:top w:val="single" w:sz="4" w:space="0" w:color="auto"/>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Наименование показателя</w:t>
            </w:r>
          </w:p>
        </w:tc>
        <w:tc>
          <w:tcPr>
            <w:tcW w:w="1067" w:type="dxa"/>
            <w:tcBorders>
              <w:top w:val="single" w:sz="4" w:space="0" w:color="auto"/>
              <w:left w:val="nil"/>
              <w:bottom w:val="single" w:sz="4" w:space="0" w:color="auto"/>
              <w:right w:val="single" w:sz="4" w:space="0" w:color="auto"/>
            </w:tcBorders>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Единица изме-рения</w:t>
            </w:r>
          </w:p>
        </w:tc>
        <w:tc>
          <w:tcPr>
            <w:tcW w:w="820" w:type="dxa"/>
            <w:tcBorders>
              <w:top w:val="single" w:sz="4" w:space="0" w:color="auto"/>
              <w:left w:val="nil"/>
              <w:bottom w:val="single" w:sz="4" w:space="0" w:color="auto"/>
              <w:right w:val="single" w:sz="4" w:space="0" w:color="auto"/>
            </w:tcBorders>
            <w:vAlign w:val="center"/>
          </w:tcPr>
          <w:p w:rsidR="000D3C87" w:rsidRPr="00FF599E" w:rsidRDefault="000D3C87">
            <w:pPr>
              <w:jc w:val="center"/>
              <w:rPr>
                <w:b/>
                <w:bCs/>
                <w:sz w:val="20"/>
                <w:szCs w:val="20"/>
              </w:rPr>
            </w:pPr>
            <w:r w:rsidRPr="00FF599E">
              <w:rPr>
                <w:b/>
                <w:bCs/>
                <w:sz w:val="20"/>
                <w:szCs w:val="20"/>
              </w:rPr>
              <w:t>2006 год</w:t>
            </w:r>
          </w:p>
        </w:tc>
        <w:tc>
          <w:tcPr>
            <w:tcW w:w="820" w:type="dxa"/>
            <w:tcBorders>
              <w:top w:val="single" w:sz="4" w:space="0" w:color="auto"/>
              <w:left w:val="nil"/>
              <w:bottom w:val="single" w:sz="4" w:space="0" w:color="auto"/>
              <w:right w:val="single" w:sz="4" w:space="0" w:color="auto"/>
            </w:tcBorders>
            <w:vAlign w:val="center"/>
          </w:tcPr>
          <w:p w:rsidR="000D3C87" w:rsidRPr="00FF599E" w:rsidRDefault="000D3C87">
            <w:pPr>
              <w:jc w:val="center"/>
              <w:rPr>
                <w:b/>
                <w:bCs/>
                <w:sz w:val="20"/>
                <w:szCs w:val="20"/>
              </w:rPr>
            </w:pPr>
            <w:r w:rsidRPr="00FF599E">
              <w:rPr>
                <w:b/>
                <w:bCs/>
                <w:sz w:val="20"/>
                <w:szCs w:val="20"/>
              </w:rPr>
              <w:t>2007 год</w:t>
            </w:r>
          </w:p>
        </w:tc>
        <w:tc>
          <w:tcPr>
            <w:tcW w:w="711" w:type="dxa"/>
            <w:tcBorders>
              <w:top w:val="single" w:sz="4" w:space="0" w:color="auto"/>
              <w:left w:val="nil"/>
              <w:bottom w:val="single" w:sz="4" w:space="0" w:color="auto"/>
              <w:right w:val="single" w:sz="4" w:space="0" w:color="auto"/>
            </w:tcBorders>
            <w:vAlign w:val="center"/>
          </w:tcPr>
          <w:p w:rsidR="000D3C87" w:rsidRPr="00FF599E" w:rsidRDefault="000D3C87">
            <w:pPr>
              <w:jc w:val="center"/>
              <w:rPr>
                <w:b/>
                <w:bCs/>
                <w:sz w:val="20"/>
                <w:szCs w:val="20"/>
              </w:rPr>
            </w:pPr>
            <w:r w:rsidRPr="00FF599E">
              <w:rPr>
                <w:b/>
                <w:bCs/>
                <w:sz w:val="20"/>
                <w:szCs w:val="20"/>
              </w:rPr>
              <w:t>2008 год</w:t>
            </w:r>
          </w:p>
        </w:tc>
        <w:tc>
          <w:tcPr>
            <w:tcW w:w="711" w:type="dxa"/>
            <w:tcBorders>
              <w:top w:val="single" w:sz="4" w:space="0" w:color="auto"/>
              <w:left w:val="nil"/>
              <w:bottom w:val="single" w:sz="4" w:space="0" w:color="auto"/>
              <w:right w:val="single" w:sz="4" w:space="0" w:color="auto"/>
            </w:tcBorders>
            <w:vAlign w:val="center"/>
          </w:tcPr>
          <w:p w:rsidR="000D3C87" w:rsidRPr="00FF599E" w:rsidRDefault="000D3C87">
            <w:pPr>
              <w:jc w:val="center"/>
              <w:rPr>
                <w:b/>
                <w:bCs/>
                <w:sz w:val="20"/>
                <w:szCs w:val="20"/>
              </w:rPr>
            </w:pPr>
            <w:r w:rsidRPr="00FF599E">
              <w:rPr>
                <w:b/>
                <w:bCs/>
                <w:sz w:val="20"/>
                <w:szCs w:val="20"/>
              </w:rPr>
              <w:t>2009 год</w:t>
            </w:r>
          </w:p>
        </w:tc>
        <w:tc>
          <w:tcPr>
            <w:tcW w:w="890" w:type="dxa"/>
            <w:tcBorders>
              <w:top w:val="single" w:sz="4" w:space="0" w:color="auto"/>
              <w:left w:val="nil"/>
              <w:bottom w:val="single" w:sz="4" w:space="0" w:color="auto"/>
              <w:right w:val="single" w:sz="4" w:space="0" w:color="auto"/>
            </w:tcBorders>
            <w:vAlign w:val="center"/>
          </w:tcPr>
          <w:p w:rsidR="000D3C87" w:rsidRPr="00FF599E" w:rsidRDefault="000D3C87">
            <w:pPr>
              <w:jc w:val="center"/>
              <w:rPr>
                <w:b/>
                <w:bCs/>
                <w:sz w:val="20"/>
                <w:szCs w:val="20"/>
              </w:rPr>
            </w:pPr>
            <w:r w:rsidRPr="00FF599E">
              <w:rPr>
                <w:b/>
                <w:bCs/>
                <w:sz w:val="20"/>
                <w:szCs w:val="20"/>
              </w:rPr>
              <w:t>2010 год</w:t>
            </w:r>
          </w:p>
        </w:tc>
      </w:tr>
      <w:tr w:rsidR="000D3C87" w:rsidRPr="00FF599E" w:rsidTr="00FF599E">
        <w:trPr>
          <w:trHeight w:val="25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1.</w:t>
            </w:r>
          </w:p>
        </w:tc>
        <w:tc>
          <w:tcPr>
            <w:tcW w:w="3584"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Общая площадь жилищного фонда, всего</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тыс.кв.м</w:t>
            </w:r>
          </w:p>
        </w:tc>
        <w:tc>
          <w:tcPr>
            <w:tcW w:w="82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47,8</w:t>
            </w:r>
          </w:p>
        </w:tc>
        <w:tc>
          <w:tcPr>
            <w:tcW w:w="82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47,8</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52,1</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53,1</w:t>
            </w:r>
          </w:p>
        </w:tc>
        <w:tc>
          <w:tcPr>
            <w:tcW w:w="89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53,1</w:t>
            </w:r>
          </w:p>
        </w:tc>
      </w:tr>
      <w:tr w:rsidR="000D3C87" w:rsidRPr="00FF599E" w:rsidTr="00FF599E">
        <w:trPr>
          <w:trHeight w:val="25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 </w:t>
            </w:r>
          </w:p>
        </w:tc>
        <w:tc>
          <w:tcPr>
            <w:tcW w:w="3584"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в том числе:</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9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r>
      <w:tr w:rsidR="000D3C87" w:rsidRPr="00FF599E" w:rsidTr="00FF599E">
        <w:trPr>
          <w:trHeight w:val="25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1.1.</w:t>
            </w:r>
          </w:p>
        </w:tc>
        <w:tc>
          <w:tcPr>
            <w:tcW w:w="3584"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 xml:space="preserve">     - муниципальный жилищный фонд</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тыс.кв.м</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0,3</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0,3</w:t>
            </w:r>
          </w:p>
        </w:tc>
        <w:tc>
          <w:tcPr>
            <w:tcW w:w="89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0,3</w:t>
            </w:r>
          </w:p>
        </w:tc>
      </w:tr>
      <w:tr w:rsidR="000D3C87" w:rsidRPr="00FF599E" w:rsidTr="00FF599E">
        <w:trPr>
          <w:trHeight w:val="25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1.2.</w:t>
            </w:r>
          </w:p>
        </w:tc>
        <w:tc>
          <w:tcPr>
            <w:tcW w:w="3584"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 xml:space="preserve">     - ведомственный жилищный фонд</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тыс.кв.м</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9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r>
      <w:tr w:rsidR="000D3C87" w:rsidRPr="00FF599E" w:rsidTr="00FF599E">
        <w:trPr>
          <w:trHeight w:val="76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1.3.</w:t>
            </w:r>
          </w:p>
        </w:tc>
        <w:tc>
          <w:tcPr>
            <w:tcW w:w="3584" w:type="dxa"/>
            <w:tcBorders>
              <w:top w:val="nil"/>
              <w:left w:val="nil"/>
              <w:bottom w:val="single" w:sz="4" w:space="0" w:color="auto"/>
              <w:right w:val="single" w:sz="4" w:space="0" w:color="auto"/>
            </w:tcBorders>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 xml:space="preserve">     - жилищный фонд, находящийся в личной собственности</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тыс.кв.м</w:t>
            </w:r>
          </w:p>
        </w:tc>
        <w:tc>
          <w:tcPr>
            <w:tcW w:w="82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47,8</w:t>
            </w:r>
          </w:p>
        </w:tc>
        <w:tc>
          <w:tcPr>
            <w:tcW w:w="82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47,8</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51,8</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52,8</w:t>
            </w:r>
          </w:p>
        </w:tc>
        <w:tc>
          <w:tcPr>
            <w:tcW w:w="89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52,8</w:t>
            </w:r>
          </w:p>
        </w:tc>
      </w:tr>
      <w:tr w:rsidR="000D3C87" w:rsidRPr="00FF599E" w:rsidTr="00FF599E">
        <w:trPr>
          <w:trHeight w:val="25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2.</w:t>
            </w:r>
          </w:p>
        </w:tc>
        <w:tc>
          <w:tcPr>
            <w:tcW w:w="3584"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Число домовладений (квартир)</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квартир</w:t>
            </w:r>
          </w:p>
        </w:tc>
        <w:tc>
          <w:tcPr>
            <w:tcW w:w="82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1332</w:t>
            </w:r>
          </w:p>
        </w:tc>
        <w:tc>
          <w:tcPr>
            <w:tcW w:w="82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1326</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740</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741</w:t>
            </w:r>
          </w:p>
        </w:tc>
        <w:tc>
          <w:tcPr>
            <w:tcW w:w="89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741</w:t>
            </w:r>
          </w:p>
        </w:tc>
      </w:tr>
      <w:tr w:rsidR="000D3C87" w:rsidRPr="00FF599E" w:rsidTr="00FF599E">
        <w:trPr>
          <w:trHeight w:val="510"/>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3.</w:t>
            </w:r>
          </w:p>
        </w:tc>
        <w:tc>
          <w:tcPr>
            <w:tcW w:w="3584" w:type="dxa"/>
            <w:tcBorders>
              <w:top w:val="nil"/>
              <w:left w:val="nil"/>
              <w:bottom w:val="single" w:sz="4" w:space="0" w:color="auto"/>
              <w:right w:val="single" w:sz="4" w:space="0" w:color="auto"/>
            </w:tcBorders>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Обеспеченность общей площадью о</w:t>
            </w:r>
            <w:r w:rsidRPr="00FF599E">
              <w:rPr>
                <w:kern w:val="0"/>
                <w:sz w:val="20"/>
                <w:szCs w:val="20"/>
                <w:lang w:eastAsia="ru-RU"/>
              </w:rPr>
              <w:t>д</w:t>
            </w:r>
            <w:r w:rsidRPr="00FF599E">
              <w:rPr>
                <w:kern w:val="0"/>
                <w:sz w:val="20"/>
                <w:szCs w:val="20"/>
                <w:lang w:eastAsia="ru-RU"/>
              </w:rPr>
              <w:t>ного жителя</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кв.м</w:t>
            </w:r>
          </w:p>
        </w:tc>
        <w:tc>
          <w:tcPr>
            <w:tcW w:w="82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23,6</w:t>
            </w:r>
          </w:p>
        </w:tc>
        <w:tc>
          <w:tcPr>
            <w:tcW w:w="82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29,7</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26</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26,5</w:t>
            </w:r>
          </w:p>
        </w:tc>
        <w:tc>
          <w:tcPr>
            <w:tcW w:w="89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26,6</w:t>
            </w:r>
          </w:p>
        </w:tc>
      </w:tr>
      <w:tr w:rsidR="000D3C87" w:rsidRPr="00FF599E" w:rsidTr="00FF599E">
        <w:trPr>
          <w:trHeight w:val="127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4.</w:t>
            </w:r>
          </w:p>
        </w:tc>
        <w:tc>
          <w:tcPr>
            <w:tcW w:w="3584" w:type="dxa"/>
            <w:tcBorders>
              <w:top w:val="nil"/>
              <w:left w:val="nil"/>
              <w:bottom w:val="single" w:sz="4" w:space="0" w:color="auto"/>
              <w:right w:val="single" w:sz="4" w:space="0" w:color="auto"/>
            </w:tcBorders>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Общая площадь жилищного фонда, находящегося в ветхом  и аварийном состоянии или требующего капитал</w:t>
            </w:r>
            <w:r w:rsidRPr="00FF599E">
              <w:rPr>
                <w:kern w:val="0"/>
                <w:sz w:val="20"/>
                <w:szCs w:val="20"/>
                <w:lang w:eastAsia="ru-RU"/>
              </w:rPr>
              <w:t>ь</w:t>
            </w:r>
            <w:r w:rsidRPr="00FF599E">
              <w:rPr>
                <w:kern w:val="0"/>
                <w:sz w:val="20"/>
                <w:szCs w:val="20"/>
                <w:lang w:eastAsia="ru-RU"/>
              </w:rPr>
              <w:t>ного ремонта, всего</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тыс.кв.м</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9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r>
      <w:tr w:rsidR="000D3C87" w:rsidRPr="00FF599E" w:rsidTr="00FF599E">
        <w:trPr>
          <w:trHeight w:val="25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 </w:t>
            </w:r>
          </w:p>
        </w:tc>
        <w:tc>
          <w:tcPr>
            <w:tcW w:w="3584"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в том числе:</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9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r>
      <w:tr w:rsidR="000D3C87" w:rsidRPr="00FF599E" w:rsidTr="00FF599E">
        <w:trPr>
          <w:trHeight w:val="25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4.1.</w:t>
            </w:r>
          </w:p>
        </w:tc>
        <w:tc>
          <w:tcPr>
            <w:tcW w:w="3584" w:type="dxa"/>
            <w:tcBorders>
              <w:top w:val="nil"/>
              <w:left w:val="nil"/>
              <w:bottom w:val="single" w:sz="4" w:space="0" w:color="auto"/>
              <w:right w:val="single" w:sz="4" w:space="0" w:color="auto"/>
            </w:tcBorders>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 xml:space="preserve">    - муниципального</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тыс.кв.м</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9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r>
      <w:tr w:rsidR="000D3C87" w:rsidRPr="00FF599E" w:rsidTr="00FF599E">
        <w:trPr>
          <w:trHeight w:val="510"/>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5.</w:t>
            </w:r>
          </w:p>
        </w:tc>
        <w:tc>
          <w:tcPr>
            <w:tcW w:w="3584" w:type="dxa"/>
            <w:tcBorders>
              <w:top w:val="nil"/>
              <w:left w:val="nil"/>
              <w:bottom w:val="single" w:sz="4" w:space="0" w:color="auto"/>
              <w:right w:val="single" w:sz="4" w:space="0" w:color="auto"/>
            </w:tcBorders>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Оборудование жилищного фонда (в % к размеру общей площади)</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9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r>
      <w:tr w:rsidR="000D3C87" w:rsidRPr="00FF599E" w:rsidTr="00FF599E">
        <w:trPr>
          <w:trHeight w:val="25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5.1.</w:t>
            </w:r>
          </w:p>
        </w:tc>
        <w:tc>
          <w:tcPr>
            <w:tcW w:w="3584"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 xml:space="preserve">   водопроводом</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14,8</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14,8</w:t>
            </w:r>
          </w:p>
        </w:tc>
        <w:tc>
          <w:tcPr>
            <w:tcW w:w="89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14,8</w:t>
            </w:r>
          </w:p>
        </w:tc>
      </w:tr>
      <w:tr w:rsidR="000D3C87" w:rsidRPr="00FF599E" w:rsidTr="00FF599E">
        <w:trPr>
          <w:trHeight w:val="25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5.2.</w:t>
            </w:r>
          </w:p>
        </w:tc>
        <w:tc>
          <w:tcPr>
            <w:tcW w:w="3584"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 xml:space="preserve">   канализацией</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14,8</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14,8</w:t>
            </w:r>
          </w:p>
        </w:tc>
        <w:tc>
          <w:tcPr>
            <w:tcW w:w="89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14,8</w:t>
            </w:r>
          </w:p>
        </w:tc>
      </w:tr>
      <w:tr w:rsidR="000D3C87" w:rsidRPr="00FF599E" w:rsidTr="00FF599E">
        <w:trPr>
          <w:trHeight w:val="25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5.3.</w:t>
            </w:r>
          </w:p>
        </w:tc>
        <w:tc>
          <w:tcPr>
            <w:tcW w:w="3584"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 xml:space="preserve">   горячим водоснабжением</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11,3</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14,8</w:t>
            </w:r>
          </w:p>
        </w:tc>
        <w:tc>
          <w:tcPr>
            <w:tcW w:w="89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14,8</w:t>
            </w:r>
          </w:p>
        </w:tc>
      </w:tr>
      <w:tr w:rsidR="000D3C87" w:rsidRPr="00FF599E" w:rsidTr="00FF599E">
        <w:trPr>
          <w:trHeight w:val="25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5.4.</w:t>
            </w:r>
          </w:p>
        </w:tc>
        <w:tc>
          <w:tcPr>
            <w:tcW w:w="3584"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 xml:space="preserve">   газоснабжением</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100</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100</w:t>
            </w:r>
          </w:p>
        </w:tc>
        <w:tc>
          <w:tcPr>
            <w:tcW w:w="89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100</w:t>
            </w:r>
          </w:p>
        </w:tc>
      </w:tr>
      <w:tr w:rsidR="000D3C87" w:rsidRPr="00FF599E" w:rsidTr="00FF599E">
        <w:trPr>
          <w:trHeight w:val="25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 </w:t>
            </w:r>
          </w:p>
        </w:tc>
        <w:tc>
          <w:tcPr>
            <w:tcW w:w="3584"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в том числе:</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9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r>
      <w:tr w:rsidR="000D3C87" w:rsidRPr="00FF599E" w:rsidTr="00FF599E">
        <w:trPr>
          <w:trHeight w:val="25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 </w:t>
            </w:r>
          </w:p>
        </w:tc>
        <w:tc>
          <w:tcPr>
            <w:tcW w:w="3584"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 xml:space="preserve">     - природным газом</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45</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55</w:t>
            </w:r>
          </w:p>
        </w:tc>
        <w:tc>
          <w:tcPr>
            <w:tcW w:w="89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55</w:t>
            </w:r>
          </w:p>
        </w:tc>
      </w:tr>
      <w:tr w:rsidR="000D3C87" w:rsidRPr="00FF599E" w:rsidTr="00FF599E">
        <w:trPr>
          <w:trHeight w:val="25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 </w:t>
            </w:r>
          </w:p>
        </w:tc>
        <w:tc>
          <w:tcPr>
            <w:tcW w:w="3584"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 xml:space="preserve">     - сжиженным газом</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55</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45</w:t>
            </w:r>
          </w:p>
        </w:tc>
        <w:tc>
          <w:tcPr>
            <w:tcW w:w="89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45</w:t>
            </w:r>
          </w:p>
        </w:tc>
      </w:tr>
      <w:tr w:rsidR="000D3C87" w:rsidRPr="00FF599E" w:rsidTr="00FF599E">
        <w:trPr>
          <w:trHeight w:val="25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5.5.</w:t>
            </w:r>
          </w:p>
        </w:tc>
        <w:tc>
          <w:tcPr>
            <w:tcW w:w="3584"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 xml:space="preserve">   ваннами и душем</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11,3</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14,8</w:t>
            </w:r>
          </w:p>
        </w:tc>
        <w:tc>
          <w:tcPr>
            <w:tcW w:w="89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14,8</w:t>
            </w:r>
          </w:p>
        </w:tc>
      </w:tr>
      <w:tr w:rsidR="000D3C87" w:rsidRPr="00FF599E" w:rsidTr="00FF599E">
        <w:trPr>
          <w:trHeight w:val="25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5.6.</w:t>
            </w:r>
          </w:p>
        </w:tc>
        <w:tc>
          <w:tcPr>
            <w:tcW w:w="3584"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 xml:space="preserve">   центральным отоплением</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9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r>
      <w:tr w:rsidR="000D3C87" w:rsidRPr="00FF599E" w:rsidTr="00FF599E">
        <w:trPr>
          <w:trHeight w:val="76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6.</w:t>
            </w:r>
          </w:p>
        </w:tc>
        <w:tc>
          <w:tcPr>
            <w:tcW w:w="3584" w:type="dxa"/>
            <w:tcBorders>
              <w:top w:val="nil"/>
              <w:left w:val="nil"/>
              <w:bottom w:val="single" w:sz="4" w:space="0" w:color="auto"/>
              <w:right w:val="single" w:sz="4" w:space="0" w:color="auto"/>
            </w:tcBorders>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Затраты на содержание жилищного фонда из бюджета поселения</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тыс. руб.</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9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r>
      <w:tr w:rsidR="000D3C87" w:rsidRPr="00FF599E" w:rsidTr="00FF599E">
        <w:trPr>
          <w:trHeight w:val="76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7.</w:t>
            </w:r>
          </w:p>
        </w:tc>
        <w:tc>
          <w:tcPr>
            <w:tcW w:w="3584" w:type="dxa"/>
            <w:tcBorders>
              <w:top w:val="nil"/>
              <w:left w:val="nil"/>
              <w:bottom w:val="single" w:sz="4" w:space="0" w:color="auto"/>
              <w:right w:val="single" w:sz="4" w:space="0" w:color="auto"/>
            </w:tcBorders>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Удельный вес оплаты населением стоимости предоставляемых жили</w:t>
            </w:r>
            <w:r w:rsidRPr="00FF599E">
              <w:rPr>
                <w:kern w:val="0"/>
                <w:sz w:val="20"/>
                <w:szCs w:val="20"/>
                <w:lang w:eastAsia="ru-RU"/>
              </w:rPr>
              <w:t>щ</w:t>
            </w:r>
            <w:r w:rsidRPr="00FF599E">
              <w:rPr>
                <w:kern w:val="0"/>
                <w:sz w:val="20"/>
                <w:szCs w:val="20"/>
                <w:lang w:eastAsia="ru-RU"/>
              </w:rPr>
              <w:t>но-коммунальных услуг</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w:t>
            </w:r>
          </w:p>
        </w:tc>
        <w:tc>
          <w:tcPr>
            <w:tcW w:w="82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100</w:t>
            </w:r>
          </w:p>
        </w:tc>
        <w:tc>
          <w:tcPr>
            <w:tcW w:w="82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100</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100</w:t>
            </w:r>
          </w:p>
        </w:tc>
        <w:tc>
          <w:tcPr>
            <w:tcW w:w="711"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100</w:t>
            </w:r>
          </w:p>
        </w:tc>
        <w:tc>
          <w:tcPr>
            <w:tcW w:w="890" w:type="dxa"/>
            <w:tcBorders>
              <w:top w:val="nil"/>
              <w:left w:val="nil"/>
              <w:bottom w:val="single" w:sz="4" w:space="0" w:color="auto"/>
              <w:right w:val="single" w:sz="4" w:space="0" w:color="auto"/>
            </w:tcBorders>
            <w:noWrap/>
            <w:vAlign w:val="bottom"/>
          </w:tcPr>
          <w:p w:rsidR="000D3C87" w:rsidRPr="00FF599E" w:rsidRDefault="000D3C87">
            <w:pPr>
              <w:jc w:val="right"/>
              <w:rPr>
                <w:sz w:val="20"/>
                <w:szCs w:val="20"/>
              </w:rPr>
            </w:pPr>
            <w:r w:rsidRPr="00FF599E">
              <w:rPr>
                <w:sz w:val="20"/>
                <w:szCs w:val="20"/>
              </w:rPr>
              <w:t>100</w:t>
            </w:r>
          </w:p>
        </w:tc>
      </w:tr>
      <w:tr w:rsidR="000D3C87" w:rsidRPr="00FF599E" w:rsidTr="00FF599E">
        <w:trPr>
          <w:trHeight w:val="765"/>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8.</w:t>
            </w:r>
          </w:p>
        </w:tc>
        <w:tc>
          <w:tcPr>
            <w:tcW w:w="3584" w:type="dxa"/>
            <w:tcBorders>
              <w:top w:val="nil"/>
              <w:left w:val="nil"/>
              <w:bottom w:val="single" w:sz="4" w:space="0" w:color="auto"/>
              <w:right w:val="single" w:sz="4" w:space="0" w:color="auto"/>
            </w:tcBorders>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Количество семей, имеющих право на получение субсидий по услугам ЖКХ</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ед.</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9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r>
      <w:tr w:rsidR="000D3C87" w:rsidRPr="00FF599E" w:rsidTr="00FF599E">
        <w:trPr>
          <w:trHeight w:val="510"/>
        </w:trPr>
        <w:tc>
          <w:tcPr>
            <w:tcW w:w="545" w:type="dxa"/>
            <w:tcBorders>
              <w:top w:val="nil"/>
              <w:left w:val="single" w:sz="4" w:space="0" w:color="auto"/>
              <w:bottom w:val="single" w:sz="4" w:space="0" w:color="auto"/>
              <w:right w:val="single" w:sz="4" w:space="0" w:color="auto"/>
            </w:tcBorders>
            <w:noWrap/>
            <w:vAlign w:val="center"/>
          </w:tcPr>
          <w:p w:rsidR="000D3C87" w:rsidRPr="00FF599E" w:rsidRDefault="000D3C87" w:rsidP="00BC497A">
            <w:pPr>
              <w:widowControl/>
              <w:suppressAutoHyphens w:val="0"/>
              <w:jc w:val="center"/>
              <w:rPr>
                <w:b/>
                <w:bCs/>
                <w:kern w:val="0"/>
                <w:sz w:val="20"/>
                <w:szCs w:val="20"/>
                <w:lang w:eastAsia="ru-RU"/>
              </w:rPr>
            </w:pPr>
            <w:r w:rsidRPr="00FF599E">
              <w:rPr>
                <w:b/>
                <w:bCs/>
                <w:kern w:val="0"/>
                <w:sz w:val="20"/>
                <w:szCs w:val="20"/>
                <w:lang w:eastAsia="ru-RU"/>
              </w:rPr>
              <w:t>9.</w:t>
            </w:r>
          </w:p>
        </w:tc>
        <w:tc>
          <w:tcPr>
            <w:tcW w:w="3584" w:type="dxa"/>
            <w:tcBorders>
              <w:top w:val="nil"/>
              <w:left w:val="nil"/>
              <w:bottom w:val="single" w:sz="4" w:space="0" w:color="auto"/>
              <w:right w:val="single" w:sz="4" w:space="0" w:color="auto"/>
            </w:tcBorders>
            <w:vAlign w:val="center"/>
          </w:tcPr>
          <w:p w:rsidR="000D3C87" w:rsidRPr="00FF599E" w:rsidRDefault="000D3C87" w:rsidP="00BC497A">
            <w:pPr>
              <w:widowControl/>
              <w:suppressAutoHyphens w:val="0"/>
              <w:jc w:val="left"/>
              <w:rPr>
                <w:kern w:val="0"/>
                <w:sz w:val="20"/>
                <w:szCs w:val="20"/>
                <w:lang w:eastAsia="ru-RU"/>
              </w:rPr>
            </w:pPr>
            <w:r w:rsidRPr="00FF599E">
              <w:rPr>
                <w:kern w:val="0"/>
                <w:sz w:val="20"/>
                <w:szCs w:val="20"/>
                <w:lang w:eastAsia="ru-RU"/>
              </w:rPr>
              <w:t>Сумма субсидий, выплачиваемых н</w:t>
            </w:r>
            <w:r w:rsidRPr="00FF599E">
              <w:rPr>
                <w:kern w:val="0"/>
                <w:sz w:val="20"/>
                <w:szCs w:val="20"/>
                <w:lang w:eastAsia="ru-RU"/>
              </w:rPr>
              <w:t>а</w:t>
            </w:r>
            <w:r w:rsidRPr="00FF599E">
              <w:rPr>
                <w:kern w:val="0"/>
                <w:sz w:val="20"/>
                <w:szCs w:val="20"/>
                <w:lang w:eastAsia="ru-RU"/>
              </w:rPr>
              <w:t>селению по услугам ЖКХ</w:t>
            </w:r>
          </w:p>
        </w:tc>
        <w:tc>
          <w:tcPr>
            <w:tcW w:w="1067" w:type="dxa"/>
            <w:tcBorders>
              <w:top w:val="nil"/>
              <w:left w:val="nil"/>
              <w:bottom w:val="single" w:sz="4" w:space="0" w:color="auto"/>
              <w:right w:val="single" w:sz="4" w:space="0" w:color="auto"/>
            </w:tcBorders>
            <w:noWrap/>
            <w:vAlign w:val="center"/>
          </w:tcPr>
          <w:p w:rsidR="000D3C87" w:rsidRPr="00FF599E" w:rsidRDefault="000D3C87" w:rsidP="00BC497A">
            <w:pPr>
              <w:widowControl/>
              <w:suppressAutoHyphens w:val="0"/>
              <w:jc w:val="center"/>
              <w:rPr>
                <w:kern w:val="0"/>
                <w:sz w:val="20"/>
                <w:szCs w:val="20"/>
                <w:lang w:eastAsia="ru-RU"/>
              </w:rPr>
            </w:pPr>
            <w:r w:rsidRPr="00FF599E">
              <w:rPr>
                <w:kern w:val="0"/>
                <w:sz w:val="20"/>
                <w:szCs w:val="20"/>
                <w:lang w:eastAsia="ru-RU"/>
              </w:rPr>
              <w:t>тыс.руб.</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2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711"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c>
          <w:tcPr>
            <w:tcW w:w="890" w:type="dxa"/>
            <w:tcBorders>
              <w:top w:val="nil"/>
              <w:left w:val="nil"/>
              <w:bottom w:val="single" w:sz="4" w:space="0" w:color="auto"/>
              <w:right w:val="single" w:sz="4" w:space="0" w:color="auto"/>
            </w:tcBorders>
            <w:noWrap/>
            <w:vAlign w:val="bottom"/>
          </w:tcPr>
          <w:p w:rsidR="000D3C87" w:rsidRPr="00FF599E" w:rsidRDefault="000D3C87">
            <w:pPr>
              <w:rPr>
                <w:sz w:val="20"/>
                <w:szCs w:val="20"/>
              </w:rPr>
            </w:pPr>
            <w:r w:rsidRPr="00FF599E">
              <w:rPr>
                <w:sz w:val="20"/>
                <w:szCs w:val="20"/>
              </w:rPr>
              <w:t> </w:t>
            </w:r>
          </w:p>
        </w:tc>
      </w:tr>
    </w:tbl>
    <w:p w:rsidR="000D3C87" w:rsidRPr="00913CA3" w:rsidRDefault="000D3C87" w:rsidP="00C12456">
      <w:pPr>
        <w:ind w:firstLine="567"/>
        <w:rPr>
          <w:b/>
          <w:bCs/>
          <w:highlight w:val="lightGray"/>
          <w:lang w:val="en-US"/>
        </w:rPr>
      </w:pPr>
    </w:p>
    <w:p w:rsidR="000D3C87" w:rsidRPr="00FF599E" w:rsidRDefault="000D3C87" w:rsidP="00C12456">
      <w:pPr>
        <w:widowControl/>
        <w:suppressAutoHyphens w:val="0"/>
        <w:autoSpaceDE w:val="0"/>
        <w:ind w:firstLine="567"/>
        <w:rPr>
          <w:rFonts w:eastAsia="TimesNewRoman"/>
        </w:rPr>
      </w:pPr>
      <w:r w:rsidRPr="00FF599E">
        <w:rPr>
          <w:rFonts w:eastAsia="TimesNewRoman"/>
        </w:rPr>
        <w:t>Из данных, представленных в таблице, видно, что обеспеченность жилой площадью одного жителя– 26,6 кв. м. Техническое состояние жилых домов можно оценить как удовл</w:t>
      </w:r>
      <w:r w:rsidRPr="00FF599E">
        <w:rPr>
          <w:rFonts w:eastAsia="TimesNewRoman"/>
        </w:rPr>
        <w:t>е</w:t>
      </w:r>
      <w:r w:rsidRPr="00FF599E">
        <w:rPr>
          <w:rFonts w:eastAsia="TimesNewRoman"/>
        </w:rPr>
        <w:t xml:space="preserve">творительное. </w:t>
      </w:r>
    </w:p>
    <w:p w:rsidR="000D3C87" w:rsidRPr="00FF599E" w:rsidRDefault="000D3C87" w:rsidP="00C12456">
      <w:pPr>
        <w:widowControl/>
        <w:suppressAutoHyphens w:val="0"/>
        <w:spacing w:before="100"/>
        <w:ind w:firstLine="567"/>
      </w:pPr>
      <w:r w:rsidRPr="00FF599E">
        <w:t xml:space="preserve">Согласно статье 14 </w:t>
      </w:r>
      <w:r w:rsidRPr="00FF599E">
        <w:rPr>
          <w:color w:val="000000"/>
        </w:rPr>
        <w:t xml:space="preserve">Федерального закона от 06.10.2003 г. №131-ФЗ </w:t>
      </w:r>
      <w:r w:rsidRPr="00FF599E">
        <w:t>к вопросам местн</w:t>
      </w:r>
      <w:r w:rsidRPr="00FF599E">
        <w:t>о</w:t>
      </w:r>
      <w:r w:rsidRPr="00FF599E">
        <w:t>го значения поселения относится обеспечение малоимущих граждан, проживающих в пос</w:t>
      </w:r>
      <w:r w:rsidRPr="00FF599E">
        <w:t>е</w:t>
      </w:r>
      <w:r w:rsidRPr="00FF599E">
        <w:t>лении и нуждающихся в улучшении жилищных условий, жилыми помещениями в соотве</w:t>
      </w:r>
      <w:r w:rsidRPr="00FF599E">
        <w:t>т</w:t>
      </w:r>
      <w:r w:rsidRPr="00FF599E">
        <w:t>ствии с жилищным законодательством, организация строительства и содержания муниц</w:t>
      </w:r>
      <w:r w:rsidRPr="00FF599E">
        <w:t>и</w:t>
      </w:r>
      <w:r w:rsidRPr="00FF599E">
        <w:t>пального жилищного фонда, создание условий для жилищного строительства.</w:t>
      </w:r>
    </w:p>
    <w:p w:rsidR="000D3C87" w:rsidRPr="00FF599E" w:rsidRDefault="000D3C87" w:rsidP="00C12456">
      <w:pPr>
        <w:ind w:firstLine="567"/>
        <w:rPr>
          <w:b/>
          <w:bCs/>
          <w:iCs/>
        </w:rPr>
      </w:pPr>
    </w:p>
    <w:p w:rsidR="000D3C87" w:rsidRPr="00FF599E" w:rsidRDefault="000D3C87" w:rsidP="00896A2B">
      <w:pPr>
        <w:jc w:val="center"/>
        <w:rPr>
          <w:b/>
          <w:bCs/>
        </w:rPr>
      </w:pPr>
      <w:r w:rsidRPr="00FF599E">
        <w:rPr>
          <w:b/>
          <w:bCs/>
        </w:rPr>
        <w:t>1.9.4. Объекты социальной инфраструктуры сельского поселения</w:t>
      </w:r>
    </w:p>
    <w:p w:rsidR="000D3C87" w:rsidRPr="00FF599E" w:rsidRDefault="000D3C87" w:rsidP="00C12456">
      <w:pPr>
        <w:ind w:firstLine="567"/>
      </w:pPr>
      <w:r w:rsidRPr="00FF599E">
        <w:t>Социальная инфраструктура - это комплекс объектов обслуживания и взаимосвязей между ними, наземных, пешеходных и дистанционных, в пределах муниципального образования - территории Троицкого  сельского поселения.</w:t>
      </w:r>
    </w:p>
    <w:p w:rsidR="000D3C87" w:rsidRPr="00FF599E" w:rsidRDefault="000D3C87" w:rsidP="00C12456">
      <w:pPr>
        <w:ind w:firstLine="567"/>
      </w:pPr>
      <w:r w:rsidRPr="00FF599E">
        <w:t>К учреждениям и предприятиям социальной инфраструктуры относятся учреждения образования, здравоохранения, социального обеспечения, спортивные и физкультурно-оздоровительные учреждения, учреждения культуры и искусства, предприятия торговли, общественного питания и бытового обслуживания, организации и учреждения управления, кредитно-финансовые учреждения и предприятия связи, административные организации и другие учреждения и предприятия обслуживания.</w:t>
      </w:r>
    </w:p>
    <w:p w:rsidR="000D3C87" w:rsidRPr="00FF599E" w:rsidRDefault="000D3C87" w:rsidP="00C12456">
      <w:pPr>
        <w:ind w:firstLine="567"/>
      </w:pPr>
      <w:r w:rsidRPr="00FF599E">
        <w:t>Все объекты обслуживания социальной инфраструктуры можно разделить на группы по следующим признакам:</w:t>
      </w:r>
    </w:p>
    <w:p w:rsidR="000D3C87" w:rsidRPr="00FF599E" w:rsidRDefault="000D3C87" w:rsidP="00C12456">
      <w:pPr>
        <w:ind w:firstLine="567"/>
      </w:pPr>
      <w:r w:rsidRPr="00FF599E">
        <w:t>- по функциональному назначению (предприятия образования, здравоохранения, физкультуры и спорта, культуры, торговли, общественного питания, бытового обслуживания, отделения связи, отделения сбербанка, пункты охраны правопорядка, административные учреждения);</w:t>
      </w:r>
    </w:p>
    <w:p w:rsidR="000D3C87" w:rsidRPr="00FF599E" w:rsidRDefault="000D3C87" w:rsidP="00C12456">
      <w:pPr>
        <w:ind w:firstLine="567"/>
      </w:pPr>
      <w:r w:rsidRPr="00FF599E">
        <w:t>- по формам собственности и рангу административного подчинения (государственные (федеральные), областные (региональные), районного и местного значения (муниципальные), ведомственные и частные);</w:t>
      </w:r>
    </w:p>
    <w:p w:rsidR="000D3C87" w:rsidRPr="00FF599E" w:rsidRDefault="000D3C87" w:rsidP="00C12456">
      <w:pPr>
        <w:ind w:firstLine="567"/>
      </w:pPr>
      <w:r w:rsidRPr="00FF599E">
        <w:t>- по интенсивности использования (объекты повседневного спроса, периодического спроса и эпизодического спроса).</w:t>
      </w:r>
    </w:p>
    <w:p w:rsidR="000D3C87" w:rsidRPr="00FF599E" w:rsidRDefault="000D3C87" w:rsidP="00C12456">
      <w:pPr>
        <w:ind w:firstLine="567"/>
      </w:pPr>
      <w:r w:rsidRPr="00FF599E">
        <w:t>«Методика определения нормативной потребности субъектов Российской Федерации в объектах социальной инфраструктуры»,  одобренная распоряжением Правительства Российской Федерации от 19 октября 1999г. №1683-р (далее «Методика...»), относит к  необходимым сферам  обслуживания населения:</w:t>
      </w:r>
    </w:p>
    <w:p w:rsidR="000D3C87" w:rsidRPr="00FF599E" w:rsidRDefault="000D3C87" w:rsidP="00C12456">
      <w:pPr>
        <w:ind w:firstLine="567"/>
      </w:pPr>
      <w:r w:rsidRPr="00FF599E">
        <w:t>1) образование (образовательные учреждения, включая дошкольные);</w:t>
      </w:r>
    </w:p>
    <w:p w:rsidR="000D3C87" w:rsidRPr="00FF599E" w:rsidRDefault="000D3C87" w:rsidP="00C12456">
      <w:pPr>
        <w:ind w:firstLine="567"/>
      </w:pPr>
      <w:r w:rsidRPr="00FF599E">
        <w:t>2) здравоохранение;</w:t>
      </w:r>
    </w:p>
    <w:p w:rsidR="000D3C87" w:rsidRPr="00FF599E" w:rsidRDefault="000D3C87" w:rsidP="00C12456">
      <w:pPr>
        <w:ind w:firstLine="567"/>
      </w:pPr>
      <w:r w:rsidRPr="00FF599E">
        <w:t>3) культуру и искусство;</w:t>
      </w:r>
    </w:p>
    <w:p w:rsidR="000D3C87" w:rsidRPr="00FF599E" w:rsidRDefault="000D3C87" w:rsidP="00C12456">
      <w:pPr>
        <w:ind w:firstLine="567"/>
      </w:pPr>
      <w:r w:rsidRPr="00FF599E">
        <w:t>4) физическую культуру и спорт.</w:t>
      </w:r>
    </w:p>
    <w:p w:rsidR="000D3C87" w:rsidRPr="00FF599E" w:rsidRDefault="000D3C87" w:rsidP="00C12456">
      <w:pPr>
        <w:ind w:firstLine="567"/>
        <w:rPr>
          <w:color w:val="000000"/>
          <w:spacing w:val="-3"/>
        </w:rPr>
      </w:pPr>
      <w:r w:rsidRPr="00FF599E">
        <w:rPr>
          <w:color w:val="000000"/>
          <w:spacing w:val="-3"/>
        </w:rPr>
        <w:t>Кроме  указанной методики,   нормы расчета  объектов  этих и других сфер обслуживания даются в СНиП 2.07.01-89* «Градостроительство. Планировка и застройка городских и сельских поселений» и Региональном нормативе градостроительного проектирования «Планировка жилых, общественно-деловых зон населенных пунктов Воронежской области».</w:t>
      </w:r>
    </w:p>
    <w:p w:rsidR="000D3C87" w:rsidRPr="00FF599E" w:rsidRDefault="000D3C87" w:rsidP="00C12456">
      <w:pPr>
        <w:ind w:firstLine="567"/>
      </w:pPr>
      <w:r w:rsidRPr="00FF599E">
        <w:rPr>
          <w:color w:val="000000"/>
          <w:spacing w:val="-3"/>
        </w:rPr>
        <w:t>Согласно СНиП 2.07.01-89* «Градостроительство. Планировка и застройка городских и сельских поселений», в сельских поселениях, как правило, формируется единый общественный центр, дополняемый объектами повседневного пользования в жилой застройке сельских населенных пунктов.</w:t>
      </w:r>
    </w:p>
    <w:p w:rsidR="000D3C87" w:rsidRPr="00FF599E" w:rsidRDefault="000D3C87" w:rsidP="00C12456">
      <w:pPr>
        <w:ind w:firstLine="567"/>
      </w:pPr>
      <w:r w:rsidRPr="00FF599E">
        <w:t>В сельской местности предусматривается подразделение учреждений и предприятий обслуживания на объекты первой необходимости в каждом населенном пункте, начиная с 50 жителей, и базовые объекты более высокого уровня на группу населенных мест, размещаемые в центре местного самоуправления (поселения, муниципального района).</w:t>
      </w:r>
    </w:p>
    <w:p w:rsidR="000D3C87" w:rsidRPr="00FF599E" w:rsidRDefault="000D3C87" w:rsidP="00C12456">
      <w:pPr>
        <w:ind w:firstLine="567"/>
      </w:pPr>
      <w:r w:rsidRPr="00FF599E">
        <w:t xml:space="preserve">Согласно ст. 14 Федерального закона №131-ФЗ от 06.10.2003 г., </w:t>
      </w:r>
      <w:r w:rsidRPr="00FF599E">
        <w:rPr>
          <w:color w:val="000000"/>
          <w:spacing w:val="-3"/>
        </w:rPr>
        <w:t>к вопросам местного значения поселения</w:t>
      </w:r>
      <w:r w:rsidRPr="00FF599E">
        <w:t xml:space="preserve"> относятся вопросы организации библиотечного обслуживания населения, создания условий для организации досуга и обеспечение жителей поселения услугами организаций культуры, создания условий для развития местного традиционного народного художественного творчества, участия в сохранении, возрождении и развитии народных художественных промыслов в поселении, для развития на территории поселения физической культуры и массового спорта, организация проведения официальных физкультурно-оздоровительных и спортивных мероприятий поселения. </w:t>
      </w:r>
    </w:p>
    <w:p w:rsidR="000D3C87" w:rsidRPr="00FF599E" w:rsidRDefault="000D3C87" w:rsidP="00C12456">
      <w:pPr>
        <w:ind w:firstLine="567"/>
      </w:pPr>
      <w:r w:rsidRPr="00FF599E">
        <w:t>На территории Троицкого  сельского поселения расположен ряд объектов, относящийся к компетенции муниципального района, без которых жизнедеятельность сельского поселения невозможна. Поэтому в рамках генерального плана сельского поселения рассматриваются и эти вопросы.</w:t>
      </w:r>
    </w:p>
    <w:p w:rsidR="000D3C87" w:rsidRPr="00FF599E" w:rsidRDefault="000D3C87" w:rsidP="00C12456">
      <w:pPr>
        <w:ind w:firstLine="600"/>
      </w:pPr>
    </w:p>
    <w:p w:rsidR="000D3C87" w:rsidRPr="00FF599E" w:rsidRDefault="000D3C87" w:rsidP="00896A2B">
      <w:pPr>
        <w:ind w:firstLine="567"/>
        <w:jc w:val="center"/>
        <w:rPr>
          <w:b/>
          <w:bCs/>
          <w:i/>
          <w:iCs/>
        </w:rPr>
      </w:pPr>
      <w:r w:rsidRPr="00FF599E">
        <w:rPr>
          <w:b/>
          <w:bCs/>
          <w:i/>
          <w:iCs/>
        </w:rPr>
        <w:t>Объекты образования</w:t>
      </w:r>
    </w:p>
    <w:p w:rsidR="000D3C87" w:rsidRPr="00FF599E" w:rsidRDefault="000D3C87" w:rsidP="00C12456">
      <w:pPr>
        <w:ind w:firstLine="567"/>
      </w:pPr>
      <w:r w:rsidRPr="00FF599E">
        <w:t>К минимально необходимым населению нормируемым учреждениям образования относятся  детские дошкольные учреждения и общеобразовательные школы (повседневный уровень), объекты начального, профессионального и среднеспециального образования (периодический уровень). Кроме того, в сельском центре могут быть размещены и дополнительные учреждения, расширяющие сферу образовательных услуг, такие как детские школы искусств и творчества, специализированные ДДУ и школьные учреждения.</w:t>
      </w:r>
    </w:p>
    <w:p w:rsidR="000D3C87" w:rsidRPr="00FF599E" w:rsidRDefault="000D3C87" w:rsidP="00C12456">
      <w:pPr>
        <w:ind w:firstLine="567"/>
      </w:pPr>
      <w:r w:rsidRPr="00FF599E">
        <w:t xml:space="preserve">В систему образования Троицкого  сельского поселения входит (на 01.01.2010 г.): </w:t>
      </w:r>
    </w:p>
    <w:p w:rsidR="000D3C87" w:rsidRPr="00A56A39" w:rsidRDefault="000D3C87" w:rsidP="00D52A16">
      <w:pPr>
        <w:pStyle w:val="ListParagraph"/>
        <w:numPr>
          <w:ilvl w:val="0"/>
          <w:numId w:val="50"/>
        </w:numPr>
        <w:rPr>
          <w:bCs/>
          <w:iCs/>
        </w:rPr>
      </w:pPr>
      <w:r w:rsidRPr="00A56A39">
        <w:rPr>
          <w:bCs/>
          <w:iCs/>
        </w:rPr>
        <w:t>Общеобразовательная школа Троицкая ООШ  на 192 места</w:t>
      </w:r>
    </w:p>
    <w:p w:rsidR="000D3C87" w:rsidRPr="00A56A39" w:rsidRDefault="000D3C87" w:rsidP="00D52A16">
      <w:pPr>
        <w:pStyle w:val="ListParagraph"/>
        <w:numPr>
          <w:ilvl w:val="0"/>
          <w:numId w:val="50"/>
        </w:numPr>
        <w:rPr>
          <w:bCs/>
          <w:iCs/>
        </w:rPr>
      </w:pPr>
      <w:r w:rsidRPr="00A56A39">
        <w:rPr>
          <w:bCs/>
          <w:iCs/>
        </w:rPr>
        <w:t>Детский сад на 25 мест</w:t>
      </w:r>
    </w:p>
    <w:p w:rsidR="000D3C87" w:rsidRPr="00A56A39" w:rsidRDefault="000D3C87" w:rsidP="00512516">
      <w:pPr>
        <w:pStyle w:val="ListParagraph"/>
        <w:ind w:left="0"/>
      </w:pPr>
    </w:p>
    <w:p w:rsidR="000D3C87" w:rsidRPr="00367930" w:rsidRDefault="000D3C87" w:rsidP="00C12456">
      <w:pPr>
        <w:pStyle w:val="a8"/>
        <w:ind w:firstLine="567"/>
      </w:pPr>
      <w:r w:rsidRPr="00367930">
        <w:t xml:space="preserve">Для общеобразовательных школ радиус доступности согласно «Методике…» составляет 2-4 км.  </w:t>
      </w:r>
    </w:p>
    <w:p w:rsidR="000D3C87" w:rsidRPr="00A66005" w:rsidRDefault="000D3C87" w:rsidP="00C12456">
      <w:pPr>
        <w:pStyle w:val="a8"/>
        <w:ind w:firstLine="567"/>
      </w:pPr>
      <w:r w:rsidRPr="00367930">
        <w:t xml:space="preserve">Для школ существует следующий норматив числа мест в  общеобразовательных  учреждениях - 102 места на 1000 человек. Для детских дошкольных учреждений </w:t>
      </w:r>
      <w:r w:rsidRPr="00A66005">
        <w:t>существует норматив числа мест – 40 мест на 1000 жителей</w:t>
      </w:r>
    </w:p>
    <w:p w:rsidR="000D3C87" w:rsidRDefault="000D3C87" w:rsidP="00C12456">
      <w:pPr>
        <w:pStyle w:val="a8"/>
        <w:ind w:firstLine="567"/>
      </w:pPr>
      <w:r w:rsidRPr="00A66005">
        <w:t xml:space="preserve">В Троицком сельском поселении емкость школы выше нормативной. Таким образом, по расчетам емкость школы </w:t>
      </w:r>
      <w:r w:rsidRPr="00A66005">
        <w:rPr>
          <w:i/>
        </w:rPr>
        <w:t>превышает</w:t>
      </w:r>
      <w:r w:rsidRPr="00A66005">
        <w:t xml:space="preserve"> потребности поселения. На схеме территориальной доступности объектов образования Троицкого  сельского поселения  видно, что радиус доступности школы </w:t>
      </w:r>
      <w:r>
        <w:t xml:space="preserve">не </w:t>
      </w:r>
      <w:r w:rsidRPr="00A66005">
        <w:t>полностью охватывает  территорию с</w:t>
      </w:r>
      <w:r>
        <w:t>.</w:t>
      </w:r>
      <w:r w:rsidRPr="00A66005">
        <w:t>Троицкое</w:t>
      </w:r>
      <w:r>
        <w:t xml:space="preserve"> и не охватывает пос. Новоржавец.</w:t>
      </w:r>
      <w:r w:rsidRPr="00A66005">
        <w:t xml:space="preserve"> </w:t>
      </w:r>
    </w:p>
    <w:p w:rsidR="000D3C87" w:rsidRPr="008C75EF" w:rsidRDefault="000D3C87" w:rsidP="009A3167">
      <w:pPr>
        <w:pStyle w:val="a8"/>
        <w:ind w:firstLine="567"/>
      </w:pPr>
      <w:r>
        <w:t xml:space="preserve"> </w:t>
      </w:r>
      <w:r w:rsidRPr="009A3167">
        <w:t>Необходимо наладить транспортное сообщение</w:t>
      </w:r>
      <w:r w:rsidRPr="008C75EF">
        <w:t xml:space="preserve"> </w:t>
      </w:r>
      <w:r w:rsidRPr="0063613F">
        <w:t>с помощью школьного автобуса.</w:t>
      </w:r>
    </w:p>
    <w:p w:rsidR="000D3C87" w:rsidRPr="00A66005" w:rsidRDefault="000D3C87" w:rsidP="00C12456">
      <w:pPr>
        <w:pStyle w:val="a8"/>
        <w:ind w:firstLine="567"/>
      </w:pPr>
      <w:r w:rsidRPr="00A66005">
        <w:t>На данный момент в Троицком сельском поселении требуется капитальный ремонт детского сада и школы.</w:t>
      </w:r>
    </w:p>
    <w:p w:rsidR="000D3C87" w:rsidRPr="00913CA3" w:rsidRDefault="000D3C87" w:rsidP="00896A2B">
      <w:pPr>
        <w:ind w:firstLine="567"/>
        <w:contextualSpacing/>
        <w:jc w:val="center"/>
        <w:rPr>
          <w:b/>
          <w:bCs/>
          <w:i/>
          <w:iCs/>
          <w:highlight w:val="lightGray"/>
        </w:rPr>
      </w:pPr>
    </w:p>
    <w:p w:rsidR="000D3C87" w:rsidRPr="00A66005" w:rsidRDefault="000D3C87" w:rsidP="00896A2B">
      <w:pPr>
        <w:ind w:firstLine="567"/>
        <w:contextualSpacing/>
        <w:jc w:val="center"/>
        <w:rPr>
          <w:b/>
          <w:bCs/>
          <w:i/>
          <w:iCs/>
        </w:rPr>
      </w:pPr>
      <w:r w:rsidRPr="00A66005">
        <w:rPr>
          <w:b/>
          <w:bCs/>
          <w:i/>
          <w:iCs/>
        </w:rPr>
        <w:t>Объекты  здравоохранения</w:t>
      </w:r>
    </w:p>
    <w:p w:rsidR="000D3C87" w:rsidRPr="00A66005" w:rsidRDefault="000D3C87" w:rsidP="00C12456">
      <w:pPr>
        <w:widowControl/>
        <w:suppressAutoHyphens w:val="0"/>
        <w:spacing w:before="100"/>
        <w:ind w:firstLine="567"/>
        <w:contextualSpacing/>
      </w:pPr>
      <w:r w:rsidRPr="00A66005">
        <w:t>В расчете потребности муниципальных образований в объектах здравоохранения «Методика определения нормативной потребности субъектов Российской Федерации в об</w:t>
      </w:r>
      <w:r w:rsidRPr="00A66005">
        <w:t>ъ</w:t>
      </w:r>
      <w:r w:rsidRPr="00A66005">
        <w:t>ектах социальной инфраструктуры», одобренная распоряжением Правительства Российской Федерации от 19 октября 1999г. №1683-р, опирается на Концепцию развития здравоохран</w:t>
      </w:r>
      <w:r w:rsidRPr="00A66005">
        <w:t>е</w:t>
      </w:r>
      <w:r w:rsidRPr="00A66005">
        <w:t>ния и медицинской науки в Российской Федерации, одобренную Постановлением Прав</w:t>
      </w:r>
      <w:r w:rsidRPr="00A66005">
        <w:t>и</w:t>
      </w:r>
      <w:r w:rsidRPr="00A66005">
        <w:t>тельства Российской Федерации от 5 ноября 1997 г. N1387, Программу государственных г</w:t>
      </w:r>
      <w:r w:rsidRPr="00A66005">
        <w:t>а</w:t>
      </w:r>
      <w:r w:rsidRPr="00A66005">
        <w:t>рантий обеспечения граждан Российской Федерации бесплатной медицинской помощью, утвержденную Постановлением Правительства Российской Федерации от 11 сентября 1998 г. N1096, и Методические рекомендации о порядке формирования и экономического обо</w:t>
      </w:r>
      <w:r w:rsidRPr="00A66005">
        <w:t>с</w:t>
      </w:r>
      <w:r w:rsidRPr="00A66005">
        <w:t>нования территориальных программ государственных гарантий обеспечения граждан Ро</w:t>
      </w:r>
      <w:r w:rsidRPr="00A66005">
        <w:t>с</w:t>
      </w:r>
      <w:r w:rsidRPr="00A66005">
        <w:t>сийской Федерации бесплатной медицинской помощью, утвержденные Минздравом Ро</w:t>
      </w:r>
      <w:r w:rsidRPr="00A66005">
        <w:t>с</w:t>
      </w:r>
      <w:r w:rsidRPr="00A66005">
        <w:t>сии, ФОМС, Минфином России.</w:t>
      </w:r>
    </w:p>
    <w:p w:rsidR="000D3C87" w:rsidRPr="00A66005" w:rsidRDefault="000D3C87" w:rsidP="00973C3F">
      <w:pPr>
        <w:widowControl/>
        <w:suppressAutoHyphens w:val="0"/>
        <w:spacing w:before="100"/>
        <w:ind w:firstLine="567"/>
        <w:contextualSpacing/>
        <w:rPr>
          <w:bCs/>
          <w:iCs/>
        </w:rPr>
      </w:pPr>
      <w:r w:rsidRPr="00A66005">
        <w:t>К необходимым населению нормируемым объектам здравоохранения относятся вр</w:t>
      </w:r>
      <w:r w:rsidRPr="00A66005">
        <w:t>а</w:t>
      </w:r>
      <w:r w:rsidRPr="00A66005">
        <w:t>чебные амбулатории (</w:t>
      </w:r>
      <w:r w:rsidRPr="00A66005">
        <w:rPr>
          <w:lang w:val="en-US"/>
        </w:rPr>
        <w:t>I</w:t>
      </w:r>
      <w:r w:rsidRPr="00A66005">
        <w:t>, повседневный уровень обслуживания) и больницы (</w:t>
      </w:r>
      <w:r w:rsidRPr="00A66005">
        <w:rPr>
          <w:lang w:val="en-US"/>
        </w:rPr>
        <w:t>II</w:t>
      </w:r>
      <w:r w:rsidRPr="00A66005">
        <w:t>, периодич</w:t>
      </w:r>
      <w:r w:rsidRPr="00A66005">
        <w:t>е</w:t>
      </w:r>
      <w:r w:rsidRPr="00A66005">
        <w:t>ский уровень обслуживания). Кроме того в структуре учреждений первого уровня обслуж</w:t>
      </w:r>
      <w:r w:rsidRPr="00A66005">
        <w:t>и</w:t>
      </w:r>
      <w:r w:rsidRPr="00A66005">
        <w:t>вания могут быть аптечные пункты и фельдшерско-акушерские пункты (ФАП), которые должны заменять врачебные амбулатории в тех районах, где их нет. Ко второму уровню о</w:t>
      </w:r>
      <w:r w:rsidRPr="00A66005">
        <w:t>б</w:t>
      </w:r>
      <w:r w:rsidRPr="00A66005">
        <w:t>служивания относятся пункты и станции скорой медицинской помощи, инфекционные больницы, роддома, поликлиники для взрослых и детей, стоматологические поликлиники,  сельские аптеки, молочные кухни.</w:t>
      </w:r>
    </w:p>
    <w:p w:rsidR="000D3C87" w:rsidRPr="00A66005" w:rsidRDefault="000D3C87" w:rsidP="00C12456">
      <w:pPr>
        <w:ind w:firstLine="567"/>
        <w:rPr>
          <w:bCs/>
          <w:iCs/>
        </w:rPr>
      </w:pPr>
      <w:r w:rsidRPr="00A66005">
        <w:rPr>
          <w:bCs/>
          <w:iCs/>
        </w:rPr>
        <w:t>В систему здравоохранения Троицкого  сельского поселения вход</w:t>
      </w:r>
      <w:r>
        <w:rPr>
          <w:bCs/>
          <w:iCs/>
        </w:rPr>
        <w:t>я</w:t>
      </w:r>
      <w:r w:rsidRPr="00A66005">
        <w:rPr>
          <w:bCs/>
          <w:iCs/>
        </w:rPr>
        <w:t>т:</w:t>
      </w:r>
    </w:p>
    <w:p w:rsidR="000D3C87" w:rsidRPr="00F311D7" w:rsidRDefault="000D3C87" w:rsidP="00D52A16">
      <w:pPr>
        <w:pStyle w:val="ListParagraph"/>
        <w:numPr>
          <w:ilvl w:val="0"/>
          <w:numId w:val="51"/>
        </w:numPr>
        <w:rPr>
          <w:bCs/>
          <w:iCs/>
        </w:rPr>
      </w:pPr>
      <w:r w:rsidRPr="00F311D7">
        <w:rPr>
          <w:bCs/>
          <w:iCs/>
        </w:rPr>
        <w:t>Амбулатория  в с. Троицкое (6032 посещ/год);</w:t>
      </w:r>
    </w:p>
    <w:p w:rsidR="000D3C87" w:rsidRPr="00F311D7" w:rsidRDefault="000D3C87" w:rsidP="00D52A16">
      <w:pPr>
        <w:pStyle w:val="ListParagraph"/>
        <w:numPr>
          <w:ilvl w:val="0"/>
          <w:numId w:val="51"/>
        </w:numPr>
        <w:rPr>
          <w:bCs/>
          <w:iCs/>
        </w:rPr>
      </w:pPr>
      <w:r w:rsidRPr="00F311D7">
        <w:rPr>
          <w:bCs/>
          <w:iCs/>
        </w:rPr>
        <w:t>ФАП в с. Троицкое.</w:t>
      </w:r>
    </w:p>
    <w:p w:rsidR="000D3C87" w:rsidRPr="00F311D7" w:rsidRDefault="000D3C87" w:rsidP="00C12456">
      <w:pPr>
        <w:ind w:firstLine="567"/>
      </w:pPr>
      <w:r w:rsidRPr="00F311D7">
        <w:t>Необходимые вместимость и структура лечебно-профилактических учреждений определяется органами здравоохранения и указывается в задании на проектирование (СНиП «Градостроительство...»).</w:t>
      </w:r>
    </w:p>
    <w:p w:rsidR="000D3C87" w:rsidRPr="00F311D7" w:rsidRDefault="000D3C87" w:rsidP="00C12456">
      <w:pPr>
        <w:ind w:firstLine="567"/>
      </w:pPr>
      <w:r w:rsidRPr="00F311D7">
        <w:t>Оценка обеспеченности муниципальных образований учреждениями здравоохранения требует специального и достаточно специализированного медицинского исследования и в данной работе дается только обзорно.</w:t>
      </w:r>
    </w:p>
    <w:p w:rsidR="000D3C87" w:rsidRPr="00F311D7" w:rsidRDefault="000D3C87" w:rsidP="00C12456">
      <w:pPr>
        <w:ind w:firstLine="567"/>
      </w:pPr>
      <w:r w:rsidRPr="00F311D7">
        <w:t xml:space="preserve">Доступность ФАП в сельской местности  - 30 мин. с использованием транспорта. На схеме территориальной доступности объектов здравоохранения Троицкого  сельского поселения видно, что для жителей села Троицкое в соответствии с установленными нормами данный вид обслуживания населения  является доступным. </w:t>
      </w:r>
    </w:p>
    <w:p w:rsidR="000D3C87" w:rsidRPr="00F311D7" w:rsidRDefault="000D3C87" w:rsidP="00896A2B">
      <w:pPr>
        <w:ind w:firstLine="567"/>
        <w:jc w:val="center"/>
        <w:rPr>
          <w:b/>
          <w:bCs/>
          <w:i/>
          <w:iCs/>
        </w:rPr>
      </w:pPr>
    </w:p>
    <w:p w:rsidR="000D3C87" w:rsidRPr="00F311D7" w:rsidRDefault="000D3C87" w:rsidP="00896A2B">
      <w:pPr>
        <w:ind w:firstLine="567"/>
        <w:jc w:val="center"/>
        <w:rPr>
          <w:b/>
          <w:bCs/>
          <w:i/>
          <w:iCs/>
        </w:rPr>
      </w:pPr>
      <w:r w:rsidRPr="00F311D7">
        <w:rPr>
          <w:b/>
          <w:bCs/>
          <w:i/>
          <w:iCs/>
        </w:rPr>
        <w:t>Объекты социального обеспечения</w:t>
      </w:r>
    </w:p>
    <w:p w:rsidR="000D3C87" w:rsidRPr="00F311D7" w:rsidRDefault="000D3C87" w:rsidP="00C12456">
      <w:pPr>
        <w:widowControl/>
        <w:suppressAutoHyphens w:val="0"/>
        <w:autoSpaceDE w:val="0"/>
        <w:ind w:firstLine="567"/>
      </w:pPr>
      <w:r w:rsidRPr="00F311D7">
        <w:t>К учреждениям социального обеспечения граждан относятся дома дом-интернат вр</w:t>
      </w:r>
      <w:r w:rsidRPr="00F311D7">
        <w:t>е</w:t>
      </w:r>
      <w:r w:rsidRPr="00F311D7">
        <w:t xml:space="preserve">менного пребывания граждан пожилого возраста и инвалидов,   реабилитационные центры, дома-интернаты, приюты, центры социальной помощи семье и детям. Все они относятся к уровню периодического обслуживания, поэтому могут располагаться в районном центре. </w:t>
      </w:r>
    </w:p>
    <w:p w:rsidR="000D3C87" w:rsidRPr="00F311D7" w:rsidRDefault="000D3C87" w:rsidP="00C12456">
      <w:pPr>
        <w:widowControl/>
        <w:suppressAutoHyphens w:val="0"/>
        <w:autoSpaceDE w:val="0"/>
        <w:ind w:firstLine="567"/>
        <w:rPr>
          <w:rFonts w:eastAsia="TimesNewRoman"/>
        </w:rPr>
      </w:pPr>
      <w:r w:rsidRPr="00F311D7">
        <w:rPr>
          <w:rFonts w:eastAsia="TimesNewRoman"/>
        </w:rPr>
        <w:t>В Троицком сельском поселении в настоящие время действует</w:t>
      </w:r>
      <w:r>
        <w:rPr>
          <w:rFonts w:eastAsia="TimesNewRoman"/>
        </w:rPr>
        <w:t xml:space="preserve"> учреждение социал</w:t>
      </w:r>
      <w:r>
        <w:rPr>
          <w:rFonts w:eastAsia="TimesNewRoman"/>
        </w:rPr>
        <w:t>ь</w:t>
      </w:r>
      <w:r>
        <w:rPr>
          <w:rFonts w:eastAsia="TimesNewRoman"/>
        </w:rPr>
        <w:t xml:space="preserve">ной защиты - Дом временного пребывания граждан пожилого возраста и инвалидов </w:t>
      </w:r>
      <w:r w:rsidRPr="00F311D7">
        <w:rPr>
          <w:rFonts w:eastAsia="TimesNewRoman"/>
        </w:rPr>
        <w:t>на 25 мест.</w:t>
      </w:r>
    </w:p>
    <w:p w:rsidR="000D3C87" w:rsidRPr="00F311D7" w:rsidRDefault="000D3C87" w:rsidP="00894774">
      <w:pPr>
        <w:ind w:firstLine="567"/>
        <w:jc w:val="center"/>
        <w:rPr>
          <w:b/>
          <w:bCs/>
          <w:i/>
          <w:iCs/>
        </w:rPr>
      </w:pPr>
    </w:p>
    <w:p w:rsidR="000D3C87" w:rsidRPr="00F311D7" w:rsidRDefault="000D3C87" w:rsidP="00894774">
      <w:pPr>
        <w:ind w:firstLine="567"/>
        <w:jc w:val="center"/>
        <w:rPr>
          <w:b/>
          <w:bCs/>
          <w:i/>
          <w:iCs/>
        </w:rPr>
      </w:pPr>
      <w:r w:rsidRPr="00F311D7">
        <w:rPr>
          <w:b/>
          <w:bCs/>
          <w:i/>
          <w:iCs/>
        </w:rPr>
        <w:t>Организации и учреждения управления</w:t>
      </w:r>
    </w:p>
    <w:p w:rsidR="000D3C87" w:rsidRPr="00F311D7" w:rsidRDefault="000D3C87" w:rsidP="00C12456">
      <w:pPr>
        <w:ind w:firstLine="567"/>
      </w:pPr>
      <w:r w:rsidRPr="00F311D7">
        <w:t xml:space="preserve">На данный вид общественного обслуживания нормы расчета даются в СНиП 2.07.01-89* «Градостроительство. Планировка и застройка городских и сельских поселений» и </w:t>
      </w:r>
      <w:r w:rsidRPr="00F311D7">
        <w:rPr>
          <w:spacing w:val="-3"/>
        </w:rPr>
        <w:t>Региональном нормативе градостроительного проектирования «Планировка жилых, общественно-деловых зон населенных пунктов Воронежской области»</w:t>
      </w:r>
      <w:r w:rsidRPr="00F311D7">
        <w:t xml:space="preserve">. </w:t>
      </w:r>
    </w:p>
    <w:p w:rsidR="000D3C87" w:rsidRPr="00F311D7" w:rsidRDefault="000D3C87" w:rsidP="00C12456">
      <w:pPr>
        <w:ind w:firstLine="567"/>
      </w:pPr>
      <w:r w:rsidRPr="00F311D7">
        <w:t xml:space="preserve">К учреждениям повседневного обслуживания относятся объекты административно-хозяйственного назначения, отделения связи и банка, опорный пункт охраны порядка. На периодическом уровне находятся административно-управленческие организации, банки, конторы, офисы, отделения связи и милиции, суд, прокуратура, юридическая и нотариальные конторы. </w:t>
      </w:r>
      <w:r w:rsidRPr="00F311D7">
        <w:tab/>
        <w:t>Сюда же отнесены объекты, предназначенные для официального опубликования муниципальных правовых актов и иной официальной информации.</w:t>
      </w:r>
    </w:p>
    <w:p w:rsidR="000D3C87" w:rsidRPr="00F311D7" w:rsidRDefault="000D3C87" w:rsidP="00C12456">
      <w:pPr>
        <w:ind w:firstLine="567"/>
        <w:rPr>
          <w:bCs/>
          <w:iCs/>
        </w:rPr>
      </w:pPr>
      <w:r w:rsidRPr="00F311D7">
        <w:rPr>
          <w:bCs/>
          <w:iCs/>
        </w:rPr>
        <w:t>В систему организаций и учреждений управления Троицкого  сельского поселения входят администрация, отделения связи, отделение банка, опорный пункт милиции.</w:t>
      </w:r>
    </w:p>
    <w:p w:rsidR="000D3C87" w:rsidRPr="00F311D7" w:rsidRDefault="000D3C87" w:rsidP="00C12456">
      <w:pPr>
        <w:widowControl/>
        <w:suppressAutoHyphens w:val="0"/>
        <w:spacing w:before="100"/>
        <w:ind w:firstLine="567"/>
        <w:contextualSpacing/>
        <w:rPr>
          <w:b/>
          <w:i/>
        </w:rPr>
      </w:pPr>
    </w:p>
    <w:p w:rsidR="000D3C87" w:rsidRPr="00F311D7" w:rsidRDefault="000D3C87" w:rsidP="00C12456">
      <w:pPr>
        <w:widowControl/>
        <w:suppressAutoHyphens w:val="0"/>
        <w:spacing w:before="100"/>
        <w:ind w:firstLine="567"/>
        <w:contextualSpacing/>
        <w:rPr>
          <w:b/>
          <w:i/>
        </w:rPr>
      </w:pPr>
      <w:r w:rsidRPr="00F311D7">
        <w:rPr>
          <w:b/>
          <w:i/>
        </w:rPr>
        <w:t>Объекты отдыха и туризма, санаторно-курортные и оздоровительные</w:t>
      </w:r>
    </w:p>
    <w:p w:rsidR="000D3C87" w:rsidRPr="00F311D7" w:rsidRDefault="000D3C87" w:rsidP="00C12456">
      <w:pPr>
        <w:widowControl/>
        <w:suppressAutoHyphens w:val="0"/>
        <w:autoSpaceDE w:val="0"/>
        <w:ind w:firstLine="567"/>
        <w:contextualSpacing/>
      </w:pPr>
      <w:r w:rsidRPr="00F311D7">
        <w:t>К данной группе объектов относятся санатории детские и взрослые, санатории-профилактории, школьные лагеря и дома отдыха, базы отдыха, курортные и туристские го</w:t>
      </w:r>
      <w:r w:rsidRPr="00F311D7">
        <w:t>с</w:t>
      </w:r>
      <w:r w:rsidRPr="00F311D7">
        <w:t xml:space="preserve">тиницы, туристические базы, мотели, кемпинги, приюты. </w:t>
      </w:r>
    </w:p>
    <w:p w:rsidR="000D3C87" w:rsidRPr="00F311D7" w:rsidRDefault="000D3C87" w:rsidP="00C12456">
      <w:pPr>
        <w:widowControl/>
        <w:suppressAutoHyphens w:val="0"/>
        <w:autoSpaceDE w:val="0"/>
        <w:ind w:firstLine="567"/>
        <w:contextualSpacing/>
      </w:pPr>
      <w:r w:rsidRPr="00F311D7">
        <w:t>На территории Троицкого  сельского поселения объектов отдыха и туризма, санато</w:t>
      </w:r>
      <w:r w:rsidRPr="00F311D7">
        <w:t>р</w:t>
      </w:r>
      <w:r w:rsidRPr="00F311D7">
        <w:t>но-курортных и оздоровительных объектов нет.</w:t>
      </w:r>
    </w:p>
    <w:p w:rsidR="000D3C87" w:rsidRPr="00F311D7" w:rsidRDefault="000D3C87" w:rsidP="00C12456">
      <w:pPr>
        <w:widowControl/>
        <w:suppressAutoHyphens w:val="0"/>
        <w:spacing w:before="100"/>
        <w:ind w:firstLine="567"/>
        <w:rPr>
          <w:b/>
          <w:bCs/>
          <w:i/>
          <w:spacing w:val="-3"/>
        </w:rPr>
      </w:pPr>
    </w:p>
    <w:p w:rsidR="000D3C87" w:rsidRPr="00F311D7" w:rsidRDefault="000D3C87" w:rsidP="00C12456">
      <w:pPr>
        <w:widowControl/>
        <w:suppressAutoHyphens w:val="0"/>
        <w:spacing w:before="100"/>
        <w:ind w:firstLine="567"/>
        <w:rPr>
          <w:b/>
          <w:bCs/>
          <w:i/>
          <w:spacing w:val="-3"/>
        </w:rPr>
      </w:pPr>
      <w:r w:rsidRPr="00F311D7">
        <w:rPr>
          <w:b/>
          <w:bCs/>
          <w:i/>
          <w:spacing w:val="-3"/>
        </w:rPr>
        <w:t>Объекты торговли, общественного питания, бытового обслуживания и жилищно-коммунального хозяйства</w:t>
      </w:r>
    </w:p>
    <w:p w:rsidR="000D3C87" w:rsidRPr="00F311D7" w:rsidRDefault="000D3C87" w:rsidP="00C12456">
      <w:pPr>
        <w:ind w:firstLine="567"/>
      </w:pPr>
      <w:r w:rsidRPr="00F311D7">
        <w:rPr>
          <w:bCs/>
        </w:rPr>
        <w:t xml:space="preserve">На данный вид общественного обслуживания нормы расчета даются в </w:t>
      </w:r>
      <w:r w:rsidRPr="00F311D7">
        <w:t xml:space="preserve">СНиП 2.07.01-89* «Градостроительство. Планировка и застройка городских и сельских поселений» и  </w:t>
      </w:r>
      <w:r w:rsidRPr="00F311D7">
        <w:rPr>
          <w:spacing w:val="-3"/>
        </w:rPr>
        <w:t>Региональном нормативе градостроительного проектирования «Планировка жилых, общественно-деловых зон населенных пунктов Воронежской области»</w:t>
      </w:r>
      <w:r w:rsidRPr="00F311D7">
        <w:t xml:space="preserve">. </w:t>
      </w:r>
    </w:p>
    <w:p w:rsidR="000D3C87" w:rsidRPr="00F311D7" w:rsidRDefault="000D3C87" w:rsidP="00C12456">
      <w:pPr>
        <w:autoSpaceDE w:val="0"/>
        <w:ind w:firstLine="567"/>
        <w:rPr>
          <w:bCs/>
        </w:rPr>
      </w:pPr>
      <w:r w:rsidRPr="00F311D7">
        <w:rPr>
          <w:bCs/>
        </w:rPr>
        <w:t>На сегодняшний день в структуре этих предприятий практически не осталось объектов муниципальной собственности, предполагается, что отрасль будет развиваться на основе частных предприятий.</w:t>
      </w:r>
    </w:p>
    <w:p w:rsidR="000D3C87" w:rsidRPr="00F311D7" w:rsidRDefault="000D3C87" w:rsidP="00C12456">
      <w:pPr>
        <w:autoSpaceDE w:val="0"/>
        <w:ind w:firstLine="567"/>
      </w:pPr>
      <w:r w:rsidRPr="00F311D7">
        <w:rPr>
          <w:bCs/>
        </w:rPr>
        <w:t xml:space="preserve">К первому уровню обслуживания относятся </w:t>
      </w:r>
      <w:r w:rsidRPr="00F311D7">
        <w:t>магазины товаров повседневного спроса, пункты общественного питания, приемные пункты бытового обслуживания, прачечные-химчистки, бани. На периодическом уровне находятся более крупные магазины, торговые центры, мелкооптовые и розничные рынки, базы;</w:t>
      </w:r>
      <w:r w:rsidRPr="00F311D7">
        <w:rPr>
          <w:sz w:val="20"/>
          <w:szCs w:val="20"/>
        </w:rPr>
        <w:t xml:space="preserve"> </w:t>
      </w:r>
      <w:r w:rsidRPr="00F311D7">
        <w:t>предприятия общественного питания, рестораны, кафе и т.д.; специализированные предприятия бытового обслуживания, фабрики-прачечные, химчистки, пожарные депо, банно-оздоровительные учреждения, гостиницы, кладбища.</w:t>
      </w:r>
    </w:p>
    <w:p w:rsidR="000D3C87" w:rsidRDefault="000D3C87" w:rsidP="00C12456">
      <w:pPr>
        <w:widowControl/>
        <w:suppressAutoHyphens w:val="0"/>
        <w:autoSpaceDE w:val="0"/>
        <w:ind w:firstLine="567"/>
        <w:rPr>
          <w:bCs/>
          <w:u w:val="single"/>
        </w:rPr>
      </w:pPr>
    </w:p>
    <w:p w:rsidR="000D3C87" w:rsidRPr="00F311D7" w:rsidRDefault="000D3C87" w:rsidP="00C12456">
      <w:pPr>
        <w:widowControl/>
        <w:suppressAutoHyphens w:val="0"/>
        <w:autoSpaceDE w:val="0"/>
        <w:ind w:firstLine="567"/>
        <w:rPr>
          <w:bCs/>
          <w:u w:val="single"/>
        </w:rPr>
      </w:pPr>
      <w:r w:rsidRPr="00F311D7">
        <w:rPr>
          <w:bCs/>
          <w:u w:val="single"/>
        </w:rPr>
        <w:t>Обеспеченность населения предприятиями торговли, общественного питания, комм</w:t>
      </w:r>
      <w:r w:rsidRPr="00F311D7">
        <w:rPr>
          <w:bCs/>
          <w:u w:val="single"/>
        </w:rPr>
        <w:t>у</w:t>
      </w:r>
      <w:r w:rsidRPr="00F311D7">
        <w:rPr>
          <w:bCs/>
          <w:u w:val="single"/>
        </w:rPr>
        <w:t>нально-бытового обслуживания и жилищно-коммунального хозяйства.</w:t>
      </w:r>
    </w:p>
    <w:p w:rsidR="000D3C87" w:rsidRPr="008C75EF" w:rsidRDefault="000D3C87" w:rsidP="00D12B2F">
      <w:pPr>
        <w:ind w:firstLine="567"/>
        <w:rPr>
          <w:b/>
        </w:rPr>
      </w:pPr>
    </w:p>
    <w:p w:rsidR="000D3C87" w:rsidRPr="00FA00CC" w:rsidRDefault="000D3C87" w:rsidP="00D12B2F">
      <w:pPr>
        <w:ind w:firstLine="567"/>
        <w:rPr>
          <w:bCs/>
        </w:rPr>
      </w:pPr>
      <w:r w:rsidRPr="00FA00CC">
        <w:rPr>
          <w:b/>
        </w:rPr>
        <w:t xml:space="preserve">Список предприятий розничной торговли на территории </w:t>
      </w:r>
      <w:r>
        <w:rPr>
          <w:b/>
        </w:rPr>
        <w:t>Троицкого</w:t>
      </w:r>
      <w:r w:rsidRPr="00FA00CC">
        <w:rPr>
          <w:b/>
        </w:rPr>
        <w:t xml:space="preserve"> сельского поселения Новохопёрского муниципального района по состоянию на 01.01.2010 г.</w:t>
      </w:r>
      <w:r w:rsidRPr="00FA00CC">
        <w:rPr>
          <w:bCs/>
        </w:rPr>
        <w:t xml:space="preserve"> </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093"/>
        <w:gridCol w:w="2126"/>
        <w:gridCol w:w="3260"/>
        <w:gridCol w:w="1701"/>
      </w:tblGrid>
      <w:tr w:rsidR="000D3C87" w:rsidRPr="00884B31" w:rsidTr="00E16F41">
        <w:trPr>
          <w:trHeight w:val="533"/>
        </w:trPr>
        <w:tc>
          <w:tcPr>
            <w:tcW w:w="2093" w:type="dxa"/>
          </w:tcPr>
          <w:p w:rsidR="000D3C87" w:rsidRPr="00884B31" w:rsidRDefault="000D3C87" w:rsidP="004517D0">
            <w:pPr>
              <w:rPr>
                <w:sz w:val="20"/>
                <w:szCs w:val="20"/>
              </w:rPr>
            </w:pPr>
            <w:r w:rsidRPr="00884B31">
              <w:rPr>
                <w:sz w:val="20"/>
                <w:szCs w:val="20"/>
              </w:rPr>
              <w:t>Вид торговой</w:t>
            </w:r>
            <w:r>
              <w:rPr>
                <w:sz w:val="20"/>
                <w:szCs w:val="20"/>
              </w:rPr>
              <w:t xml:space="preserve"> </w:t>
            </w:r>
            <w:r w:rsidRPr="00884B31">
              <w:rPr>
                <w:sz w:val="20"/>
                <w:szCs w:val="20"/>
              </w:rPr>
              <w:t>точки</w:t>
            </w:r>
          </w:p>
        </w:tc>
        <w:tc>
          <w:tcPr>
            <w:tcW w:w="2126" w:type="dxa"/>
          </w:tcPr>
          <w:p w:rsidR="000D3C87" w:rsidRPr="00D12B2F" w:rsidRDefault="000D3C87" w:rsidP="00AA3F60">
            <w:pPr>
              <w:rPr>
                <w:sz w:val="20"/>
                <w:szCs w:val="20"/>
              </w:rPr>
            </w:pPr>
            <w:r>
              <w:rPr>
                <w:sz w:val="20"/>
                <w:szCs w:val="20"/>
              </w:rPr>
              <w:t>Название</w:t>
            </w:r>
          </w:p>
        </w:tc>
        <w:tc>
          <w:tcPr>
            <w:tcW w:w="3260" w:type="dxa"/>
          </w:tcPr>
          <w:p w:rsidR="000D3C87" w:rsidRPr="00884B31" w:rsidRDefault="000D3C87" w:rsidP="00AA3F60">
            <w:pPr>
              <w:rPr>
                <w:sz w:val="20"/>
                <w:szCs w:val="20"/>
              </w:rPr>
            </w:pPr>
            <w:r w:rsidRPr="00884B31">
              <w:rPr>
                <w:sz w:val="20"/>
                <w:szCs w:val="20"/>
              </w:rPr>
              <w:t>Адрес</w:t>
            </w:r>
          </w:p>
          <w:p w:rsidR="000D3C87" w:rsidRPr="00884B31" w:rsidRDefault="000D3C87" w:rsidP="00AA3F60">
            <w:pPr>
              <w:rPr>
                <w:sz w:val="20"/>
                <w:szCs w:val="20"/>
              </w:rPr>
            </w:pPr>
            <w:r w:rsidRPr="00884B31">
              <w:rPr>
                <w:sz w:val="20"/>
                <w:szCs w:val="20"/>
              </w:rPr>
              <w:t>Торговой точки</w:t>
            </w:r>
          </w:p>
        </w:tc>
        <w:tc>
          <w:tcPr>
            <w:tcW w:w="1701" w:type="dxa"/>
          </w:tcPr>
          <w:p w:rsidR="000D3C87" w:rsidRPr="00884B31" w:rsidRDefault="000D3C87" w:rsidP="00AA3F60">
            <w:pPr>
              <w:rPr>
                <w:sz w:val="20"/>
                <w:szCs w:val="20"/>
              </w:rPr>
            </w:pPr>
            <w:r>
              <w:rPr>
                <w:sz w:val="20"/>
                <w:szCs w:val="20"/>
              </w:rPr>
              <w:t>Торговая площадь м</w:t>
            </w:r>
            <w:r w:rsidRPr="00D12B2F">
              <w:rPr>
                <w:sz w:val="20"/>
                <w:szCs w:val="20"/>
                <w:vertAlign w:val="superscript"/>
              </w:rPr>
              <w:t>2</w:t>
            </w:r>
          </w:p>
        </w:tc>
      </w:tr>
      <w:tr w:rsidR="000D3C87" w:rsidRPr="00884B31" w:rsidTr="00E16F41">
        <w:trPr>
          <w:trHeight w:val="533"/>
        </w:trPr>
        <w:tc>
          <w:tcPr>
            <w:tcW w:w="2093" w:type="dxa"/>
          </w:tcPr>
          <w:p w:rsidR="000D3C87" w:rsidRPr="00884B31" w:rsidRDefault="000D3C87" w:rsidP="00AA3F60">
            <w:pPr>
              <w:rPr>
                <w:sz w:val="20"/>
                <w:szCs w:val="20"/>
              </w:rPr>
            </w:pPr>
            <w:r>
              <w:rPr>
                <w:sz w:val="20"/>
                <w:szCs w:val="20"/>
              </w:rPr>
              <w:t>Магазин</w:t>
            </w:r>
          </w:p>
        </w:tc>
        <w:tc>
          <w:tcPr>
            <w:tcW w:w="2126" w:type="dxa"/>
          </w:tcPr>
          <w:p w:rsidR="000D3C87" w:rsidRPr="00884B31" w:rsidRDefault="000D3C87" w:rsidP="00AA3F60">
            <w:pPr>
              <w:rPr>
                <w:sz w:val="20"/>
                <w:szCs w:val="20"/>
              </w:rPr>
            </w:pPr>
            <w:r>
              <w:rPr>
                <w:sz w:val="20"/>
                <w:szCs w:val="20"/>
              </w:rPr>
              <w:t>«Московский» ООО «МИС»</w:t>
            </w:r>
          </w:p>
        </w:tc>
        <w:tc>
          <w:tcPr>
            <w:tcW w:w="3260" w:type="dxa"/>
          </w:tcPr>
          <w:p w:rsidR="000D3C87" w:rsidRPr="00884B31" w:rsidRDefault="000D3C87" w:rsidP="00D12B2F">
            <w:pPr>
              <w:rPr>
                <w:sz w:val="20"/>
                <w:szCs w:val="20"/>
              </w:rPr>
            </w:pPr>
            <w:r>
              <w:rPr>
                <w:sz w:val="20"/>
                <w:szCs w:val="20"/>
              </w:rPr>
              <w:t>с. Троицкое, ул. Фрунзе</w:t>
            </w:r>
          </w:p>
        </w:tc>
        <w:tc>
          <w:tcPr>
            <w:tcW w:w="1701" w:type="dxa"/>
          </w:tcPr>
          <w:p w:rsidR="000D3C87" w:rsidRPr="00884B31" w:rsidRDefault="000D3C87" w:rsidP="00AA3F60">
            <w:pPr>
              <w:rPr>
                <w:sz w:val="20"/>
                <w:szCs w:val="20"/>
              </w:rPr>
            </w:pPr>
            <w:r>
              <w:rPr>
                <w:sz w:val="20"/>
                <w:szCs w:val="20"/>
              </w:rPr>
              <w:t>100</w:t>
            </w:r>
          </w:p>
        </w:tc>
      </w:tr>
      <w:tr w:rsidR="000D3C87" w:rsidRPr="00884B31" w:rsidTr="00E16F41">
        <w:trPr>
          <w:trHeight w:val="533"/>
        </w:trPr>
        <w:tc>
          <w:tcPr>
            <w:tcW w:w="2093" w:type="dxa"/>
          </w:tcPr>
          <w:p w:rsidR="000D3C87" w:rsidRDefault="000D3C87">
            <w:r w:rsidRPr="00C644A1">
              <w:rPr>
                <w:sz w:val="20"/>
                <w:szCs w:val="20"/>
              </w:rPr>
              <w:t>Магазин</w:t>
            </w:r>
          </w:p>
        </w:tc>
        <w:tc>
          <w:tcPr>
            <w:tcW w:w="2126" w:type="dxa"/>
          </w:tcPr>
          <w:p w:rsidR="000D3C87" w:rsidRPr="00884B31" w:rsidRDefault="000D3C87" w:rsidP="00AA3F60">
            <w:pPr>
              <w:rPr>
                <w:sz w:val="20"/>
                <w:szCs w:val="20"/>
              </w:rPr>
            </w:pPr>
            <w:r>
              <w:rPr>
                <w:sz w:val="20"/>
                <w:szCs w:val="20"/>
              </w:rPr>
              <w:t>«Надежда»</w:t>
            </w:r>
          </w:p>
        </w:tc>
        <w:tc>
          <w:tcPr>
            <w:tcW w:w="3260" w:type="dxa"/>
          </w:tcPr>
          <w:p w:rsidR="000D3C87" w:rsidRPr="00884B31" w:rsidRDefault="000D3C87" w:rsidP="00AA3F60">
            <w:pPr>
              <w:rPr>
                <w:sz w:val="20"/>
                <w:szCs w:val="20"/>
              </w:rPr>
            </w:pPr>
            <w:r>
              <w:rPr>
                <w:sz w:val="20"/>
                <w:szCs w:val="20"/>
              </w:rPr>
              <w:t>с. Троицкое, ул. Пролетарская</w:t>
            </w:r>
          </w:p>
        </w:tc>
        <w:tc>
          <w:tcPr>
            <w:tcW w:w="1701" w:type="dxa"/>
          </w:tcPr>
          <w:p w:rsidR="000D3C87" w:rsidRPr="00884B31" w:rsidRDefault="000D3C87" w:rsidP="00AA3F60">
            <w:pPr>
              <w:rPr>
                <w:sz w:val="20"/>
                <w:szCs w:val="20"/>
              </w:rPr>
            </w:pPr>
            <w:r>
              <w:rPr>
                <w:sz w:val="20"/>
                <w:szCs w:val="20"/>
              </w:rPr>
              <w:t>31,6</w:t>
            </w:r>
          </w:p>
        </w:tc>
      </w:tr>
      <w:tr w:rsidR="000D3C87" w:rsidRPr="00884B31" w:rsidTr="00E16F41">
        <w:trPr>
          <w:trHeight w:val="533"/>
        </w:trPr>
        <w:tc>
          <w:tcPr>
            <w:tcW w:w="2093" w:type="dxa"/>
          </w:tcPr>
          <w:p w:rsidR="000D3C87" w:rsidRDefault="000D3C87">
            <w:r w:rsidRPr="00C644A1">
              <w:rPr>
                <w:sz w:val="20"/>
                <w:szCs w:val="20"/>
              </w:rPr>
              <w:t>Магазин</w:t>
            </w:r>
          </w:p>
        </w:tc>
        <w:tc>
          <w:tcPr>
            <w:tcW w:w="2126" w:type="dxa"/>
          </w:tcPr>
          <w:p w:rsidR="000D3C87" w:rsidRPr="00884B31" w:rsidRDefault="000D3C87" w:rsidP="00AA3F60">
            <w:pPr>
              <w:rPr>
                <w:sz w:val="20"/>
                <w:szCs w:val="20"/>
              </w:rPr>
            </w:pPr>
            <w:r>
              <w:rPr>
                <w:sz w:val="20"/>
                <w:szCs w:val="20"/>
              </w:rPr>
              <w:t>ООО «МИС»</w:t>
            </w:r>
          </w:p>
        </w:tc>
        <w:tc>
          <w:tcPr>
            <w:tcW w:w="3260" w:type="dxa"/>
          </w:tcPr>
          <w:p w:rsidR="000D3C87" w:rsidRPr="00884B31" w:rsidRDefault="000D3C87" w:rsidP="004517D0">
            <w:pPr>
              <w:rPr>
                <w:sz w:val="20"/>
                <w:szCs w:val="20"/>
              </w:rPr>
            </w:pPr>
            <w:r>
              <w:rPr>
                <w:sz w:val="20"/>
                <w:szCs w:val="20"/>
              </w:rPr>
              <w:t>с. Троицкое, ул. Советская</w:t>
            </w:r>
          </w:p>
        </w:tc>
        <w:tc>
          <w:tcPr>
            <w:tcW w:w="1701" w:type="dxa"/>
          </w:tcPr>
          <w:p w:rsidR="000D3C87" w:rsidRPr="00884B31" w:rsidRDefault="000D3C87" w:rsidP="00AA3F60">
            <w:pPr>
              <w:rPr>
                <w:sz w:val="20"/>
                <w:szCs w:val="20"/>
              </w:rPr>
            </w:pPr>
            <w:r>
              <w:rPr>
                <w:sz w:val="20"/>
                <w:szCs w:val="20"/>
              </w:rPr>
              <w:t>23,4</w:t>
            </w:r>
          </w:p>
        </w:tc>
      </w:tr>
      <w:tr w:rsidR="000D3C87" w:rsidRPr="00884B31" w:rsidTr="00E16F41">
        <w:trPr>
          <w:trHeight w:val="533"/>
        </w:trPr>
        <w:tc>
          <w:tcPr>
            <w:tcW w:w="2093" w:type="dxa"/>
          </w:tcPr>
          <w:p w:rsidR="000D3C87" w:rsidRDefault="000D3C87">
            <w:r w:rsidRPr="00C644A1">
              <w:rPr>
                <w:sz w:val="20"/>
                <w:szCs w:val="20"/>
              </w:rPr>
              <w:t>Магазин</w:t>
            </w:r>
          </w:p>
        </w:tc>
        <w:tc>
          <w:tcPr>
            <w:tcW w:w="2126" w:type="dxa"/>
          </w:tcPr>
          <w:p w:rsidR="000D3C87" w:rsidRPr="00884B31" w:rsidRDefault="000D3C87" w:rsidP="00AA3F60">
            <w:pPr>
              <w:rPr>
                <w:sz w:val="20"/>
                <w:szCs w:val="20"/>
              </w:rPr>
            </w:pPr>
            <w:r>
              <w:rPr>
                <w:sz w:val="20"/>
                <w:szCs w:val="20"/>
              </w:rPr>
              <w:t>«Старожильский»</w:t>
            </w:r>
          </w:p>
        </w:tc>
        <w:tc>
          <w:tcPr>
            <w:tcW w:w="3260" w:type="dxa"/>
          </w:tcPr>
          <w:p w:rsidR="000D3C87" w:rsidRPr="00884B31" w:rsidRDefault="000D3C87" w:rsidP="00AA3F60">
            <w:pPr>
              <w:rPr>
                <w:sz w:val="20"/>
                <w:szCs w:val="20"/>
              </w:rPr>
            </w:pPr>
            <w:r>
              <w:rPr>
                <w:sz w:val="20"/>
                <w:szCs w:val="20"/>
              </w:rPr>
              <w:t>с. Троицкое, ул. Советская</w:t>
            </w:r>
          </w:p>
        </w:tc>
        <w:tc>
          <w:tcPr>
            <w:tcW w:w="1701" w:type="dxa"/>
          </w:tcPr>
          <w:p w:rsidR="000D3C87" w:rsidRPr="00884B31" w:rsidRDefault="000D3C87" w:rsidP="00AA3F60">
            <w:pPr>
              <w:rPr>
                <w:sz w:val="20"/>
                <w:szCs w:val="20"/>
              </w:rPr>
            </w:pPr>
            <w:r>
              <w:rPr>
                <w:sz w:val="20"/>
                <w:szCs w:val="20"/>
              </w:rPr>
              <w:t>44,7</w:t>
            </w:r>
          </w:p>
        </w:tc>
      </w:tr>
      <w:tr w:rsidR="000D3C87" w:rsidRPr="00884B31" w:rsidTr="00E16F41">
        <w:trPr>
          <w:trHeight w:val="533"/>
        </w:trPr>
        <w:tc>
          <w:tcPr>
            <w:tcW w:w="2093" w:type="dxa"/>
          </w:tcPr>
          <w:p w:rsidR="000D3C87" w:rsidRDefault="000D3C87">
            <w:r w:rsidRPr="00C644A1">
              <w:rPr>
                <w:sz w:val="20"/>
                <w:szCs w:val="20"/>
              </w:rPr>
              <w:t>Магазин</w:t>
            </w:r>
          </w:p>
        </w:tc>
        <w:tc>
          <w:tcPr>
            <w:tcW w:w="2126" w:type="dxa"/>
          </w:tcPr>
          <w:p w:rsidR="000D3C87" w:rsidRPr="00884B31" w:rsidRDefault="000D3C87" w:rsidP="00AA3F60">
            <w:pPr>
              <w:rPr>
                <w:sz w:val="20"/>
                <w:szCs w:val="20"/>
              </w:rPr>
            </w:pPr>
            <w:r>
              <w:rPr>
                <w:sz w:val="20"/>
                <w:szCs w:val="20"/>
              </w:rPr>
              <w:t>«Победа»</w:t>
            </w:r>
          </w:p>
        </w:tc>
        <w:tc>
          <w:tcPr>
            <w:tcW w:w="3260" w:type="dxa"/>
          </w:tcPr>
          <w:p w:rsidR="000D3C87" w:rsidRPr="00884B31" w:rsidRDefault="000D3C87" w:rsidP="00AA3F60">
            <w:pPr>
              <w:rPr>
                <w:sz w:val="20"/>
                <w:szCs w:val="20"/>
              </w:rPr>
            </w:pPr>
            <w:r>
              <w:rPr>
                <w:sz w:val="20"/>
                <w:szCs w:val="20"/>
              </w:rPr>
              <w:t>с.Троицкое, Ул. Интернациональная</w:t>
            </w:r>
          </w:p>
        </w:tc>
        <w:tc>
          <w:tcPr>
            <w:tcW w:w="1701" w:type="dxa"/>
          </w:tcPr>
          <w:p w:rsidR="000D3C87" w:rsidRPr="00884B31" w:rsidRDefault="000D3C87" w:rsidP="00AA3F60">
            <w:pPr>
              <w:rPr>
                <w:sz w:val="20"/>
                <w:szCs w:val="20"/>
              </w:rPr>
            </w:pPr>
            <w:r>
              <w:rPr>
                <w:sz w:val="20"/>
                <w:szCs w:val="20"/>
              </w:rPr>
              <w:t>27,6</w:t>
            </w:r>
          </w:p>
        </w:tc>
      </w:tr>
      <w:tr w:rsidR="000D3C87" w:rsidRPr="00884B31" w:rsidTr="00E16F41">
        <w:trPr>
          <w:trHeight w:val="533"/>
        </w:trPr>
        <w:tc>
          <w:tcPr>
            <w:tcW w:w="2093" w:type="dxa"/>
          </w:tcPr>
          <w:p w:rsidR="000D3C87" w:rsidRDefault="000D3C87">
            <w:r w:rsidRPr="00C644A1">
              <w:rPr>
                <w:sz w:val="20"/>
                <w:szCs w:val="20"/>
              </w:rPr>
              <w:t>Магазин</w:t>
            </w:r>
          </w:p>
        </w:tc>
        <w:tc>
          <w:tcPr>
            <w:tcW w:w="2126" w:type="dxa"/>
          </w:tcPr>
          <w:p w:rsidR="000D3C87" w:rsidRPr="00884B31" w:rsidRDefault="000D3C87" w:rsidP="00AA3F60">
            <w:pPr>
              <w:rPr>
                <w:sz w:val="20"/>
                <w:szCs w:val="20"/>
              </w:rPr>
            </w:pPr>
            <w:r>
              <w:rPr>
                <w:sz w:val="20"/>
                <w:szCs w:val="20"/>
              </w:rPr>
              <w:t>«Забота»</w:t>
            </w:r>
          </w:p>
        </w:tc>
        <w:tc>
          <w:tcPr>
            <w:tcW w:w="3260" w:type="dxa"/>
          </w:tcPr>
          <w:p w:rsidR="000D3C87" w:rsidRPr="00884B31" w:rsidRDefault="000D3C87" w:rsidP="00AA3F60">
            <w:pPr>
              <w:rPr>
                <w:sz w:val="20"/>
                <w:szCs w:val="20"/>
              </w:rPr>
            </w:pPr>
            <w:r>
              <w:rPr>
                <w:sz w:val="20"/>
                <w:szCs w:val="20"/>
              </w:rPr>
              <w:t>с. Троицкое, ул. Советская 14</w:t>
            </w:r>
          </w:p>
        </w:tc>
        <w:tc>
          <w:tcPr>
            <w:tcW w:w="1701" w:type="dxa"/>
          </w:tcPr>
          <w:p w:rsidR="000D3C87" w:rsidRPr="00884B31" w:rsidRDefault="000D3C87" w:rsidP="00AA3F60">
            <w:pPr>
              <w:rPr>
                <w:sz w:val="20"/>
                <w:szCs w:val="20"/>
              </w:rPr>
            </w:pPr>
            <w:r>
              <w:rPr>
                <w:sz w:val="20"/>
                <w:szCs w:val="20"/>
              </w:rPr>
              <w:t>60,5</w:t>
            </w:r>
          </w:p>
        </w:tc>
      </w:tr>
      <w:tr w:rsidR="000D3C87" w:rsidRPr="00884B31" w:rsidTr="00AA3F60">
        <w:trPr>
          <w:trHeight w:val="533"/>
        </w:trPr>
        <w:tc>
          <w:tcPr>
            <w:tcW w:w="2093" w:type="dxa"/>
          </w:tcPr>
          <w:p w:rsidR="000D3C87" w:rsidRDefault="000D3C87" w:rsidP="00AA3F60">
            <w:r w:rsidRPr="00C644A1">
              <w:rPr>
                <w:sz w:val="20"/>
                <w:szCs w:val="20"/>
              </w:rPr>
              <w:t>Магазин</w:t>
            </w:r>
          </w:p>
        </w:tc>
        <w:tc>
          <w:tcPr>
            <w:tcW w:w="2126" w:type="dxa"/>
          </w:tcPr>
          <w:p w:rsidR="000D3C87" w:rsidRPr="00884B31" w:rsidRDefault="000D3C87" w:rsidP="00AA3F60">
            <w:pPr>
              <w:rPr>
                <w:sz w:val="20"/>
                <w:szCs w:val="20"/>
              </w:rPr>
            </w:pPr>
            <w:r>
              <w:rPr>
                <w:sz w:val="20"/>
                <w:szCs w:val="20"/>
              </w:rPr>
              <w:t>ООО «КЛиП »</w:t>
            </w:r>
          </w:p>
        </w:tc>
        <w:tc>
          <w:tcPr>
            <w:tcW w:w="3260" w:type="dxa"/>
          </w:tcPr>
          <w:p w:rsidR="000D3C87" w:rsidRPr="00884B31" w:rsidRDefault="000D3C87" w:rsidP="00AA3F60">
            <w:pPr>
              <w:rPr>
                <w:sz w:val="20"/>
                <w:szCs w:val="20"/>
              </w:rPr>
            </w:pPr>
            <w:r>
              <w:rPr>
                <w:sz w:val="20"/>
                <w:szCs w:val="20"/>
              </w:rPr>
              <w:t>с. Троицкое, ул. Советская</w:t>
            </w:r>
          </w:p>
        </w:tc>
        <w:tc>
          <w:tcPr>
            <w:tcW w:w="1701" w:type="dxa"/>
          </w:tcPr>
          <w:p w:rsidR="000D3C87" w:rsidRPr="00884B31" w:rsidRDefault="000D3C87" w:rsidP="00AA3F60">
            <w:pPr>
              <w:rPr>
                <w:sz w:val="20"/>
                <w:szCs w:val="20"/>
              </w:rPr>
            </w:pPr>
            <w:r>
              <w:rPr>
                <w:sz w:val="20"/>
                <w:szCs w:val="20"/>
              </w:rPr>
              <w:t>41,6</w:t>
            </w:r>
          </w:p>
        </w:tc>
      </w:tr>
      <w:tr w:rsidR="000D3C87" w:rsidRPr="00884B31" w:rsidTr="00AA3F60">
        <w:trPr>
          <w:trHeight w:val="533"/>
        </w:trPr>
        <w:tc>
          <w:tcPr>
            <w:tcW w:w="2093" w:type="dxa"/>
          </w:tcPr>
          <w:p w:rsidR="000D3C87" w:rsidRDefault="000D3C87" w:rsidP="00AA3F60">
            <w:r w:rsidRPr="00C644A1">
              <w:rPr>
                <w:sz w:val="20"/>
                <w:szCs w:val="20"/>
              </w:rPr>
              <w:t>Магазин</w:t>
            </w:r>
          </w:p>
        </w:tc>
        <w:tc>
          <w:tcPr>
            <w:tcW w:w="2126" w:type="dxa"/>
          </w:tcPr>
          <w:p w:rsidR="000D3C87" w:rsidRPr="00884B31" w:rsidRDefault="000D3C87" w:rsidP="00AA3F60">
            <w:pPr>
              <w:rPr>
                <w:sz w:val="20"/>
                <w:szCs w:val="20"/>
              </w:rPr>
            </w:pPr>
            <w:r>
              <w:rPr>
                <w:sz w:val="20"/>
                <w:szCs w:val="20"/>
              </w:rPr>
              <w:t>«Милана»</w:t>
            </w:r>
          </w:p>
        </w:tc>
        <w:tc>
          <w:tcPr>
            <w:tcW w:w="3260" w:type="dxa"/>
          </w:tcPr>
          <w:p w:rsidR="000D3C87" w:rsidRPr="00884B31" w:rsidRDefault="000D3C87" w:rsidP="00AA3F60">
            <w:pPr>
              <w:rPr>
                <w:sz w:val="20"/>
                <w:szCs w:val="20"/>
              </w:rPr>
            </w:pPr>
            <w:r>
              <w:rPr>
                <w:sz w:val="20"/>
                <w:szCs w:val="20"/>
              </w:rPr>
              <w:t>с. Троицкое, ул. Советская 15</w:t>
            </w:r>
          </w:p>
        </w:tc>
        <w:tc>
          <w:tcPr>
            <w:tcW w:w="1701" w:type="dxa"/>
          </w:tcPr>
          <w:p w:rsidR="000D3C87" w:rsidRPr="00884B31" w:rsidRDefault="000D3C87" w:rsidP="00AA3F60">
            <w:pPr>
              <w:rPr>
                <w:sz w:val="20"/>
                <w:szCs w:val="20"/>
              </w:rPr>
            </w:pPr>
            <w:r>
              <w:rPr>
                <w:sz w:val="20"/>
                <w:szCs w:val="20"/>
              </w:rPr>
              <w:t>30</w:t>
            </w:r>
          </w:p>
        </w:tc>
      </w:tr>
      <w:tr w:rsidR="000D3C87" w:rsidRPr="00884B31" w:rsidTr="00AA3F60">
        <w:trPr>
          <w:trHeight w:val="533"/>
        </w:trPr>
        <w:tc>
          <w:tcPr>
            <w:tcW w:w="2093" w:type="dxa"/>
          </w:tcPr>
          <w:p w:rsidR="000D3C87" w:rsidRDefault="000D3C87" w:rsidP="00AA3F60">
            <w:r w:rsidRPr="00C644A1">
              <w:rPr>
                <w:sz w:val="20"/>
                <w:szCs w:val="20"/>
              </w:rPr>
              <w:t>Магазин</w:t>
            </w:r>
          </w:p>
        </w:tc>
        <w:tc>
          <w:tcPr>
            <w:tcW w:w="2126" w:type="dxa"/>
          </w:tcPr>
          <w:p w:rsidR="000D3C87" w:rsidRPr="00884B31" w:rsidRDefault="000D3C87" w:rsidP="00AA3F60">
            <w:pPr>
              <w:rPr>
                <w:sz w:val="20"/>
                <w:szCs w:val="20"/>
              </w:rPr>
            </w:pPr>
            <w:r>
              <w:rPr>
                <w:sz w:val="20"/>
                <w:szCs w:val="20"/>
              </w:rPr>
              <w:t>«Аннушка»</w:t>
            </w:r>
          </w:p>
        </w:tc>
        <w:tc>
          <w:tcPr>
            <w:tcW w:w="3260" w:type="dxa"/>
          </w:tcPr>
          <w:p w:rsidR="000D3C87" w:rsidRPr="00884B31" w:rsidRDefault="000D3C87" w:rsidP="00AA3F60">
            <w:pPr>
              <w:rPr>
                <w:sz w:val="20"/>
                <w:szCs w:val="20"/>
              </w:rPr>
            </w:pPr>
            <w:r>
              <w:rPr>
                <w:sz w:val="20"/>
                <w:szCs w:val="20"/>
              </w:rPr>
              <w:t>с. Троицкое, ул. Колхозная 15</w:t>
            </w:r>
          </w:p>
        </w:tc>
        <w:tc>
          <w:tcPr>
            <w:tcW w:w="1701" w:type="dxa"/>
          </w:tcPr>
          <w:p w:rsidR="000D3C87" w:rsidRPr="00884B31" w:rsidRDefault="000D3C87" w:rsidP="00AA3F60">
            <w:pPr>
              <w:rPr>
                <w:sz w:val="20"/>
                <w:szCs w:val="20"/>
              </w:rPr>
            </w:pPr>
            <w:r>
              <w:rPr>
                <w:sz w:val="20"/>
                <w:szCs w:val="20"/>
              </w:rPr>
              <w:t>51</w:t>
            </w:r>
          </w:p>
        </w:tc>
      </w:tr>
      <w:tr w:rsidR="000D3C87" w:rsidRPr="00884B31" w:rsidTr="00E16F41">
        <w:trPr>
          <w:trHeight w:val="533"/>
        </w:trPr>
        <w:tc>
          <w:tcPr>
            <w:tcW w:w="2093" w:type="dxa"/>
          </w:tcPr>
          <w:p w:rsidR="000D3C87" w:rsidRDefault="000D3C87">
            <w:r w:rsidRPr="00C644A1">
              <w:rPr>
                <w:sz w:val="20"/>
                <w:szCs w:val="20"/>
              </w:rPr>
              <w:t>Магазин</w:t>
            </w:r>
          </w:p>
        </w:tc>
        <w:tc>
          <w:tcPr>
            <w:tcW w:w="2126" w:type="dxa"/>
          </w:tcPr>
          <w:p w:rsidR="000D3C87" w:rsidRPr="00884B31" w:rsidRDefault="000D3C87" w:rsidP="00E16F41">
            <w:pPr>
              <w:rPr>
                <w:sz w:val="20"/>
                <w:szCs w:val="20"/>
              </w:rPr>
            </w:pPr>
            <w:r>
              <w:rPr>
                <w:sz w:val="20"/>
                <w:szCs w:val="20"/>
              </w:rPr>
              <w:t>«Троица»</w:t>
            </w:r>
          </w:p>
        </w:tc>
        <w:tc>
          <w:tcPr>
            <w:tcW w:w="3260" w:type="dxa"/>
          </w:tcPr>
          <w:p w:rsidR="000D3C87" w:rsidRPr="00884B31" w:rsidRDefault="000D3C87" w:rsidP="00E16F41">
            <w:pPr>
              <w:rPr>
                <w:sz w:val="20"/>
                <w:szCs w:val="20"/>
              </w:rPr>
            </w:pPr>
            <w:r>
              <w:rPr>
                <w:sz w:val="20"/>
                <w:szCs w:val="20"/>
              </w:rPr>
              <w:t>с. Троицкое, ул. Интернациональная 56</w:t>
            </w:r>
          </w:p>
        </w:tc>
        <w:tc>
          <w:tcPr>
            <w:tcW w:w="1701" w:type="dxa"/>
          </w:tcPr>
          <w:p w:rsidR="000D3C87" w:rsidRPr="00884B31" w:rsidRDefault="000D3C87" w:rsidP="00D12B2F">
            <w:pPr>
              <w:rPr>
                <w:sz w:val="20"/>
                <w:szCs w:val="20"/>
              </w:rPr>
            </w:pPr>
            <w:r>
              <w:rPr>
                <w:sz w:val="20"/>
                <w:szCs w:val="20"/>
              </w:rPr>
              <w:t>50</w:t>
            </w:r>
          </w:p>
        </w:tc>
      </w:tr>
    </w:tbl>
    <w:p w:rsidR="000D3C87" w:rsidRPr="00D12B2F" w:rsidRDefault="000D3C87" w:rsidP="00C12456">
      <w:pPr>
        <w:ind w:firstLine="600"/>
      </w:pPr>
    </w:p>
    <w:p w:rsidR="000D3C87" w:rsidRPr="00685FAE" w:rsidRDefault="000D3C87" w:rsidP="00C12456">
      <w:pPr>
        <w:ind w:firstLine="600"/>
      </w:pPr>
      <w:r w:rsidRPr="00685FAE">
        <w:t>Радиус обслуживания для данных учреждений и предприятий обслуживания в сельских поселениях 2,5 – 3 км.</w:t>
      </w:r>
    </w:p>
    <w:p w:rsidR="000D3C87" w:rsidRPr="00685FAE" w:rsidRDefault="000D3C87" w:rsidP="00C12456">
      <w:pPr>
        <w:ind w:firstLine="600"/>
      </w:pPr>
    </w:p>
    <w:p w:rsidR="000D3C87" w:rsidRPr="00685FAE" w:rsidRDefault="000D3C87" w:rsidP="00C12456">
      <w:pPr>
        <w:autoSpaceDE w:val="0"/>
        <w:ind w:firstLine="567"/>
        <w:rPr>
          <w:b/>
          <w:bCs/>
          <w:i/>
        </w:rPr>
      </w:pPr>
      <w:r w:rsidRPr="00685FAE">
        <w:rPr>
          <w:b/>
          <w:bCs/>
          <w:i/>
        </w:rPr>
        <w:t>Объекты библиотечного обслуживания населения, досуга и обеспечение жителей поселения услугами организаций культуры</w:t>
      </w:r>
    </w:p>
    <w:p w:rsidR="000D3C87" w:rsidRPr="00685FAE" w:rsidRDefault="000D3C87" w:rsidP="00C12456">
      <w:pPr>
        <w:autoSpaceDE w:val="0"/>
        <w:ind w:firstLine="567"/>
      </w:pPr>
      <w:r w:rsidRPr="00685FAE">
        <w:rPr>
          <w:b/>
          <w:bCs/>
          <w:i/>
          <w:iCs/>
        </w:rPr>
        <w:t xml:space="preserve"> </w:t>
      </w:r>
      <w:r w:rsidRPr="00685FAE">
        <w:t xml:space="preserve">Согласно статье 14 </w:t>
      </w:r>
      <w:r w:rsidRPr="00685FAE">
        <w:rPr>
          <w:color w:val="000000"/>
        </w:rPr>
        <w:t>Федерального закона от 06.10.2003г. №131-ФЗ,</w:t>
      </w:r>
      <w:r w:rsidRPr="00685FAE">
        <w:t xml:space="preserve"> </w:t>
      </w:r>
      <w:r w:rsidRPr="00685FAE">
        <w:rPr>
          <w:color w:val="000000"/>
          <w:spacing w:val="-3"/>
        </w:rPr>
        <w:t>к вопросам местного значения поселения относится</w:t>
      </w:r>
      <w:r w:rsidRPr="00685FAE">
        <w:t xml:space="preserve"> создание условий для организации досуга и обеспечения жителей поселения услугами организаций культуры; 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0D3C87" w:rsidRPr="00D73D50" w:rsidRDefault="000D3C87" w:rsidP="00C12456">
      <w:pPr>
        <w:autoSpaceDE w:val="0"/>
        <w:ind w:firstLine="567"/>
      </w:pPr>
      <w:r w:rsidRPr="00685FAE">
        <w:rPr>
          <w:color w:val="000000"/>
          <w:spacing w:val="-3"/>
        </w:rPr>
        <w:t>Количество и емкость объектов культуры рассчитываются в соответствии с действующими нормативами. К нормируемым объектам культуры и искусства относятся учреждения клубного типа с киноустановками и филиалы библиотек - повседневный уровень, к периодическому уровню относятся библиотеки и дома культуры, включающие в себя и функции повседневного обслуживания.</w:t>
      </w:r>
      <w:r w:rsidRPr="00685FAE">
        <w:t xml:space="preserve"> Радиусы обслуживания для учреждений  и </w:t>
      </w:r>
      <w:r w:rsidRPr="00D73D50">
        <w:t xml:space="preserve">предприятий данного вида в сельских поселениях – 2,5 – 3 км. </w:t>
      </w:r>
    </w:p>
    <w:p w:rsidR="000D3C87" w:rsidRPr="00D73D50" w:rsidRDefault="000D3C87" w:rsidP="00C12456">
      <w:pPr>
        <w:pStyle w:val="a8"/>
        <w:ind w:firstLine="567"/>
        <w:rPr>
          <w:color w:val="000000"/>
          <w:spacing w:val="-3"/>
        </w:rPr>
      </w:pPr>
      <w:r w:rsidRPr="00D73D50">
        <w:rPr>
          <w:color w:val="000000"/>
          <w:spacing w:val="-3"/>
        </w:rPr>
        <w:t>На территории поселения функционируют:</w:t>
      </w:r>
    </w:p>
    <w:p w:rsidR="000D3C87" w:rsidRPr="00D73D50" w:rsidRDefault="000D3C87" w:rsidP="00477C61">
      <w:pPr>
        <w:pStyle w:val="a8"/>
        <w:numPr>
          <w:ilvl w:val="0"/>
          <w:numId w:val="34"/>
        </w:numPr>
        <w:rPr>
          <w:color w:val="000000"/>
          <w:spacing w:val="-3"/>
        </w:rPr>
      </w:pPr>
      <w:r w:rsidRPr="00D73D50">
        <w:rPr>
          <w:color w:val="000000"/>
          <w:spacing w:val="-3"/>
        </w:rPr>
        <w:t>СДК на 540 мест;</w:t>
      </w:r>
    </w:p>
    <w:p w:rsidR="000D3C87" w:rsidRPr="00D73D50" w:rsidRDefault="000D3C87" w:rsidP="00477C61">
      <w:pPr>
        <w:pStyle w:val="a8"/>
        <w:numPr>
          <w:ilvl w:val="0"/>
          <w:numId w:val="34"/>
        </w:numPr>
        <w:rPr>
          <w:color w:val="000000"/>
          <w:spacing w:val="-3"/>
        </w:rPr>
      </w:pPr>
      <w:r w:rsidRPr="00D73D50">
        <w:rPr>
          <w:color w:val="000000"/>
          <w:spacing w:val="-3"/>
        </w:rPr>
        <w:t xml:space="preserve"> Библиотека с книжным фондом 25013 томов.</w:t>
      </w:r>
    </w:p>
    <w:p w:rsidR="000D3C87" w:rsidRPr="00D73D50" w:rsidRDefault="000D3C87" w:rsidP="00C12456">
      <w:pPr>
        <w:pStyle w:val="a8"/>
        <w:ind w:firstLine="567"/>
        <w:rPr>
          <w:b/>
          <w:bCs/>
          <w:i/>
        </w:rPr>
      </w:pPr>
    </w:p>
    <w:p w:rsidR="000D3C87" w:rsidRPr="00D73D50" w:rsidRDefault="000D3C87" w:rsidP="00C12456">
      <w:pPr>
        <w:tabs>
          <w:tab w:val="left" w:pos="19316"/>
        </w:tabs>
        <w:autoSpaceDE w:val="0"/>
        <w:ind w:firstLine="567"/>
        <w:rPr>
          <w:b/>
          <w:bCs/>
          <w:i/>
        </w:rPr>
      </w:pPr>
      <w:r w:rsidRPr="00D73D50">
        <w:rPr>
          <w:b/>
          <w:bCs/>
          <w:i/>
        </w:rPr>
        <w:t>Обеспечение условий для развития на территории поселения физической культуры и массового спорта</w:t>
      </w:r>
    </w:p>
    <w:p w:rsidR="000D3C87" w:rsidRPr="00D73D50" w:rsidRDefault="000D3C87" w:rsidP="00C12456">
      <w:pPr>
        <w:ind w:firstLine="567"/>
        <w:rPr>
          <w:color w:val="000000"/>
        </w:rPr>
      </w:pPr>
      <w:r w:rsidRPr="00D73D50">
        <w:t xml:space="preserve">К нормируемым учреждениям физкультуры и спорта относятся стадион и спортзал, как правило, совмещенные со школами (повседневное обслуживание),  бассейн – </w:t>
      </w:r>
      <w:r w:rsidRPr="00D73D50">
        <w:rPr>
          <w:color w:val="000000"/>
        </w:rPr>
        <w:t xml:space="preserve">периодическое обслуживание. </w:t>
      </w:r>
    </w:p>
    <w:p w:rsidR="000D3C87" w:rsidRPr="00D73D50" w:rsidRDefault="000D3C87" w:rsidP="00C12456">
      <w:pPr>
        <w:widowControl/>
        <w:suppressAutoHyphens w:val="0"/>
        <w:autoSpaceDE w:val="0"/>
        <w:ind w:firstLine="567"/>
        <w:rPr>
          <w:color w:val="000000"/>
        </w:rPr>
      </w:pPr>
      <w:r w:rsidRPr="00D73D50">
        <w:rPr>
          <w:color w:val="000000"/>
        </w:rPr>
        <w:t>На территории Троицкого  сельского поселения в  селе Троицкое  функционирует фу</w:t>
      </w:r>
      <w:r w:rsidRPr="00D73D50">
        <w:rPr>
          <w:color w:val="000000"/>
        </w:rPr>
        <w:t>т</w:t>
      </w:r>
      <w:r w:rsidRPr="00D73D50">
        <w:rPr>
          <w:color w:val="000000"/>
        </w:rPr>
        <w:t>больное поле на территории школы.</w:t>
      </w:r>
    </w:p>
    <w:p w:rsidR="000D3C87" w:rsidRPr="00D73D50" w:rsidRDefault="000D3C87" w:rsidP="00C12456">
      <w:pPr>
        <w:shd w:val="clear" w:color="auto" w:fill="FFFFFF"/>
        <w:autoSpaceDE w:val="0"/>
        <w:ind w:firstLine="567"/>
      </w:pPr>
      <w:r w:rsidRPr="00D73D50">
        <w:t xml:space="preserve">Для плоскостных спортивных сооружений и спортивных залов  установлен радиус пешеходной доступности 3 км. Радиусами обслуживания плоскостных спортивных сооружений охвачено с. Троицкое. </w:t>
      </w:r>
    </w:p>
    <w:p w:rsidR="000D3C87" w:rsidRPr="00D73D50" w:rsidRDefault="000D3C87" w:rsidP="00C12456">
      <w:pPr>
        <w:ind w:firstLine="567"/>
      </w:pPr>
      <w:r w:rsidRPr="00D73D50">
        <w:t>Расчет количества и вместимости учреждений и предприятий обслуживания произведён в соответствии с Региональным нормативом градостроительного проектирования «Планировка жилых, общественно-деловых зон населенных пунктов Воронежской области» и СНиП 2.07.01-89* «Градостроительство. Планировка и застройка городских и сельских поселений», «Методикой определения нормативной потребности субъектов Российской Федерации в объектах социальной инфраструктуры»,  одобренной распоряжением Правительства Российской Федерации от 19 октября 1999 г. (№1683-р).</w:t>
      </w:r>
    </w:p>
    <w:p w:rsidR="000D3C87" w:rsidRPr="00D73D50" w:rsidRDefault="000D3C87" w:rsidP="00C12456">
      <w:pPr>
        <w:ind w:firstLine="567"/>
      </w:pPr>
      <w:r w:rsidRPr="00D73D50">
        <w:t>Для расчетов приняты следующие показатели (по состоянию на 01.01.2010 г.):</w:t>
      </w:r>
    </w:p>
    <w:p w:rsidR="000D3C87" w:rsidRPr="00D73D50" w:rsidRDefault="000D3C87" w:rsidP="00C12456">
      <w:pPr>
        <w:numPr>
          <w:ilvl w:val="0"/>
          <w:numId w:val="23"/>
        </w:numPr>
        <w:tabs>
          <w:tab w:val="num" w:pos="0"/>
        </w:tabs>
        <w:ind w:left="0" w:firstLine="567"/>
      </w:pPr>
      <w:r w:rsidRPr="00D73D50">
        <w:t xml:space="preserve"> численность жителей – 1994 человек;</w:t>
      </w:r>
    </w:p>
    <w:p w:rsidR="000D3C87" w:rsidRPr="00D73D50" w:rsidRDefault="000D3C87" w:rsidP="00C12456">
      <w:pPr>
        <w:numPr>
          <w:ilvl w:val="0"/>
          <w:numId w:val="23"/>
        </w:numPr>
        <w:tabs>
          <w:tab w:val="num" w:pos="0"/>
        </w:tabs>
        <w:ind w:left="0" w:firstLine="567"/>
      </w:pPr>
      <w:r w:rsidRPr="00D73D50">
        <w:t xml:space="preserve"> количество детей 0-6 – 111 человек;</w:t>
      </w:r>
    </w:p>
    <w:p w:rsidR="000D3C87" w:rsidRPr="00D73D50" w:rsidRDefault="000D3C87" w:rsidP="00C12456">
      <w:pPr>
        <w:numPr>
          <w:ilvl w:val="0"/>
          <w:numId w:val="23"/>
        </w:numPr>
        <w:tabs>
          <w:tab w:val="num" w:pos="0"/>
        </w:tabs>
        <w:ind w:left="0" w:firstLine="567"/>
      </w:pPr>
      <w:r w:rsidRPr="00D73D50">
        <w:t xml:space="preserve"> количество детей 7-15 - 198 человек;</w:t>
      </w:r>
    </w:p>
    <w:p w:rsidR="000D3C87" w:rsidRPr="00D73D50" w:rsidRDefault="000D3C87" w:rsidP="00C12456">
      <w:pPr>
        <w:numPr>
          <w:ilvl w:val="0"/>
          <w:numId w:val="23"/>
        </w:numPr>
        <w:tabs>
          <w:tab w:val="num" w:pos="0"/>
        </w:tabs>
        <w:ind w:left="0" w:firstLine="567"/>
      </w:pPr>
      <w:r w:rsidRPr="00D73D50">
        <w:t xml:space="preserve"> количество детей 16-18 – 52 человек.</w:t>
      </w:r>
    </w:p>
    <w:p w:rsidR="000D3C87" w:rsidRPr="00D73D50" w:rsidRDefault="000D3C87" w:rsidP="00C12456">
      <w:pPr>
        <w:ind w:firstLine="567"/>
      </w:pPr>
      <w:r w:rsidRPr="00D73D50">
        <w:t>Сведения о доступности, существующей и нормативной емкости учреждений образования, культуры и искусства, здравоохранения  и социального обеспечения; физкультурно-спортивных сооружений, учреждений общественного питания и торговли; учреждений и предприятий бытового и коммунального обслуживания; административно-деловых и хозяйственных учреждений представлены в таблице.</w:t>
      </w:r>
    </w:p>
    <w:p w:rsidR="000D3C87" w:rsidRPr="00913CA3" w:rsidRDefault="000D3C87" w:rsidP="00C12456">
      <w:pPr>
        <w:ind w:firstLine="567"/>
        <w:rPr>
          <w:highlight w:val="lightGray"/>
        </w:rPr>
      </w:pPr>
    </w:p>
    <w:tbl>
      <w:tblPr>
        <w:tblW w:w="0" w:type="auto"/>
        <w:tblInd w:w="-3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57"/>
        <w:gridCol w:w="2594"/>
        <w:gridCol w:w="1559"/>
        <w:gridCol w:w="1276"/>
        <w:gridCol w:w="992"/>
        <w:gridCol w:w="851"/>
        <w:gridCol w:w="760"/>
        <w:gridCol w:w="1508"/>
      </w:tblGrid>
      <w:tr w:rsidR="000D3C87" w:rsidRPr="00AA3F60" w:rsidTr="00E874B7">
        <w:trPr>
          <w:tblHeader/>
        </w:trPr>
        <w:tc>
          <w:tcPr>
            <w:tcW w:w="457" w:type="dxa"/>
            <w:vMerge w:val="restart"/>
            <w:shd w:val="clear" w:color="auto" w:fill="D9D9D9"/>
          </w:tcPr>
          <w:p w:rsidR="000D3C87" w:rsidRPr="00AA3F60" w:rsidRDefault="000D3C87" w:rsidP="00C46B66">
            <w:pPr>
              <w:pStyle w:val="ListParagraph"/>
              <w:ind w:left="0"/>
              <w:rPr>
                <w:bCs/>
                <w:iCs/>
              </w:rPr>
            </w:pPr>
            <w:r w:rsidRPr="00AA3F60">
              <w:rPr>
                <w:bCs/>
                <w:iCs/>
              </w:rPr>
              <w:t>№ п/п</w:t>
            </w:r>
          </w:p>
        </w:tc>
        <w:tc>
          <w:tcPr>
            <w:tcW w:w="2594" w:type="dxa"/>
            <w:vMerge w:val="restart"/>
            <w:shd w:val="clear" w:color="auto" w:fill="D9D9D9"/>
          </w:tcPr>
          <w:p w:rsidR="000D3C87" w:rsidRPr="00AA3F60" w:rsidRDefault="000D3C87" w:rsidP="00C46B66">
            <w:pPr>
              <w:pStyle w:val="ListParagraph"/>
              <w:ind w:left="-87"/>
              <w:jc w:val="center"/>
              <w:rPr>
                <w:bCs/>
                <w:iCs/>
              </w:rPr>
            </w:pPr>
            <w:r w:rsidRPr="00AA3F60">
              <w:rPr>
                <w:bCs/>
                <w:iCs/>
              </w:rPr>
              <w:t>Наименование учреждения обслуживания</w:t>
            </w:r>
          </w:p>
        </w:tc>
        <w:tc>
          <w:tcPr>
            <w:tcW w:w="1559" w:type="dxa"/>
            <w:vMerge w:val="restart"/>
            <w:shd w:val="clear" w:color="auto" w:fill="D9D9D9"/>
          </w:tcPr>
          <w:p w:rsidR="000D3C87" w:rsidRPr="00AA3F60" w:rsidRDefault="000D3C87" w:rsidP="00C46B66">
            <w:pPr>
              <w:pStyle w:val="ListParagraph"/>
              <w:ind w:left="18"/>
              <w:jc w:val="center"/>
              <w:rPr>
                <w:bCs/>
                <w:iCs/>
              </w:rPr>
            </w:pPr>
            <w:r>
              <w:rPr>
                <w:bCs/>
                <w:iCs/>
              </w:rPr>
              <w:t>А</w:t>
            </w:r>
            <w:r w:rsidRPr="00AA3F60">
              <w:rPr>
                <w:bCs/>
                <w:iCs/>
              </w:rPr>
              <w:t>дрес</w:t>
            </w:r>
          </w:p>
        </w:tc>
        <w:tc>
          <w:tcPr>
            <w:tcW w:w="1276" w:type="dxa"/>
            <w:vMerge w:val="restart"/>
            <w:shd w:val="clear" w:color="auto" w:fill="D9D9D9"/>
          </w:tcPr>
          <w:p w:rsidR="000D3C87" w:rsidRPr="00AA3F60" w:rsidRDefault="000D3C87" w:rsidP="00C46B66">
            <w:pPr>
              <w:pStyle w:val="ListParagraph"/>
              <w:ind w:left="-56"/>
              <w:jc w:val="center"/>
              <w:rPr>
                <w:bCs/>
                <w:iCs/>
              </w:rPr>
            </w:pPr>
            <w:r w:rsidRPr="00AA3F60">
              <w:rPr>
                <w:bCs/>
                <w:iCs/>
              </w:rPr>
              <w:t>Единица измерения</w:t>
            </w:r>
          </w:p>
        </w:tc>
        <w:tc>
          <w:tcPr>
            <w:tcW w:w="2603" w:type="dxa"/>
            <w:gridSpan w:val="3"/>
            <w:shd w:val="clear" w:color="auto" w:fill="D9D9D9"/>
          </w:tcPr>
          <w:p w:rsidR="000D3C87" w:rsidRPr="00AA3F60" w:rsidRDefault="000D3C87" w:rsidP="00C46B66">
            <w:pPr>
              <w:pStyle w:val="ListParagraph"/>
              <w:ind w:left="0"/>
              <w:jc w:val="center"/>
              <w:rPr>
                <w:bCs/>
                <w:iCs/>
              </w:rPr>
            </w:pPr>
            <w:r w:rsidRPr="00AA3F60">
              <w:rPr>
                <w:bCs/>
                <w:iCs/>
              </w:rPr>
              <w:t>Емкость учреждений обслуживания</w:t>
            </w:r>
          </w:p>
        </w:tc>
        <w:tc>
          <w:tcPr>
            <w:tcW w:w="1508" w:type="dxa"/>
            <w:vMerge w:val="restart"/>
            <w:shd w:val="clear" w:color="auto" w:fill="D9D9D9"/>
          </w:tcPr>
          <w:p w:rsidR="000D3C87" w:rsidRPr="00AA3F60" w:rsidRDefault="000D3C87" w:rsidP="00C46B66">
            <w:pPr>
              <w:pStyle w:val="ListParagraph"/>
              <w:ind w:left="0"/>
              <w:rPr>
                <w:bCs/>
                <w:iCs/>
              </w:rPr>
            </w:pPr>
            <w:r w:rsidRPr="00AA3F60">
              <w:rPr>
                <w:bCs/>
                <w:iCs/>
              </w:rPr>
              <w:t>Радиус обслужива-ния, м</w:t>
            </w:r>
          </w:p>
        </w:tc>
      </w:tr>
      <w:tr w:rsidR="000D3C87" w:rsidRPr="00AA3F60" w:rsidTr="00E874B7">
        <w:tc>
          <w:tcPr>
            <w:tcW w:w="457" w:type="dxa"/>
            <w:vMerge/>
          </w:tcPr>
          <w:p w:rsidR="000D3C87" w:rsidRPr="00AA3F60" w:rsidRDefault="000D3C87" w:rsidP="00C46B66">
            <w:pPr>
              <w:pStyle w:val="ListParagraph"/>
              <w:ind w:left="0"/>
              <w:rPr>
                <w:bCs/>
                <w:iCs/>
              </w:rPr>
            </w:pPr>
          </w:p>
        </w:tc>
        <w:tc>
          <w:tcPr>
            <w:tcW w:w="2594" w:type="dxa"/>
            <w:vMerge/>
          </w:tcPr>
          <w:p w:rsidR="000D3C87" w:rsidRPr="00AA3F60" w:rsidRDefault="000D3C87" w:rsidP="00C46B66">
            <w:pPr>
              <w:pStyle w:val="ListParagraph"/>
              <w:ind w:left="-87"/>
              <w:jc w:val="center"/>
              <w:rPr>
                <w:b/>
                <w:bCs/>
                <w:iCs/>
              </w:rPr>
            </w:pPr>
          </w:p>
        </w:tc>
        <w:tc>
          <w:tcPr>
            <w:tcW w:w="1559" w:type="dxa"/>
            <w:vMerge/>
          </w:tcPr>
          <w:p w:rsidR="000D3C87" w:rsidRPr="00AA3F60" w:rsidRDefault="000D3C87" w:rsidP="00C46B66">
            <w:pPr>
              <w:pStyle w:val="ListParagraph"/>
              <w:ind w:left="74"/>
              <w:jc w:val="center"/>
              <w:rPr>
                <w:b/>
                <w:bCs/>
                <w:iCs/>
              </w:rPr>
            </w:pPr>
          </w:p>
        </w:tc>
        <w:tc>
          <w:tcPr>
            <w:tcW w:w="1276" w:type="dxa"/>
            <w:vMerge/>
          </w:tcPr>
          <w:p w:rsidR="000D3C87" w:rsidRPr="00AA3F60" w:rsidRDefault="000D3C87" w:rsidP="00C46B66">
            <w:pPr>
              <w:pStyle w:val="ListParagraph"/>
              <w:ind w:left="-56"/>
              <w:jc w:val="center"/>
              <w:rPr>
                <w:b/>
                <w:bCs/>
                <w:iCs/>
              </w:rPr>
            </w:pPr>
          </w:p>
        </w:tc>
        <w:tc>
          <w:tcPr>
            <w:tcW w:w="992" w:type="dxa"/>
            <w:shd w:val="clear" w:color="auto" w:fill="D9D9D9"/>
          </w:tcPr>
          <w:p w:rsidR="000D3C87" w:rsidRPr="00AA3F60" w:rsidRDefault="000D3C87" w:rsidP="00E874B7">
            <w:pPr>
              <w:pStyle w:val="ListParagraph"/>
              <w:ind w:left="0"/>
              <w:jc w:val="center"/>
              <w:rPr>
                <w:bCs/>
                <w:iCs/>
              </w:rPr>
            </w:pPr>
            <w:r w:rsidRPr="00AA3F60">
              <w:rPr>
                <w:bCs/>
                <w:iCs/>
              </w:rPr>
              <w:t>норма-тивн</w:t>
            </w:r>
            <w:r>
              <w:rPr>
                <w:bCs/>
                <w:iCs/>
              </w:rPr>
              <w:t>ая</w:t>
            </w:r>
          </w:p>
        </w:tc>
        <w:tc>
          <w:tcPr>
            <w:tcW w:w="851" w:type="dxa"/>
            <w:shd w:val="clear" w:color="auto" w:fill="D9D9D9"/>
          </w:tcPr>
          <w:p w:rsidR="000D3C87" w:rsidRPr="00AA3F60" w:rsidRDefault="000D3C87" w:rsidP="00C46B66">
            <w:pPr>
              <w:pStyle w:val="ListParagraph"/>
              <w:ind w:left="0"/>
              <w:jc w:val="center"/>
              <w:rPr>
                <w:bCs/>
                <w:iCs/>
              </w:rPr>
            </w:pPr>
            <w:r w:rsidRPr="00AA3F60">
              <w:rPr>
                <w:bCs/>
                <w:iCs/>
              </w:rPr>
              <w:t>проектная</w:t>
            </w:r>
          </w:p>
        </w:tc>
        <w:tc>
          <w:tcPr>
            <w:tcW w:w="760" w:type="dxa"/>
            <w:shd w:val="clear" w:color="auto" w:fill="D9D9D9"/>
          </w:tcPr>
          <w:p w:rsidR="000D3C87" w:rsidRPr="00AA3F60" w:rsidRDefault="000D3C87" w:rsidP="00C46B66">
            <w:pPr>
              <w:pStyle w:val="ListParagraph"/>
              <w:ind w:left="0"/>
              <w:jc w:val="center"/>
              <w:rPr>
                <w:bCs/>
                <w:iCs/>
              </w:rPr>
            </w:pPr>
            <w:r w:rsidRPr="00AA3F60">
              <w:rPr>
                <w:bCs/>
                <w:iCs/>
              </w:rPr>
              <w:t>существующая</w:t>
            </w:r>
          </w:p>
        </w:tc>
        <w:tc>
          <w:tcPr>
            <w:tcW w:w="1508" w:type="dxa"/>
            <w:vMerge/>
          </w:tcPr>
          <w:p w:rsidR="000D3C87" w:rsidRPr="00AA3F60" w:rsidRDefault="000D3C87" w:rsidP="00C46B66">
            <w:pPr>
              <w:pStyle w:val="ListParagraph"/>
              <w:ind w:left="0"/>
              <w:rPr>
                <w:bCs/>
                <w:iCs/>
              </w:rPr>
            </w:pPr>
          </w:p>
        </w:tc>
      </w:tr>
      <w:tr w:rsidR="000D3C87" w:rsidRPr="00913CA3" w:rsidTr="00E874B7">
        <w:tc>
          <w:tcPr>
            <w:tcW w:w="457" w:type="dxa"/>
          </w:tcPr>
          <w:p w:rsidR="000D3C87" w:rsidRPr="00AA3F60" w:rsidRDefault="000D3C87" w:rsidP="00C46B66">
            <w:pPr>
              <w:pStyle w:val="ListParagraph"/>
              <w:ind w:left="0"/>
              <w:rPr>
                <w:bCs/>
                <w:iCs/>
              </w:rPr>
            </w:pPr>
            <w:r w:rsidRPr="00AA3F60">
              <w:rPr>
                <w:bCs/>
                <w:iCs/>
              </w:rPr>
              <w:t>1</w:t>
            </w:r>
          </w:p>
        </w:tc>
        <w:tc>
          <w:tcPr>
            <w:tcW w:w="2594" w:type="dxa"/>
          </w:tcPr>
          <w:p w:rsidR="000D3C87" w:rsidRPr="00AA3F60" w:rsidRDefault="000D3C87" w:rsidP="00C46B66">
            <w:pPr>
              <w:pStyle w:val="ListParagraph"/>
              <w:ind w:left="0"/>
              <w:rPr>
                <w:bCs/>
                <w:iCs/>
              </w:rPr>
            </w:pPr>
            <w:r w:rsidRPr="00AA3F60">
              <w:rPr>
                <w:bCs/>
                <w:iCs/>
              </w:rPr>
              <w:t>Детские дошкольные учреждения (ДДУ)</w:t>
            </w:r>
          </w:p>
        </w:tc>
        <w:tc>
          <w:tcPr>
            <w:tcW w:w="1559" w:type="dxa"/>
          </w:tcPr>
          <w:p w:rsidR="000D3C87" w:rsidRPr="00AA3F60" w:rsidRDefault="000D3C87" w:rsidP="00C46B66">
            <w:pPr>
              <w:pStyle w:val="ListParagraph"/>
              <w:ind w:left="0"/>
              <w:rPr>
                <w:bCs/>
                <w:iCs/>
              </w:rPr>
            </w:pPr>
            <w:r>
              <w:rPr>
                <w:bCs/>
                <w:iCs/>
              </w:rPr>
              <w:t>с. Троицкое</w:t>
            </w:r>
          </w:p>
        </w:tc>
        <w:tc>
          <w:tcPr>
            <w:tcW w:w="1276" w:type="dxa"/>
          </w:tcPr>
          <w:p w:rsidR="000D3C87" w:rsidRPr="00AA3F60" w:rsidRDefault="000D3C87" w:rsidP="00C46B66">
            <w:pPr>
              <w:pStyle w:val="ListParagraph"/>
              <w:ind w:left="0"/>
              <w:rPr>
                <w:bCs/>
                <w:iCs/>
              </w:rPr>
            </w:pPr>
            <w:r w:rsidRPr="00AA3F60">
              <w:rPr>
                <w:bCs/>
                <w:iCs/>
              </w:rPr>
              <w:t>Мест на детей 0-6 лет</w:t>
            </w:r>
          </w:p>
        </w:tc>
        <w:tc>
          <w:tcPr>
            <w:tcW w:w="992" w:type="dxa"/>
          </w:tcPr>
          <w:p w:rsidR="000D3C87" w:rsidRPr="00AA3F60" w:rsidRDefault="000D3C87" w:rsidP="00C46B66">
            <w:pPr>
              <w:pStyle w:val="ListParagraph"/>
              <w:ind w:left="0"/>
              <w:jc w:val="center"/>
              <w:rPr>
                <w:bCs/>
                <w:iCs/>
              </w:rPr>
            </w:pPr>
            <w:r w:rsidRPr="00AA3F60">
              <w:rPr>
                <w:bCs/>
                <w:iCs/>
              </w:rPr>
              <w:t>14</w:t>
            </w:r>
          </w:p>
        </w:tc>
        <w:tc>
          <w:tcPr>
            <w:tcW w:w="851" w:type="dxa"/>
          </w:tcPr>
          <w:p w:rsidR="000D3C87" w:rsidRPr="00AA3F60" w:rsidRDefault="000D3C87" w:rsidP="00C46B66">
            <w:pPr>
              <w:pStyle w:val="ListParagraph"/>
              <w:ind w:left="0"/>
              <w:jc w:val="center"/>
              <w:rPr>
                <w:bCs/>
                <w:iCs/>
              </w:rPr>
            </w:pPr>
            <w:r w:rsidRPr="00AA3F60">
              <w:rPr>
                <w:bCs/>
                <w:iCs/>
              </w:rPr>
              <w:t>25</w:t>
            </w:r>
          </w:p>
        </w:tc>
        <w:tc>
          <w:tcPr>
            <w:tcW w:w="760" w:type="dxa"/>
          </w:tcPr>
          <w:p w:rsidR="000D3C87" w:rsidRPr="00AA3F60" w:rsidRDefault="000D3C87" w:rsidP="00C46B66">
            <w:pPr>
              <w:pStyle w:val="ListParagraph"/>
              <w:ind w:left="0"/>
              <w:jc w:val="center"/>
              <w:rPr>
                <w:bCs/>
                <w:iCs/>
              </w:rPr>
            </w:pPr>
            <w:r w:rsidRPr="00AA3F60">
              <w:rPr>
                <w:bCs/>
                <w:iCs/>
              </w:rPr>
              <w:t>15</w:t>
            </w:r>
          </w:p>
        </w:tc>
        <w:tc>
          <w:tcPr>
            <w:tcW w:w="1508" w:type="dxa"/>
          </w:tcPr>
          <w:p w:rsidR="000D3C87" w:rsidRPr="00AA3F60" w:rsidRDefault="000D3C87" w:rsidP="00C46B66">
            <w:pPr>
              <w:pStyle w:val="ListParagraph"/>
              <w:ind w:left="0"/>
              <w:rPr>
                <w:bCs/>
                <w:iCs/>
              </w:rPr>
            </w:pPr>
            <w:r w:rsidRPr="00AA3F60">
              <w:rPr>
                <w:bCs/>
                <w:iCs/>
              </w:rPr>
              <w:t xml:space="preserve">500 </w:t>
            </w:r>
          </w:p>
        </w:tc>
      </w:tr>
      <w:tr w:rsidR="000D3C87" w:rsidRPr="00913CA3" w:rsidTr="00E874B7">
        <w:tc>
          <w:tcPr>
            <w:tcW w:w="457" w:type="dxa"/>
          </w:tcPr>
          <w:p w:rsidR="000D3C87" w:rsidRPr="00AA3F60" w:rsidRDefault="000D3C87" w:rsidP="00C46B66">
            <w:pPr>
              <w:pStyle w:val="ListParagraph"/>
              <w:ind w:left="0"/>
              <w:rPr>
                <w:bCs/>
                <w:iCs/>
              </w:rPr>
            </w:pPr>
            <w:r w:rsidRPr="00AA3F60">
              <w:rPr>
                <w:bCs/>
                <w:iCs/>
              </w:rPr>
              <w:t>2</w:t>
            </w:r>
          </w:p>
        </w:tc>
        <w:tc>
          <w:tcPr>
            <w:tcW w:w="2594" w:type="dxa"/>
          </w:tcPr>
          <w:p w:rsidR="000D3C87" w:rsidRPr="00AA3F60" w:rsidRDefault="000D3C87" w:rsidP="00C46B66">
            <w:pPr>
              <w:pStyle w:val="ListParagraph"/>
              <w:ind w:left="0"/>
              <w:rPr>
                <w:bCs/>
                <w:iCs/>
              </w:rPr>
            </w:pPr>
            <w:r w:rsidRPr="00AA3F60">
              <w:rPr>
                <w:bCs/>
                <w:iCs/>
              </w:rPr>
              <w:t>Общеобразовательные школы:</w:t>
            </w:r>
          </w:p>
          <w:p w:rsidR="000D3C87" w:rsidRPr="00AA3F60" w:rsidRDefault="000D3C87" w:rsidP="00C46B66">
            <w:pPr>
              <w:pStyle w:val="ListParagraph"/>
              <w:ind w:left="0"/>
              <w:rPr>
                <w:bCs/>
                <w:iCs/>
              </w:rPr>
            </w:pPr>
            <w:r w:rsidRPr="00AA3F60">
              <w:rPr>
                <w:bCs/>
                <w:iCs/>
              </w:rPr>
              <w:t>Троицкая  ООШ</w:t>
            </w:r>
          </w:p>
        </w:tc>
        <w:tc>
          <w:tcPr>
            <w:tcW w:w="1559" w:type="dxa"/>
          </w:tcPr>
          <w:p w:rsidR="000D3C87" w:rsidRPr="00AA3F60" w:rsidRDefault="000D3C87" w:rsidP="00AA3F60">
            <w:pPr>
              <w:pStyle w:val="ListParagraph"/>
              <w:ind w:left="0"/>
              <w:rPr>
                <w:bCs/>
                <w:iCs/>
              </w:rPr>
            </w:pPr>
            <w:r w:rsidRPr="00AA3F60">
              <w:rPr>
                <w:bCs/>
                <w:iCs/>
              </w:rPr>
              <w:t>с. Троицкое, ул. Советская 4</w:t>
            </w:r>
          </w:p>
        </w:tc>
        <w:tc>
          <w:tcPr>
            <w:tcW w:w="1276" w:type="dxa"/>
          </w:tcPr>
          <w:p w:rsidR="000D3C87" w:rsidRPr="00AA3F60" w:rsidRDefault="000D3C87" w:rsidP="00C46B66">
            <w:pPr>
              <w:pStyle w:val="ListParagraph"/>
              <w:ind w:left="0"/>
              <w:rPr>
                <w:bCs/>
                <w:iCs/>
              </w:rPr>
            </w:pPr>
            <w:r w:rsidRPr="00AA3F60">
              <w:rPr>
                <w:bCs/>
                <w:iCs/>
              </w:rPr>
              <w:t>Мест на детей 7-18 лет</w:t>
            </w:r>
          </w:p>
        </w:tc>
        <w:tc>
          <w:tcPr>
            <w:tcW w:w="992" w:type="dxa"/>
          </w:tcPr>
          <w:p w:rsidR="000D3C87" w:rsidRPr="00AA3F60" w:rsidRDefault="000D3C87" w:rsidP="00C46B66">
            <w:pPr>
              <w:pStyle w:val="ListParagraph"/>
              <w:ind w:left="0"/>
              <w:jc w:val="center"/>
              <w:rPr>
                <w:bCs/>
                <w:iCs/>
              </w:rPr>
            </w:pPr>
            <w:r w:rsidRPr="00AA3F60">
              <w:rPr>
                <w:bCs/>
                <w:iCs/>
              </w:rPr>
              <w:t>100</w:t>
            </w:r>
          </w:p>
        </w:tc>
        <w:tc>
          <w:tcPr>
            <w:tcW w:w="851" w:type="dxa"/>
          </w:tcPr>
          <w:p w:rsidR="000D3C87" w:rsidRPr="00AA3F60" w:rsidRDefault="000D3C87" w:rsidP="00C46B66">
            <w:pPr>
              <w:pStyle w:val="ListParagraph"/>
              <w:ind w:left="0"/>
              <w:jc w:val="center"/>
              <w:rPr>
                <w:bCs/>
                <w:iCs/>
              </w:rPr>
            </w:pPr>
            <w:r w:rsidRPr="00AA3F60">
              <w:rPr>
                <w:bCs/>
                <w:iCs/>
              </w:rPr>
              <w:t>192</w:t>
            </w:r>
          </w:p>
        </w:tc>
        <w:tc>
          <w:tcPr>
            <w:tcW w:w="760" w:type="dxa"/>
          </w:tcPr>
          <w:p w:rsidR="000D3C87" w:rsidRPr="00AA3F60" w:rsidRDefault="000D3C87" w:rsidP="00C46B66">
            <w:pPr>
              <w:pStyle w:val="ListParagraph"/>
              <w:ind w:left="0"/>
              <w:jc w:val="center"/>
              <w:rPr>
                <w:bCs/>
                <w:iCs/>
              </w:rPr>
            </w:pPr>
            <w:r w:rsidRPr="00AA3F60">
              <w:rPr>
                <w:bCs/>
                <w:iCs/>
              </w:rPr>
              <w:t>160</w:t>
            </w:r>
          </w:p>
        </w:tc>
        <w:tc>
          <w:tcPr>
            <w:tcW w:w="1508" w:type="dxa"/>
          </w:tcPr>
          <w:p w:rsidR="000D3C87" w:rsidRPr="00AA3F60" w:rsidRDefault="000D3C87" w:rsidP="00C46B66">
            <w:pPr>
              <w:pStyle w:val="ListParagraph"/>
              <w:ind w:left="0"/>
              <w:rPr>
                <w:bCs/>
                <w:iCs/>
              </w:rPr>
            </w:pPr>
            <w:r w:rsidRPr="00AA3F60">
              <w:rPr>
                <w:bCs/>
                <w:iCs/>
              </w:rPr>
              <w:t>500 – 1 ступень; 2000-4000 – 2, 3 ступень</w:t>
            </w:r>
          </w:p>
        </w:tc>
      </w:tr>
      <w:tr w:rsidR="000D3C87" w:rsidRPr="00AA3F60" w:rsidTr="00E874B7">
        <w:trPr>
          <w:trHeight w:val="207"/>
        </w:trPr>
        <w:tc>
          <w:tcPr>
            <w:tcW w:w="457" w:type="dxa"/>
          </w:tcPr>
          <w:p w:rsidR="000D3C87" w:rsidRPr="00AA3F60" w:rsidRDefault="000D3C87" w:rsidP="00AA3F60">
            <w:pPr>
              <w:pStyle w:val="ListParagraph"/>
              <w:ind w:left="0"/>
              <w:rPr>
                <w:bCs/>
                <w:iCs/>
              </w:rPr>
            </w:pPr>
            <w:r w:rsidRPr="00AA3F60">
              <w:rPr>
                <w:bCs/>
                <w:iCs/>
              </w:rPr>
              <w:t>3</w:t>
            </w:r>
          </w:p>
        </w:tc>
        <w:tc>
          <w:tcPr>
            <w:tcW w:w="2594" w:type="dxa"/>
          </w:tcPr>
          <w:p w:rsidR="000D3C87" w:rsidRPr="00AA3F60" w:rsidRDefault="000D3C87" w:rsidP="00AA3F60">
            <w:pPr>
              <w:pStyle w:val="ListParagraph"/>
              <w:ind w:left="0"/>
              <w:rPr>
                <w:bCs/>
                <w:iCs/>
              </w:rPr>
            </w:pPr>
            <w:r w:rsidRPr="00AA3F60">
              <w:rPr>
                <w:bCs/>
                <w:iCs/>
              </w:rPr>
              <w:t xml:space="preserve"> Амбулатория</w:t>
            </w:r>
          </w:p>
        </w:tc>
        <w:tc>
          <w:tcPr>
            <w:tcW w:w="1559" w:type="dxa"/>
          </w:tcPr>
          <w:p w:rsidR="000D3C87" w:rsidRPr="00AA3F60" w:rsidRDefault="000D3C87" w:rsidP="00AA3F60">
            <w:pPr>
              <w:pStyle w:val="ListParagraph"/>
              <w:ind w:left="0"/>
              <w:rPr>
                <w:bCs/>
                <w:iCs/>
              </w:rPr>
            </w:pPr>
            <w:r w:rsidRPr="00AA3F60">
              <w:rPr>
                <w:bCs/>
                <w:iCs/>
              </w:rPr>
              <w:t>с. Троицкое,</w:t>
            </w:r>
          </w:p>
        </w:tc>
        <w:tc>
          <w:tcPr>
            <w:tcW w:w="1276" w:type="dxa"/>
          </w:tcPr>
          <w:p w:rsidR="000D3C87" w:rsidRPr="00AA3F60" w:rsidRDefault="000D3C87" w:rsidP="00AA3F60">
            <w:pPr>
              <w:pStyle w:val="ListParagraph"/>
              <w:ind w:left="0"/>
              <w:rPr>
                <w:bCs/>
                <w:iCs/>
              </w:rPr>
            </w:pPr>
            <w:r w:rsidRPr="00AA3F60">
              <w:rPr>
                <w:bCs/>
                <w:iCs/>
              </w:rPr>
              <w:t>Посещений в год</w:t>
            </w:r>
          </w:p>
        </w:tc>
        <w:tc>
          <w:tcPr>
            <w:tcW w:w="992" w:type="dxa"/>
          </w:tcPr>
          <w:p w:rsidR="000D3C87" w:rsidRPr="00AA3F60" w:rsidRDefault="000D3C87" w:rsidP="00AA3F60">
            <w:pPr>
              <w:pStyle w:val="ListParagraph"/>
              <w:ind w:left="0"/>
              <w:jc w:val="center"/>
              <w:rPr>
                <w:bCs/>
                <w:iCs/>
              </w:rPr>
            </w:pPr>
            <w:r w:rsidRPr="00AA3F60">
              <w:rPr>
                <w:bCs/>
                <w:iCs/>
              </w:rPr>
              <w:t>7878</w:t>
            </w:r>
          </w:p>
        </w:tc>
        <w:tc>
          <w:tcPr>
            <w:tcW w:w="851" w:type="dxa"/>
          </w:tcPr>
          <w:p w:rsidR="000D3C87" w:rsidRPr="00AA3F60" w:rsidRDefault="000D3C87" w:rsidP="00AA3F60">
            <w:pPr>
              <w:pStyle w:val="ListParagraph"/>
              <w:ind w:left="0"/>
              <w:jc w:val="center"/>
              <w:rPr>
                <w:bCs/>
                <w:iCs/>
              </w:rPr>
            </w:pPr>
            <w:r w:rsidRPr="00AA3F60">
              <w:rPr>
                <w:bCs/>
                <w:iCs/>
              </w:rPr>
              <w:t>6032</w:t>
            </w:r>
          </w:p>
        </w:tc>
        <w:tc>
          <w:tcPr>
            <w:tcW w:w="760" w:type="dxa"/>
          </w:tcPr>
          <w:p w:rsidR="000D3C87" w:rsidRPr="00AA3F60" w:rsidRDefault="000D3C87" w:rsidP="00AA3F60">
            <w:pPr>
              <w:pStyle w:val="ListParagraph"/>
              <w:ind w:left="0"/>
              <w:jc w:val="center"/>
              <w:rPr>
                <w:bCs/>
                <w:iCs/>
              </w:rPr>
            </w:pPr>
            <w:r w:rsidRPr="00AA3F60">
              <w:rPr>
                <w:bCs/>
                <w:iCs/>
              </w:rPr>
              <w:t>6032</w:t>
            </w:r>
          </w:p>
        </w:tc>
        <w:tc>
          <w:tcPr>
            <w:tcW w:w="1508" w:type="dxa"/>
            <w:vMerge w:val="restart"/>
          </w:tcPr>
          <w:p w:rsidR="000D3C87" w:rsidRPr="00AA3F60" w:rsidRDefault="000D3C87" w:rsidP="00AA3F60">
            <w:pPr>
              <w:pStyle w:val="ListParagraph"/>
              <w:ind w:left="0"/>
              <w:rPr>
                <w:bCs/>
                <w:iCs/>
              </w:rPr>
            </w:pPr>
            <w:r>
              <w:rPr>
                <w:bCs/>
                <w:iCs/>
              </w:rPr>
              <w:t>30 мин с использованием  транспорта</w:t>
            </w:r>
          </w:p>
        </w:tc>
      </w:tr>
      <w:tr w:rsidR="000D3C87" w:rsidRPr="00913CA3" w:rsidTr="00E874B7">
        <w:tc>
          <w:tcPr>
            <w:tcW w:w="457" w:type="dxa"/>
          </w:tcPr>
          <w:p w:rsidR="000D3C87" w:rsidRPr="00AA3F60" w:rsidRDefault="000D3C87" w:rsidP="008C75EF">
            <w:pPr>
              <w:pStyle w:val="ListParagraph"/>
              <w:ind w:left="0"/>
              <w:rPr>
                <w:bCs/>
                <w:iCs/>
              </w:rPr>
            </w:pPr>
            <w:r w:rsidRPr="00AA3F60">
              <w:rPr>
                <w:bCs/>
                <w:iCs/>
              </w:rPr>
              <w:t>4</w:t>
            </w:r>
          </w:p>
        </w:tc>
        <w:tc>
          <w:tcPr>
            <w:tcW w:w="2594" w:type="dxa"/>
          </w:tcPr>
          <w:p w:rsidR="000D3C87" w:rsidRPr="00AA3F60" w:rsidRDefault="000D3C87" w:rsidP="008C75EF">
            <w:pPr>
              <w:pStyle w:val="ListParagraph"/>
              <w:ind w:left="0"/>
              <w:rPr>
                <w:bCs/>
                <w:iCs/>
              </w:rPr>
            </w:pPr>
            <w:r w:rsidRPr="00AA3F60">
              <w:rPr>
                <w:bCs/>
                <w:iCs/>
              </w:rPr>
              <w:t>ФАП</w:t>
            </w:r>
          </w:p>
        </w:tc>
        <w:tc>
          <w:tcPr>
            <w:tcW w:w="1559" w:type="dxa"/>
          </w:tcPr>
          <w:p w:rsidR="000D3C87" w:rsidRPr="00AA3F60" w:rsidRDefault="000D3C87" w:rsidP="008C75EF">
            <w:pPr>
              <w:pStyle w:val="ListParagraph"/>
              <w:ind w:left="0"/>
              <w:rPr>
                <w:bCs/>
                <w:iCs/>
              </w:rPr>
            </w:pPr>
            <w:r w:rsidRPr="00AA3F60">
              <w:rPr>
                <w:bCs/>
                <w:iCs/>
              </w:rPr>
              <w:t xml:space="preserve">с. Троицкое, </w:t>
            </w:r>
          </w:p>
        </w:tc>
        <w:tc>
          <w:tcPr>
            <w:tcW w:w="1276" w:type="dxa"/>
          </w:tcPr>
          <w:p w:rsidR="000D3C87" w:rsidRPr="00AA3F60" w:rsidRDefault="000D3C87" w:rsidP="008C75EF">
            <w:pPr>
              <w:pStyle w:val="ListParagraph"/>
              <w:ind w:left="0"/>
              <w:rPr>
                <w:bCs/>
                <w:iCs/>
              </w:rPr>
            </w:pPr>
            <w:r w:rsidRPr="00AA3F60">
              <w:rPr>
                <w:bCs/>
                <w:iCs/>
              </w:rPr>
              <w:t>Кол-во</w:t>
            </w:r>
          </w:p>
        </w:tc>
        <w:tc>
          <w:tcPr>
            <w:tcW w:w="992" w:type="dxa"/>
          </w:tcPr>
          <w:p w:rsidR="000D3C87" w:rsidRPr="00AA3F60" w:rsidRDefault="000D3C87" w:rsidP="008C75EF">
            <w:pPr>
              <w:pStyle w:val="ListParagraph"/>
              <w:ind w:left="0"/>
              <w:jc w:val="center"/>
              <w:rPr>
                <w:bCs/>
                <w:iCs/>
              </w:rPr>
            </w:pPr>
            <w:r w:rsidRPr="00AA3F60">
              <w:rPr>
                <w:bCs/>
                <w:iCs/>
              </w:rPr>
              <w:t>1</w:t>
            </w:r>
          </w:p>
        </w:tc>
        <w:tc>
          <w:tcPr>
            <w:tcW w:w="851" w:type="dxa"/>
          </w:tcPr>
          <w:p w:rsidR="000D3C87" w:rsidRPr="00AA3F60" w:rsidRDefault="000D3C87" w:rsidP="008C75EF">
            <w:pPr>
              <w:pStyle w:val="ListParagraph"/>
              <w:ind w:left="0"/>
              <w:jc w:val="center"/>
              <w:rPr>
                <w:bCs/>
                <w:iCs/>
              </w:rPr>
            </w:pPr>
            <w:r w:rsidRPr="00AA3F60">
              <w:rPr>
                <w:bCs/>
                <w:iCs/>
              </w:rPr>
              <w:t>1</w:t>
            </w:r>
          </w:p>
        </w:tc>
        <w:tc>
          <w:tcPr>
            <w:tcW w:w="760" w:type="dxa"/>
          </w:tcPr>
          <w:p w:rsidR="000D3C87" w:rsidRPr="00AA3F60" w:rsidRDefault="000D3C87" w:rsidP="008C75EF">
            <w:pPr>
              <w:pStyle w:val="ListParagraph"/>
              <w:ind w:left="0"/>
              <w:jc w:val="center"/>
              <w:rPr>
                <w:bCs/>
                <w:iCs/>
              </w:rPr>
            </w:pPr>
            <w:r w:rsidRPr="00AA3F60">
              <w:rPr>
                <w:bCs/>
                <w:iCs/>
              </w:rPr>
              <w:t>1</w:t>
            </w:r>
          </w:p>
        </w:tc>
        <w:tc>
          <w:tcPr>
            <w:tcW w:w="1508" w:type="dxa"/>
            <w:vMerge/>
          </w:tcPr>
          <w:p w:rsidR="000D3C87" w:rsidRPr="00AA3F60" w:rsidRDefault="000D3C87" w:rsidP="008C75EF">
            <w:pPr>
              <w:pStyle w:val="ListParagraph"/>
              <w:ind w:left="0"/>
              <w:rPr>
                <w:bCs/>
                <w:iCs/>
              </w:rPr>
            </w:pPr>
          </w:p>
        </w:tc>
      </w:tr>
      <w:tr w:rsidR="000D3C87" w:rsidRPr="00913CA3" w:rsidTr="00E874B7">
        <w:tc>
          <w:tcPr>
            <w:tcW w:w="457" w:type="dxa"/>
          </w:tcPr>
          <w:p w:rsidR="000D3C87" w:rsidRPr="00AA3F60" w:rsidRDefault="000D3C87" w:rsidP="00AA3F60">
            <w:pPr>
              <w:pStyle w:val="ListParagraph"/>
              <w:ind w:left="0"/>
              <w:rPr>
                <w:bCs/>
                <w:iCs/>
              </w:rPr>
            </w:pPr>
            <w:r>
              <w:rPr>
                <w:bCs/>
                <w:iCs/>
              </w:rPr>
              <w:t>5</w:t>
            </w:r>
          </w:p>
        </w:tc>
        <w:tc>
          <w:tcPr>
            <w:tcW w:w="2594" w:type="dxa"/>
          </w:tcPr>
          <w:p w:rsidR="000D3C87" w:rsidRPr="00AA3F60" w:rsidRDefault="000D3C87" w:rsidP="00AA3F60">
            <w:pPr>
              <w:pStyle w:val="ListParagraph"/>
              <w:ind w:left="0"/>
              <w:rPr>
                <w:bCs/>
                <w:iCs/>
              </w:rPr>
            </w:pPr>
            <w:r>
              <w:rPr>
                <w:bCs/>
                <w:iCs/>
              </w:rPr>
              <w:t>Аптека</w:t>
            </w:r>
          </w:p>
        </w:tc>
        <w:tc>
          <w:tcPr>
            <w:tcW w:w="1559" w:type="dxa"/>
          </w:tcPr>
          <w:p w:rsidR="000D3C87" w:rsidRPr="00AA3F60" w:rsidRDefault="000D3C87" w:rsidP="00AA3F60">
            <w:pPr>
              <w:pStyle w:val="ListParagraph"/>
              <w:ind w:left="0"/>
              <w:rPr>
                <w:bCs/>
                <w:iCs/>
              </w:rPr>
            </w:pPr>
            <w:r w:rsidRPr="00AA3F60">
              <w:rPr>
                <w:bCs/>
                <w:iCs/>
              </w:rPr>
              <w:t xml:space="preserve">с. Троицкое, </w:t>
            </w:r>
          </w:p>
        </w:tc>
        <w:tc>
          <w:tcPr>
            <w:tcW w:w="1276" w:type="dxa"/>
          </w:tcPr>
          <w:p w:rsidR="000D3C87" w:rsidRPr="00AA3F60" w:rsidRDefault="000D3C87" w:rsidP="00C46B66">
            <w:pPr>
              <w:pStyle w:val="ListParagraph"/>
              <w:ind w:left="0"/>
              <w:rPr>
                <w:bCs/>
                <w:iCs/>
              </w:rPr>
            </w:pPr>
            <w:r w:rsidRPr="00AA3F60">
              <w:rPr>
                <w:bCs/>
                <w:iCs/>
              </w:rPr>
              <w:t>Кол-во</w:t>
            </w:r>
          </w:p>
        </w:tc>
        <w:tc>
          <w:tcPr>
            <w:tcW w:w="992" w:type="dxa"/>
          </w:tcPr>
          <w:p w:rsidR="000D3C87" w:rsidRPr="00AA3F60" w:rsidRDefault="000D3C87" w:rsidP="00C46B66">
            <w:pPr>
              <w:pStyle w:val="ListParagraph"/>
              <w:ind w:left="0"/>
              <w:jc w:val="center"/>
              <w:rPr>
                <w:bCs/>
                <w:iCs/>
              </w:rPr>
            </w:pPr>
            <w:r w:rsidRPr="00AA3F60">
              <w:rPr>
                <w:bCs/>
                <w:iCs/>
              </w:rPr>
              <w:t>1</w:t>
            </w:r>
          </w:p>
        </w:tc>
        <w:tc>
          <w:tcPr>
            <w:tcW w:w="851" w:type="dxa"/>
          </w:tcPr>
          <w:p w:rsidR="000D3C87" w:rsidRPr="00AA3F60" w:rsidRDefault="000D3C87" w:rsidP="00C46B66">
            <w:pPr>
              <w:pStyle w:val="ListParagraph"/>
              <w:ind w:left="0"/>
              <w:jc w:val="center"/>
              <w:rPr>
                <w:bCs/>
                <w:iCs/>
              </w:rPr>
            </w:pPr>
            <w:r w:rsidRPr="00AA3F60">
              <w:rPr>
                <w:bCs/>
                <w:iCs/>
              </w:rPr>
              <w:t>1</w:t>
            </w:r>
          </w:p>
        </w:tc>
        <w:tc>
          <w:tcPr>
            <w:tcW w:w="760" w:type="dxa"/>
          </w:tcPr>
          <w:p w:rsidR="000D3C87" w:rsidRPr="00AA3F60" w:rsidRDefault="000D3C87" w:rsidP="00887FA4">
            <w:pPr>
              <w:pStyle w:val="ListParagraph"/>
              <w:ind w:left="0"/>
              <w:jc w:val="center"/>
              <w:rPr>
                <w:bCs/>
                <w:iCs/>
              </w:rPr>
            </w:pPr>
            <w:r w:rsidRPr="00AA3F60">
              <w:rPr>
                <w:bCs/>
                <w:iCs/>
              </w:rPr>
              <w:t>1</w:t>
            </w:r>
          </w:p>
        </w:tc>
        <w:tc>
          <w:tcPr>
            <w:tcW w:w="1508" w:type="dxa"/>
            <w:vMerge/>
          </w:tcPr>
          <w:p w:rsidR="000D3C87" w:rsidRPr="00AA3F60" w:rsidRDefault="000D3C87" w:rsidP="00C46B66">
            <w:pPr>
              <w:pStyle w:val="ListParagraph"/>
              <w:ind w:left="0"/>
              <w:rPr>
                <w:bCs/>
                <w:iCs/>
              </w:rPr>
            </w:pPr>
          </w:p>
        </w:tc>
      </w:tr>
      <w:tr w:rsidR="000D3C87" w:rsidRPr="00913CA3" w:rsidTr="00E874B7">
        <w:tc>
          <w:tcPr>
            <w:tcW w:w="457" w:type="dxa"/>
          </w:tcPr>
          <w:p w:rsidR="000D3C87" w:rsidRPr="00893EDC" w:rsidRDefault="000D3C87" w:rsidP="00C46B66">
            <w:pPr>
              <w:pStyle w:val="ListParagraph"/>
              <w:ind w:left="0"/>
              <w:rPr>
                <w:bCs/>
                <w:iCs/>
              </w:rPr>
            </w:pPr>
            <w:r w:rsidRPr="00893EDC">
              <w:rPr>
                <w:bCs/>
                <w:iCs/>
              </w:rPr>
              <w:t>4</w:t>
            </w:r>
          </w:p>
        </w:tc>
        <w:tc>
          <w:tcPr>
            <w:tcW w:w="2594" w:type="dxa"/>
          </w:tcPr>
          <w:p w:rsidR="000D3C87" w:rsidRPr="00893EDC" w:rsidRDefault="000D3C87" w:rsidP="00C46B66">
            <w:pPr>
              <w:pStyle w:val="ListParagraph"/>
              <w:ind w:left="0"/>
              <w:rPr>
                <w:bCs/>
                <w:iCs/>
              </w:rPr>
            </w:pPr>
            <w:r w:rsidRPr="00893EDC">
              <w:rPr>
                <w:bCs/>
                <w:iCs/>
              </w:rPr>
              <w:t>Плоскостные сооружения:</w:t>
            </w:r>
          </w:p>
          <w:p w:rsidR="000D3C87" w:rsidRPr="00893EDC" w:rsidRDefault="000D3C87" w:rsidP="00AA3F60">
            <w:pPr>
              <w:pStyle w:val="ListParagraph"/>
              <w:ind w:left="0"/>
              <w:rPr>
                <w:bCs/>
                <w:iCs/>
              </w:rPr>
            </w:pPr>
            <w:r w:rsidRPr="00893EDC">
              <w:rPr>
                <w:bCs/>
                <w:iCs/>
              </w:rPr>
              <w:t>Спортивная площадка.</w:t>
            </w:r>
          </w:p>
        </w:tc>
        <w:tc>
          <w:tcPr>
            <w:tcW w:w="1559" w:type="dxa"/>
          </w:tcPr>
          <w:p w:rsidR="000D3C87" w:rsidRPr="00893EDC" w:rsidRDefault="000D3C87" w:rsidP="00893EDC">
            <w:pPr>
              <w:pStyle w:val="ListParagraph"/>
              <w:ind w:left="0"/>
              <w:rPr>
                <w:bCs/>
                <w:iCs/>
              </w:rPr>
            </w:pPr>
            <w:r w:rsidRPr="00893EDC">
              <w:rPr>
                <w:bCs/>
                <w:iCs/>
              </w:rPr>
              <w:t xml:space="preserve">с.Троицкое, ул. Советская 10 </w:t>
            </w:r>
          </w:p>
        </w:tc>
        <w:tc>
          <w:tcPr>
            <w:tcW w:w="1276" w:type="dxa"/>
          </w:tcPr>
          <w:p w:rsidR="000D3C87" w:rsidRPr="00893EDC" w:rsidRDefault="000D3C87" w:rsidP="00C46B66">
            <w:pPr>
              <w:pStyle w:val="ListParagraph"/>
              <w:ind w:left="0"/>
              <w:rPr>
                <w:bCs/>
                <w:iCs/>
              </w:rPr>
            </w:pPr>
            <w:r w:rsidRPr="00893EDC">
              <w:rPr>
                <w:bCs/>
                <w:iCs/>
              </w:rPr>
              <w:t>Га</w:t>
            </w:r>
          </w:p>
        </w:tc>
        <w:tc>
          <w:tcPr>
            <w:tcW w:w="992" w:type="dxa"/>
          </w:tcPr>
          <w:p w:rsidR="000D3C87" w:rsidRPr="00893EDC" w:rsidRDefault="000D3C87" w:rsidP="00893EDC">
            <w:pPr>
              <w:pStyle w:val="ListParagraph"/>
              <w:ind w:left="0"/>
              <w:jc w:val="center"/>
              <w:rPr>
                <w:bCs/>
                <w:iCs/>
              </w:rPr>
            </w:pPr>
            <w:r w:rsidRPr="00893EDC">
              <w:rPr>
                <w:bCs/>
                <w:iCs/>
              </w:rPr>
              <w:t>0,3</w:t>
            </w:r>
          </w:p>
        </w:tc>
        <w:tc>
          <w:tcPr>
            <w:tcW w:w="851" w:type="dxa"/>
          </w:tcPr>
          <w:p w:rsidR="000D3C87" w:rsidRPr="00893EDC" w:rsidRDefault="000D3C87" w:rsidP="00C46B66">
            <w:pPr>
              <w:pStyle w:val="ListParagraph"/>
              <w:ind w:left="0"/>
              <w:jc w:val="center"/>
              <w:rPr>
                <w:bCs/>
                <w:iCs/>
              </w:rPr>
            </w:pPr>
            <w:r w:rsidRPr="00893EDC">
              <w:rPr>
                <w:bCs/>
                <w:iCs/>
              </w:rPr>
              <w:t>0,5</w:t>
            </w:r>
          </w:p>
        </w:tc>
        <w:tc>
          <w:tcPr>
            <w:tcW w:w="760" w:type="dxa"/>
          </w:tcPr>
          <w:p w:rsidR="000D3C87" w:rsidRPr="00893EDC" w:rsidRDefault="000D3C87" w:rsidP="00893EDC">
            <w:pPr>
              <w:pStyle w:val="ListParagraph"/>
              <w:ind w:left="0"/>
              <w:jc w:val="center"/>
              <w:rPr>
                <w:bCs/>
                <w:iCs/>
              </w:rPr>
            </w:pPr>
            <w:r w:rsidRPr="00893EDC">
              <w:rPr>
                <w:bCs/>
                <w:iCs/>
              </w:rPr>
              <w:t>0,5</w:t>
            </w:r>
          </w:p>
        </w:tc>
        <w:tc>
          <w:tcPr>
            <w:tcW w:w="1508" w:type="dxa"/>
          </w:tcPr>
          <w:p w:rsidR="000D3C87" w:rsidRPr="00893EDC" w:rsidRDefault="000D3C87" w:rsidP="00C46B66">
            <w:pPr>
              <w:pStyle w:val="ListParagraph"/>
              <w:ind w:left="0"/>
              <w:rPr>
                <w:bCs/>
                <w:iCs/>
              </w:rPr>
            </w:pPr>
            <w:r w:rsidRPr="00893EDC">
              <w:rPr>
                <w:bCs/>
                <w:iCs/>
              </w:rPr>
              <w:t>2500-3000</w:t>
            </w:r>
          </w:p>
        </w:tc>
      </w:tr>
      <w:tr w:rsidR="000D3C87" w:rsidRPr="00913CA3" w:rsidTr="00E874B7">
        <w:tc>
          <w:tcPr>
            <w:tcW w:w="457" w:type="dxa"/>
          </w:tcPr>
          <w:p w:rsidR="000D3C87" w:rsidRPr="00893EDC" w:rsidRDefault="000D3C87" w:rsidP="00C46B66">
            <w:pPr>
              <w:pStyle w:val="ListParagraph"/>
              <w:ind w:left="0"/>
              <w:rPr>
                <w:bCs/>
                <w:iCs/>
              </w:rPr>
            </w:pPr>
            <w:r w:rsidRPr="00893EDC">
              <w:rPr>
                <w:bCs/>
                <w:iCs/>
              </w:rPr>
              <w:t>5</w:t>
            </w:r>
          </w:p>
        </w:tc>
        <w:tc>
          <w:tcPr>
            <w:tcW w:w="2594" w:type="dxa"/>
          </w:tcPr>
          <w:p w:rsidR="000D3C87" w:rsidRPr="00893EDC" w:rsidRDefault="000D3C87" w:rsidP="00C46B66">
            <w:pPr>
              <w:pStyle w:val="ListParagraph"/>
              <w:ind w:left="0"/>
              <w:rPr>
                <w:bCs/>
                <w:iCs/>
              </w:rPr>
            </w:pPr>
            <w:r w:rsidRPr="00893EDC">
              <w:rPr>
                <w:bCs/>
                <w:iCs/>
              </w:rPr>
              <w:t>Спортзалы</w:t>
            </w:r>
          </w:p>
        </w:tc>
        <w:tc>
          <w:tcPr>
            <w:tcW w:w="1559" w:type="dxa"/>
          </w:tcPr>
          <w:p w:rsidR="000D3C87" w:rsidRPr="00893EDC" w:rsidRDefault="000D3C87" w:rsidP="00893EDC">
            <w:pPr>
              <w:pStyle w:val="ListParagraph"/>
              <w:ind w:left="0"/>
              <w:rPr>
                <w:bCs/>
                <w:iCs/>
              </w:rPr>
            </w:pPr>
            <w:r w:rsidRPr="00893EDC">
              <w:rPr>
                <w:bCs/>
                <w:iCs/>
              </w:rPr>
              <w:t>При школе</w:t>
            </w:r>
          </w:p>
        </w:tc>
        <w:tc>
          <w:tcPr>
            <w:tcW w:w="1276" w:type="dxa"/>
          </w:tcPr>
          <w:p w:rsidR="000D3C87" w:rsidRPr="00893EDC" w:rsidRDefault="000D3C87" w:rsidP="00C46B66">
            <w:pPr>
              <w:pStyle w:val="ListParagraph"/>
              <w:ind w:left="0"/>
              <w:rPr>
                <w:bCs/>
                <w:iCs/>
              </w:rPr>
            </w:pPr>
            <w:r w:rsidRPr="00893EDC">
              <w:rPr>
                <w:bCs/>
                <w:iCs/>
              </w:rPr>
              <w:t>м</w:t>
            </w:r>
            <w:r w:rsidRPr="00893EDC">
              <w:rPr>
                <w:bCs/>
                <w:iCs/>
                <w:vertAlign w:val="superscript"/>
              </w:rPr>
              <w:t>2</w:t>
            </w:r>
            <w:r w:rsidRPr="00893EDC">
              <w:rPr>
                <w:bCs/>
                <w:iCs/>
              </w:rPr>
              <w:t xml:space="preserve"> площади пола</w:t>
            </w:r>
          </w:p>
        </w:tc>
        <w:tc>
          <w:tcPr>
            <w:tcW w:w="992" w:type="dxa"/>
          </w:tcPr>
          <w:p w:rsidR="000D3C87" w:rsidRPr="00893EDC" w:rsidRDefault="000D3C87" w:rsidP="00C46B66">
            <w:pPr>
              <w:pStyle w:val="ListParagraph"/>
              <w:ind w:left="0"/>
              <w:jc w:val="center"/>
              <w:rPr>
                <w:bCs/>
                <w:iCs/>
              </w:rPr>
            </w:pPr>
            <w:r w:rsidRPr="00893EDC">
              <w:rPr>
                <w:bCs/>
                <w:iCs/>
              </w:rPr>
              <w:t>0,5</w:t>
            </w:r>
          </w:p>
        </w:tc>
        <w:tc>
          <w:tcPr>
            <w:tcW w:w="851" w:type="dxa"/>
          </w:tcPr>
          <w:p w:rsidR="000D3C87" w:rsidRPr="00893EDC" w:rsidRDefault="000D3C87" w:rsidP="00C46B66">
            <w:pPr>
              <w:pStyle w:val="ListParagraph"/>
              <w:ind w:left="0"/>
              <w:jc w:val="center"/>
              <w:rPr>
                <w:bCs/>
                <w:iCs/>
              </w:rPr>
            </w:pPr>
            <w:r w:rsidRPr="00893EDC">
              <w:rPr>
                <w:bCs/>
                <w:iCs/>
              </w:rPr>
              <w:t>0,2</w:t>
            </w:r>
          </w:p>
        </w:tc>
        <w:tc>
          <w:tcPr>
            <w:tcW w:w="760" w:type="dxa"/>
          </w:tcPr>
          <w:p w:rsidR="000D3C87" w:rsidRPr="00893EDC" w:rsidRDefault="000D3C87" w:rsidP="00C46B66">
            <w:pPr>
              <w:pStyle w:val="ListParagraph"/>
              <w:ind w:left="0"/>
              <w:jc w:val="center"/>
              <w:rPr>
                <w:bCs/>
                <w:iCs/>
              </w:rPr>
            </w:pPr>
            <w:r w:rsidRPr="00893EDC">
              <w:rPr>
                <w:bCs/>
                <w:iCs/>
              </w:rPr>
              <w:t>0,2</w:t>
            </w:r>
          </w:p>
        </w:tc>
        <w:tc>
          <w:tcPr>
            <w:tcW w:w="1508" w:type="dxa"/>
          </w:tcPr>
          <w:p w:rsidR="000D3C87" w:rsidRPr="00893EDC" w:rsidRDefault="000D3C87" w:rsidP="00C46B66">
            <w:pPr>
              <w:pStyle w:val="ListParagraph"/>
              <w:ind w:left="0"/>
              <w:rPr>
                <w:bCs/>
                <w:iCs/>
              </w:rPr>
            </w:pPr>
            <w:r w:rsidRPr="00893EDC">
              <w:rPr>
                <w:bCs/>
                <w:iCs/>
              </w:rPr>
              <w:t>2500-3000</w:t>
            </w:r>
          </w:p>
        </w:tc>
      </w:tr>
      <w:tr w:rsidR="000D3C87" w:rsidRPr="00913CA3" w:rsidTr="00E874B7">
        <w:tc>
          <w:tcPr>
            <w:tcW w:w="457" w:type="dxa"/>
          </w:tcPr>
          <w:p w:rsidR="000D3C87" w:rsidRPr="00893EDC" w:rsidRDefault="000D3C87" w:rsidP="00C46B66">
            <w:pPr>
              <w:pStyle w:val="ListParagraph"/>
              <w:ind w:left="0"/>
              <w:rPr>
                <w:bCs/>
                <w:iCs/>
              </w:rPr>
            </w:pPr>
            <w:r w:rsidRPr="00893EDC">
              <w:rPr>
                <w:bCs/>
                <w:iCs/>
              </w:rPr>
              <w:t>6</w:t>
            </w:r>
          </w:p>
        </w:tc>
        <w:tc>
          <w:tcPr>
            <w:tcW w:w="2594" w:type="dxa"/>
          </w:tcPr>
          <w:p w:rsidR="000D3C87" w:rsidRPr="00893EDC" w:rsidRDefault="000D3C87" w:rsidP="00C46B66">
            <w:pPr>
              <w:pStyle w:val="ListParagraph"/>
              <w:ind w:left="0"/>
              <w:rPr>
                <w:bCs/>
                <w:iCs/>
              </w:rPr>
            </w:pPr>
            <w:r w:rsidRPr="00893EDC">
              <w:rPr>
                <w:bCs/>
                <w:iCs/>
              </w:rPr>
              <w:t>СДК</w:t>
            </w:r>
          </w:p>
        </w:tc>
        <w:tc>
          <w:tcPr>
            <w:tcW w:w="1559" w:type="dxa"/>
          </w:tcPr>
          <w:p w:rsidR="000D3C87" w:rsidRPr="00893EDC" w:rsidRDefault="000D3C87" w:rsidP="00893EDC">
            <w:pPr>
              <w:pStyle w:val="ListParagraph"/>
              <w:ind w:left="0"/>
              <w:rPr>
                <w:bCs/>
                <w:iCs/>
              </w:rPr>
            </w:pPr>
            <w:r w:rsidRPr="00893EDC">
              <w:rPr>
                <w:bCs/>
                <w:iCs/>
              </w:rPr>
              <w:t>с. Троицкое, ул. Дзержинского, 4</w:t>
            </w:r>
          </w:p>
        </w:tc>
        <w:tc>
          <w:tcPr>
            <w:tcW w:w="1276" w:type="dxa"/>
          </w:tcPr>
          <w:p w:rsidR="000D3C87" w:rsidRPr="00893EDC" w:rsidRDefault="000D3C87" w:rsidP="00C46B66">
            <w:pPr>
              <w:pStyle w:val="ListParagraph"/>
              <w:ind w:left="0"/>
              <w:rPr>
                <w:bCs/>
                <w:iCs/>
              </w:rPr>
            </w:pPr>
            <w:r w:rsidRPr="00893EDC">
              <w:rPr>
                <w:bCs/>
                <w:iCs/>
              </w:rPr>
              <w:t>мест</w:t>
            </w:r>
          </w:p>
        </w:tc>
        <w:tc>
          <w:tcPr>
            <w:tcW w:w="992" w:type="dxa"/>
          </w:tcPr>
          <w:p w:rsidR="000D3C87" w:rsidRPr="00893EDC" w:rsidRDefault="000D3C87" w:rsidP="00C46B66">
            <w:pPr>
              <w:pStyle w:val="ListParagraph"/>
              <w:ind w:left="0"/>
              <w:jc w:val="center"/>
              <w:rPr>
                <w:bCs/>
                <w:iCs/>
              </w:rPr>
            </w:pPr>
            <w:r w:rsidRPr="00893EDC">
              <w:rPr>
                <w:bCs/>
                <w:iCs/>
              </w:rPr>
              <w:t>200</w:t>
            </w:r>
          </w:p>
        </w:tc>
        <w:tc>
          <w:tcPr>
            <w:tcW w:w="851" w:type="dxa"/>
          </w:tcPr>
          <w:p w:rsidR="000D3C87" w:rsidRPr="00893EDC" w:rsidRDefault="000D3C87" w:rsidP="00887FA4">
            <w:pPr>
              <w:pStyle w:val="ListParagraph"/>
              <w:ind w:left="0"/>
              <w:jc w:val="center"/>
              <w:rPr>
                <w:bCs/>
                <w:iCs/>
              </w:rPr>
            </w:pPr>
            <w:r w:rsidRPr="00893EDC">
              <w:rPr>
                <w:bCs/>
                <w:iCs/>
              </w:rPr>
              <w:t>540</w:t>
            </w:r>
          </w:p>
        </w:tc>
        <w:tc>
          <w:tcPr>
            <w:tcW w:w="760" w:type="dxa"/>
          </w:tcPr>
          <w:p w:rsidR="000D3C87" w:rsidRPr="00893EDC" w:rsidRDefault="000D3C87" w:rsidP="00887FA4">
            <w:pPr>
              <w:pStyle w:val="ListParagraph"/>
              <w:ind w:left="0"/>
              <w:jc w:val="center"/>
              <w:rPr>
                <w:bCs/>
                <w:iCs/>
              </w:rPr>
            </w:pPr>
            <w:r w:rsidRPr="00893EDC">
              <w:rPr>
                <w:bCs/>
                <w:iCs/>
              </w:rPr>
              <w:t>540</w:t>
            </w:r>
          </w:p>
        </w:tc>
        <w:tc>
          <w:tcPr>
            <w:tcW w:w="1508" w:type="dxa"/>
          </w:tcPr>
          <w:p w:rsidR="000D3C87" w:rsidRPr="00893EDC" w:rsidRDefault="000D3C87" w:rsidP="00C46B66">
            <w:pPr>
              <w:pStyle w:val="ListParagraph"/>
              <w:ind w:left="0"/>
              <w:rPr>
                <w:bCs/>
                <w:iCs/>
              </w:rPr>
            </w:pPr>
            <w:r w:rsidRPr="00893EDC">
              <w:rPr>
                <w:bCs/>
                <w:iCs/>
              </w:rPr>
              <w:t>2500-3000</w:t>
            </w:r>
          </w:p>
        </w:tc>
      </w:tr>
      <w:tr w:rsidR="000D3C87" w:rsidRPr="00913CA3" w:rsidTr="00E874B7">
        <w:tc>
          <w:tcPr>
            <w:tcW w:w="457" w:type="dxa"/>
          </w:tcPr>
          <w:p w:rsidR="000D3C87" w:rsidRPr="00893EDC" w:rsidRDefault="000D3C87" w:rsidP="00C46B66">
            <w:pPr>
              <w:pStyle w:val="ListParagraph"/>
              <w:ind w:left="0"/>
              <w:rPr>
                <w:bCs/>
                <w:iCs/>
              </w:rPr>
            </w:pPr>
            <w:r w:rsidRPr="00893EDC">
              <w:rPr>
                <w:bCs/>
                <w:iCs/>
              </w:rPr>
              <w:t>7</w:t>
            </w:r>
          </w:p>
        </w:tc>
        <w:tc>
          <w:tcPr>
            <w:tcW w:w="2594" w:type="dxa"/>
          </w:tcPr>
          <w:p w:rsidR="000D3C87" w:rsidRPr="00893EDC" w:rsidRDefault="000D3C87" w:rsidP="00C46B66">
            <w:pPr>
              <w:pStyle w:val="ListParagraph"/>
              <w:ind w:left="0"/>
              <w:rPr>
                <w:bCs/>
                <w:iCs/>
              </w:rPr>
            </w:pPr>
            <w:r w:rsidRPr="00893EDC">
              <w:rPr>
                <w:bCs/>
                <w:iCs/>
              </w:rPr>
              <w:t>Библиотеки</w:t>
            </w:r>
          </w:p>
        </w:tc>
        <w:tc>
          <w:tcPr>
            <w:tcW w:w="1559" w:type="dxa"/>
          </w:tcPr>
          <w:p w:rsidR="000D3C87" w:rsidRPr="00893EDC" w:rsidRDefault="000D3C87" w:rsidP="00887FA4">
            <w:pPr>
              <w:pStyle w:val="ListParagraph"/>
              <w:ind w:left="0"/>
              <w:rPr>
                <w:bCs/>
                <w:iCs/>
              </w:rPr>
            </w:pPr>
            <w:r w:rsidRPr="00893EDC">
              <w:rPr>
                <w:bCs/>
                <w:iCs/>
              </w:rPr>
              <w:t>в школе</w:t>
            </w:r>
          </w:p>
        </w:tc>
        <w:tc>
          <w:tcPr>
            <w:tcW w:w="1276" w:type="dxa"/>
          </w:tcPr>
          <w:p w:rsidR="000D3C87" w:rsidRPr="00893EDC" w:rsidRDefault="000D3C87" w:rsidP="00C46B66">
            <w:pPr>
              <w:pStyle w:val="ListParagraph"/>
              <w:ind w:left="0"/>
              <w:rPr>
                <w:bCs/>
                <w:iCs/>
              </w:rPr>
            </w:pPr>
            <w:r w:rsidRPr="00893EDC">
              <w:rPr>
                <w:bCs/>
                <w:iCs/>
              </w:rPr>
              <w:t>кол-во томов</w:t>
            </w:r>
          </w:p>
        </w:tc>
        <w:tc>
          <w:tcPr>
            <w:tcW w:w="992" w:type="dxa"/>
          </w:tcPr>
          <w:p w:rsidR="000D3C87" w:rsidRPr="00893EDC" w:rsidRDefault="000D3C87" w:rsidP="00C46B66">
            <w:pPr>
              <w:pStyle w:val="ListParagraph"/>
              <w:ind w:left="0"/>
              <w:jc w:val="center"/>
              <w:rPr>
                <w:bCs/>
                <w:iCs/>
              </w:rPr>
            </w:pPr>
            <w:r w:rsidRPr="00893EDC">
              <w:rPr>
                <w:bCs/>
                <w:iCs/>
              </w:rPr>
              <w:t>6000-7500</w:t>
            </w:r>
          </w:p>
        </w:tc>
        <w:tc>
          <w:tcPr>
            <w:tcW w:w="851" w:type="dxa"/>
            <w:tcBorders>
              <w:bottom w:val="single" w:sz="4" w:space="0" w:color="auto"/>
            </w:tcBorders>
          </w:tcPr>
          <w:p w:rsidR="000D3C87" w:rsidRPr="00893EDC" w:rsidRDefault="000D3C87" w:rsidP="00C46B66">
            <w:pPr>
              <w:pStyle w:val="ListParagraph"/>
              <w:ind w:left="0"/>
              <w:jc w:val="center"/>
              <w:rPr>
                <w:bCs/>
                <w:iCs/>
              </w:rPr>
            </w:pPr>
            <w:r w:rsidRPr="00893EDC">
              <w:rPr>
                <w:color w:val="000000"/>
                <w:spacing w:val="-3"/>
              </w:rPr>
              <w:t>25013</w:t>
            </w:r>
          </w:p>
        </w:tc>
        <w:tc>
          <w:tcPr>
            <w:tcW w:w="760" w:type="dxa"/>
          </w:tcPr>
          <w:p w:rsidR="000D3C87" w:rsidRPr="00893EDC" w:rsidRDefault="000D3C87" w:rsidP="00C46B66">
            <w:pPr>
              <w:pStyle w:val="ListParagraph"/>
              <w:ind w:left="0"/>
              <w:jc w:val="center"/>
              <w:rPr>
                <w:bCs/>
                <w:iCs/>
              </w:rPr>
            </w:pPr>
            <w:r w:rsidRPr="00893EDC">
              <w:rPr>
                <w:color w:val="000000"/>
                <w:spacing w:val="-3"/>
              </w:rPr>
              <w:t>25013</w:t>
            </w:r>
          </w:p>
        </w:tc>
        <w:tc>
          <w:tcPr>
            <w:tcW w:w="1508" w:type="dxa"/>
          </w:tcPr>
          <w:p w:rsidR="000D3C87" w:rsidRPr="00893EDC" w:rsidRDefault="000D3C87" w:rsidP="00C46B66">
            <w:pPr>
              <w:pStyle w:val="ListParagraph"/>
              <w:ind w:left="0"/>
              <w:rPr>
                <w:bCs/>
                <w:iCs/>
              </w:rPr>
            </w:pPr>
            <w:r w:rsidRPr="00893EDC">
              <w:rPr>
                <w:bCs/>
                <w:iCs/>
              </w:rPr>
              <w:t>2500-3000</w:t>
            </w:r>
          </w:p>
        </w:tc>
      </w:tr>
      <w:tr w:rsidR="000D3C87" w:rsidRPr="00913CA3" w:rsidTr="00E874B7">
        <w:tc>
          <w:tcPr>
            <w:tcW w:w="457" w:type="dxa"/>
          </w:tcPr>
          <w:p w:rsidR="000D3C87" w:rsidRPr="00893EDC" w:rsidRDefault="000D3C87" w:rsidP="00C46B66">
            <w:pPr>
              <w:pStyle w:val="ListParagraph"/>
              <w:ind w:left="0"/>
              <w:rPr>
                <w:bCs/>
                <w:iCs/>
              </w:rPr>
            </w:pPr>
            <w:r w:rsidRPr="00893EDC">
              <w:rPr>
                <w:bCs/>
                <w:iCs/>
              </w:rPr>
              <w:t>8</w:t>
            </w:r>
          </w:p>
        </w:tc>
        <w:tc>
          <w:tcPr>
            <w:tcW w:w="2594" w:type="dxa"/>
          </w:tcPr>
          <w:p w:rsidR="000D3C87" w:rsidRPr="00893EDC" w:rsidRDefault="000D3C87" w:rsidP="00C46B66">
            <w:pPr>
              <w:pStyle w:val="ListParagraph"/>
              <w:ind w:left="0"/>
              <w:rPr>
                <w:bCs/>
                <w:iCs/>
              </w:rPr>
            </w:pPr>
            <w:r w:rsidRPr="00893EDC">
              <w:rPr>
                <w:bCs/>
                <w:iCs/>
              </w:rPr>
              <w:t>Магазины</w:t>
            </w:r>
          </w:p>
        </w:tc>
        <w:tc>
          <w:tcPr>
            <w:tcW w:w="1559" w:type="dxa"/>
          </w:tcPr>
          <w:p w:rsidR="000D3C87" w:rsidRPr="00893EDC" w:rsidRDefault="000D3C87" w:rsidP="00007E42">
            <w:pPr>
              <w:pStyle w:val="ListParagraph"/>
              <w:ind w:left="0"/>
              <w:rPr>
                <w:bCs/>
                <w:iCs/>
              </w:rPr>
            </w:pPr>
          </w:p>
        </w:tc>
        <w:tc>
          <w:tcPr>
            <w:tcW w:w="1276" w:type="dxa"/>
          </w:tcPr>
          <w:p w:rsidR="000D3C87" w:rsidRPr="00893EDC" w:rsidRDefault="000D3C87" w:rsidP="00C46B66">
            <w:pPr>
              <w:pStyle w:val="ListParagraph"/>
              <w:ind w:left="0"/>
              <w:rPr>
                <w:bCs/>
                <w:iCs/>
              </w:rPr>
            </w:pPr>
            <w:r w:rsidRPr="00893EDC">
              <w:rPr>
                <w:bCs/>
                <w:iCs/>
              </w:rPr>
              <w:t>м</w:t>
            </w:r>
            <w:r w:rsidRPr="00893EDC">
              <w:rPr>
                <w:bCs/>
                <w:iCs/>
                <w:vertAlign w:val="superscript"/>
              </w:rPr>
              <w:t>2</w:t>
            </w:r>
            <w:r w:rsidRPr="00893EDC">
              <w:rPr>
                <w:bCs/>
                <w:iCs/>
              </w:rPr>
              <w:t xml:space="preserve"> торговой площади</w:t>
            </w:r>
          </w:p>
        </w:tc>
        <w:tc>
          <w:tcPr>
            <w:tcW w:w="992" w:type="dxa"/>
            <w:tcBorders>
              <w:right w:val="single" w:sz="4" w:space="0" w:color="auto"/>
            </w:tcBorders>
          </w:tcPr>
          <w:p w:rsidR="000D3C87" w:rsidRPr="00893EDC" w:rsidRDefault="000D3C87" w:rsidP="00C46B66">
            <w:pPr>
              <w:pStyle w:val="ListParagraph"/>
              <w:ind w:left="0"/>
              <w:jc w:val="center"/>
              <w:rPr>
                <w:bCs/>
                <w:iCs/>
              </w:rPr>
            </w:pPr>
            <w:r w:rsidRPr="00893EDC">
              <w:rPr>
                <w:bCs/>
                <w:iCs/>
              </w:rPr>
              <w:t>598</w:t>
            </w:r>
          </w:p>
        </w:tc>
        <w:tc>
          <w:tcPr>
            <w:tcW w:w="851" w:type="dxa"/>
            <w:tcBorders>
              <w:top w:val="single" w:sz="4" w:space="0" w:color="auto"/>
              <w:left w:val="single" w:sz="4" w:space="0" w:color="auto"/>
              <w:bottom w:val="single" w:sz="4" w:space="0" w:color="auto"/>
              <w:right w:val="single" w:sz="4" w:space="0" w:color="auto"/>
            </w:tcBorders>
          </w:tcPr>
          <w:p w:rsidR="000D3C87" w:rsidRPr="00893EDC" w:rsidRDefault="000D3C87" w:rsidP="00893EDC">
            <w:pPr>
              <w:pStyle w:val="ListParagraph"/>
              <w:ind w:left="0"/>
              <w:rPr>
                <w:bCs/>
                <w:iCs/>
              </w:rPr>
            </w:pPr>
            <w:r w:rsidRPr="00893EDC">
              <w:rPr>
                <w:bCs/>
                <w:iCs/>
              </w:rPr>
              <w:t>460,4</w:t>
            </w:r>
          </w:p>
        </w:tc>
        <w:tc>
          <w:tcPr>
            <w:tcW w:w="760" w:type="dxa"/>
            <w:tcBorders>
              <w:left w:val="single" w:sz="4" w:space="0" w:color="auto"/>
            </w:tcBorders>
          </w:tcPr>
          <w:p w:rsidR="000D3C87" w:rsidRPr="00893EDC" w:rsidRDefault="000D3C87" w:rsidP="00C46B66">
            <w:pPr>
              <w:pStyle w:val="ListParagraph"/>
              <w:ind w:left="0"/>
              <w:jc w:val="center"/>
              <w:rPr>
                <w:bCs/>
                <w:iCs/>
              </w:rPr>
            </w:pPr>
            <w:r w:rsidRPr="00893EDC">
              <w:rPr>
                <w:bCs/>
                <w:iCs/>
              </w:rPr>
              <w:t>460,4</w:t>
            </w:r>
          </w:p>
        </w:tc>
        <w:tc>
          <w:tcPr>
            <w:tcW w:w="1508" w:type="dxa"/>
          </w:tcPr>
          <w:p w:rsidR="000D3C87" w:rsidRPr="00893EDC" w:rsidRDefault="000D3C87" w:rsidP="00C46B66">
            <w:pPr>
              <w:pStyle w:val="ListParagraph"/>
              <w:ind w:left="0"/>
              <w:rPr>
                <w:bCs/>
                <w:iCs/>
              </w:rPr>
            </w:pPr>
            <w:r w:rsidRPr="00893EDC">
              <w:rPr>
                <w:bCs/>
                <w:iCs/>
              </w:rPr>
              <w:t>2500-3000</w:t>
            </w:r>
          </w:p>
        </w:tc>
      </w:tr>
      <w:tr w:rsidR="000D3C87" w:rsidRPr="00913CA3" w:rsidTr="00E874B7">
        <w:tc>
          <w:tcPr>
            <w:tcW w:w="457" w:type="dxa"/>
          </w:tcPr>
          <w:p w:rsidR="000D3C87" w:rsidRPr="00460FF0" w:rsidRDefault="000D3C87" w:rsidP="00842E3C">
            <w:pPr>
              <w:pStyle w:val="ListParagraph"/>
              <w:ind w:left="0"/>
              <w:rPr>
                <w:bCs/>
                <w:iCs/>
              </w:rPr>
            </w:pPr>
            <w:r w:rsidRPr="00460FF0">
              <w:rPr>
                <w:bCs/>
                <w:iCs/>
              </w:rPr>
              <w:t>9</w:t>
            </w:r>
          </w:p>
        </w:tc>
        <w:tc>
          <w:tcPr>
            <w:tcW w:w="2594" w:type="dxa"/>
          </w:tcPr>
          <w:p w:rsidR="000D3C87" w:rsidRPr="00460FF0" w:rsidRDefault="000D3C87" w:rsidP="00842E3C">
            <w:pPr>
              <w:pStyle w:val="ListParagraph"/>
              <w:ind w:left="0"/>
              <w:rPr>
                <w:bCs/>
                <w:iCs/>
              </w:rPr>
            </w:pPr>
            <w:r w:rsidRPr="00460FF0">
              <w:rPr>
                <w:bCs/>
                <w:iCs/>
              </w:rPr>
              <w:t>Учреждения социальной защиты:</w:t>
            </w:r>
          </w:p>
          <w:p w:rsidR="000D3C87" w:rsidRPr="00460FF0" w:rsidRDefault="000D3C87" w:rsidP="00460FF0">
            <w:pPr>
              <w:pStyle w:val="ListParagraph"/>
              <w:ind w:left="0"/>
              <w:rPr>
                <w:bCs/>
                <w:iCs/>
              </w:rPr>
            </w:pPr>
            <w:r w:rsidRPr="00460FF0">
              <w:rPr>
                <w:bCs/>
                <w:iCs/>
              </w:rPr>
              <w:t>Дом временного пребывания граждан пожилого возраста и инвалидов</w:t>
            </w:r>
          </w:p>
        </w:tc>
        <w:tc>
          <w:tcPr>
            <w:tcW w:w="1559" w:type="dxa"/>
          </w:tcPr>
          <w:p w:rsidR="000D3C87" w:rsidRPr="00460FF0" w:rsidRDefault="000D3C87" w:rsidP="00842E3C">
            <w:pPr>
              <w:pStyle w:val="ListParagraph"/>
              <w:ind w:left="0"/>
              <w:rPr>
                <w:bCs/>
                <w:iCs/>
              </w:rPr>
            </w:pPr>
          </w:p>
        </w:tc>
        <w:tc>
          <w:tcPr>
            <w:tcW w:w="1276" w:type="dxa"/>
          </w:tcPr>
          <w:p w:rsidR="000D3C87" w:rsidRPr="00460FF0" w:rsidRDefault="000D3C87" w:rsidP="00842E3C">
            <w:pPr>
              <w:pStyle w:val="ListParagraph"/>
              <w:ind w:left="0"/>
              <w:rPr>
                <w:bCs/>
                <w:iCs/>
              </w:rPr>
            </w:pPr>
            <w:r w:rsidRPr="00460FF0">
              <w:rPr>
                <w:bCs/>
                <w:iCs/>
              </w:rPr>
              <w:t>Количество/мест</w:t>
            </w:r>
          </w:p>
        </w:tc>
        <w:tc>
          <w:tcPr>
            <w:tcW w:w="992" w:type="dxa"/>
          </w:tcPr>
          <w:p w:rsidR="000D3C87" w:rsidRPr="00460FF0" w:rsidRDefault="000D3C87" w:rsidP="00842E3C">
            <w:pPr>
              <w:pStyle w:val="ListParagraph"/>
              <w:ind w:left="0"/>
              <w:jc w:val="center"/>
              <w:rPr>
                <w:bCs/>
                <w:iCs/>
              </w:rPr>
            </w:pPr>
            <w:r w:rsidRPr="00460FF0">
              <w:rPr>
                <w:bCs/>
                <w:iCs/>
              </w:rPr>
              <w:t>-</w:t>
            </w:r>
          </w:p>
        </w:tc>
        <w:tc>
          <w:tcPr>
            <w:tcW w:w="851" w:type="dxa"/>
            <w:tcBorders>
              <w:top w:val="single" w:sz="4" w:space="0" w:color="auto"/>
            </w:tcBorders>
          </w:tcPr>
          <w:p w:rsidR="000D3C87" w:rsidRPr="00460FF0" w:rsidRDefault="000D3C87" w:rsidP="00842E3C">
            <w:pPr>
              <w:pStyle w:val="ListParagraph"/>
              <w:ind w:left="0"/>
              <w:jc w:val="center"/>
              <w:rPr>
                <w:bCs/>
                <w:iCs/>
              </w:rPr>
            </w:pPr>
            <w:r w:rsidRPr="00460FF0">
              <w:rPr>
                <w:bCs/>
                <w:iCs/>
              </w:rPr>
              <w:t>25</w:t>
            </w:r>
          </w:p>
        </w:tc>
        <w:tc>
          <w:tcPr>
            <w:tcW w:w="760" w:type="dxa"/>
          </w:tcPr>
          <w:p w:rsidR="000D3C87" w:rsidRPr="00460FF0" w:rsidRDefault="000D3C87" w:rsidP="00842E3C">
            <w:pPr>
              <w:pStyle w:val="ListParagraph"/>
              <w:ind w:left="0"/>
              <w:jc w:val="center"/>
              <w:rPr>
                <w:bCs/>
                <w:iCs/>
              </w:rPr>
            </w:pPr>
            <w:r w:rsidRPr="00460FF0">
              <w:rPr>
                <w:bCs/>
                <w:iCs/>
              </w:rPr>
              <w:t>25</w:t>
            </w:r>
          </w:p>
        </w:tc>
        <w:tc>
          <w:tcPr>
            <w:tcW w:w="1508" w:type="dxa"/>
          </w:tcPr>
          <w:p w:rsidR="000D3C87" w:rsidRPr="00460FF0" w:rsidRDefault="000D3C87" w:rsidP="00842E3C">
            <w:pPr>
              <w:pStyle w:val="ListParagraph"/>
              <w:ind w:left="0"/>
              <w:rPr>
                <w:bCs/>
                <w:iCs/>
              </w:rPr>
            </w:pPr>
            <w:r w:rsidRPr="00460FF0">
              <w:rPr>
                <w:bCs/>
                <w:iCs/>
              </w:rPr>
              <w:t>2500-3000</w:t>
            </w:r>
          </w:p>
        </w:tc>
      </w:tr>
      <w:tr w:rsidR="000D3C87" w:rsidRPr="00913CA3" w:rsidTr="00E874B7">
        <w:tc>
          <w:tcPr>
            <w:tcW w:w="457" w:type="dxa"/>
          </w:tcPr>
          <w:p w:rsidR="000D3C87" w:rsidRPr="00460FF0" w:rsidRDefault="000D3C87" w:rsidP="00C46B66">
            <w:pPr>
              <w:pStyle w:val="ListParagraph"/>
              <w:ind w:left="0"/>
              <w:rPr>
                <w:bCs/>
                <w:iCs/>
              </w:rPr>
            </w:pPr>
            <w:r w:rsidRPr="00460FF0">
              <w:rPr>
                <w:bCs/>
                <w:iCs/>
              </w:rPr>
              <w:t>10</w:t>
            </w:r>
          </w:p>
        </w:tc>
        <w:tc>
          <w:tcPr>
            <w:tcW w:w="2594" w:type="dxa"/>
          </w:tcPr>
          <w:p w:rsidR="000D3C87" w:rsidRPr="00460FF0" w:rsidRDefault="000D3C87" w:rsidP="00460FF0">
            <w:pPr>
              <w:pStyle w:val="ListParagraph"/>
              <w:ind w:left="0"/>
              <w:rPr>
                <w:bCs/>
                <w:iCs/>
              </w:rPr>
            </w:pPr>
            <w:r w:rsidRPr="00460FF0">
              <w:rPr>
                <w:bCs/>
                <w:iCs/>
              </w:rPr>
              <w:t xml:space="preserve"> Отделение банка</w:t>
            </w:r>
          </w:p>
        </w:tc>
        <w:tc>
          <w:tcPr>
            <w:tcW w:w="1559" w:type="dxa"/>
          </w:tcPr>
          <w:p w:rsidR="000D3C87" w:rsidRPr="00460FF0" w:rsidRDefault="000D3C87" w:rsidP="00460FF0">
            <w:pPr>
              <w:pStyle w:val="ListParagraph"/>
              <w:ind w:left="0"/>
              <w:rPr>
                <w:bCs/>
                <w:iCs/>
              </w:rPr>
            </w:pPr>
            <w:r w:rsidRPr="00460FF0">
              <w:rPr>
                <w:bCs/>
                <w:iCs/>
              </w:rPr>
              <w:t>с. Троицкое, ул. Советская 4</w:t>
            </w:r>
          </w:p>
        </w:tc>
        <w:tc>
          <w:tcPr>
            <w:tcW w:w="1276" w:type="dxa"/>
          </w:tcPr>
          <w:p w:rsidR="000D3C87" w:rsidRPr="00460FF0" w:rsidRDefault="000D3C87" w:rsidP="00460FF0">
            <w:pPr>
              <w:pStyle w:val="ListParagraph"/>
              <w:ind w:left="0"/>
              <w:rPr>
                <w:bCs/>
                <w:iCs/>
              </w:rPr>
            </w:pPr>
            <w:r w:rsidRPr="00460FF0">
              <w:rPr>
                <w:bCs/>
                <w:iCs/>
              </w:rPr>
              <w:t>Кол-во/кол-во операционных мест</w:t>
            </w:r>
          </w:p>
        </w:tc>
        <w:tc>
          <w:tcPr>
            <w:tcW w:w="992" w:type="dxa"/>
          </w:tcPr>
          <w:p w:rsidR="000D3C87" w:rsidRPr="00460FF0" w:rsidRDefault="000D3C87" w:rsidP="00172BCA">
            <w:pPr>
              <w:pStyle w:val="ListParagraph"/>
              <w:ind w:left="0"/>
              <w:jc w:val="center"/>
              <w:rPr>
                <w:bCs/>
                <w:iCs/>
              </w:rPr>
            </w:pPr>
            <w:r w:rsidRPr="00460FF0">
              <w:rPr>
                <w:bCs/>
                <w:iCs/>
              </w:rPr>
              <w:t>1/1</w:t>
            </w:r>
          </w:p>
        </w:tc>
        <w:tc>
          <w:tcPr>
            <w:tcW w:w="851" w:type="dxa"/>
            <w:tcBorders>
              <w:top w:val="single" w:sz="4" w:space="0" w:color="FF0000"/>
            </w:tcBorders>
          </w:tcPr>
          <w:p w:rsidR="000D3C87" w:rsidRPr="00460FF0" w:rsidRDefault="000D3C87">
            <w:r w:rsidRPr="00460FF0">
              <w:rPr>
                <w:bCs/>
                <w:iCs/>
              </w:rPr>
              <w:t>1/1</w:t>
            </w:r>
          </w:p>
        </w:tc>
        <w:tc>
          <w:tcPr>
            <w:tcW w:w="760" w:type="dxa"/>
          </w:tcPr>
          <w:p w:rsidR="000D3C87" w:rsidRPr="00460FF0" w:rsidRDefault="000D3C87">
            <w:r w:rsidRPr="00460FF0">
              <w:rPr>
                <w:bCs/>
                <w:iCs/>
              </w:rPr>
              <w:t>1/1</w:t>
            </w:r>
          </w:p>
        </w:tc>
        <w:tc>
          <w:tcPr>
            <w:tcW w:w="1508" w:type="dxa"/>
          </w:tcPr>
          <w:p w:rsidR="000D3C87" w:rsidRPr="00460FF0" w:rsidRDefault="000D3C87" w:rsidP="00C46B66">
            <w:pPr>
              <w:pStyle w:val="ListParagraph"/>
              <w:ind w:left="0"/>
              <w:rPr>
                <w:bCs/>
                <w:iCs/>
              </w:rPr>
            </w:pPr>
            <w:r w:rsidRPr="00460FF0">
              <w:rPr>
                <w:bCs/>
                <w:iCs/>
              </w:rPr>
              <w:t>2500-3000</w:t>
            </w:r>
          </w:p>
        </w:tc>
      </w:tr>
      <w:tr w:rsidR="000D3C87" w:rsidRPr="00913CA3" w:rsidTr="00E874B7">
        <w:tc>
          <w:tcPr>
            <w:tcW w:w="457" w:type="dxa"/>
          </w:tcPr>
          <w:p w:rsidR="000D3C87" w:rsidRPr="00460FF0" w:rsidRDefault="000D3C87" w:rsidP="00172BCA">
            <w:pPr>
              <w:pStyle w:val="ListParagraph"/>
              <w:ind w:left="0"/>
              <w:rPr>
                <w:bCs/>
                <w:iCs/>
              </w:rPr>
            </w:pPr>
            <w:r w:rsidRPr="00460FF0">
              <w:rPr>
                <w:bCs/>
                <w:iCs/>
              </w:rPr>
              <w:t>11</w:t>
            </w:r>
          </w:p>
        </w:tc>
        <w:tc>
          <w:tcPr>
            <w:tcW w:w="2594" w:type="dxa"/>
          </w:tcPr>
          <w:p w:rsidR="000D3C87" w:rsidRPr="00460FF0" w:rsidRDefault="000D3C87" w:rsidP="00460FF0">
            <w:pPr>
              <w:pStyle w:val="ListParagraph"/>
              <w:ind w:left="0"/>
              <w:rPr>
                <w:bCs/>
                <w:iCs/>
              </w:rPr>
            </w:pPr>
            <w:r w:rsidRPr="00460FF0">
              <w:rPr>
                <w:bCs/>
                <w:iCs/>
              </w:rPr>
              <w:t>Предприятия общественного питания</w:t>
            </w:r>
          </w:p>
        </w:tc>
        <w:tc>
          <w:tcPr>
            <w:tcW w:w="1559" w:type="dxa"/>
          </w:tcPr>
          <w:p w:rsidR="000D3C87" w:rsidRPr="00460FF0" w:rsidRDefault="000D3C87" w:rsidP="00C46B66">
            <w:pPr>
              <w:pStyle w:val="ListParagraph"/>
              <w:ind w:left="0"/>
              <w:rPr>
                <w:bCs/>
                <w:iCs/>
              </w:rPr>
            </w:pPr>
            <w:r w:rsidRPr="00460FF0">
              <w:rPr>
                <w:bCs/>
                <w:iCs/>
              </w:rPr>
              <w:t>С. Троицкое, ул. Советская 15 (Старожильская часть)</w:t>
            </w:r>
          </w:p>
        </w:tc>
        <w:tc>
          <w:tcPr>
            <w:tcW w:w="1276" w:type="dxa"/>
          </w:tcPr>
          <w:p w:rsidR="000D3C87" w:rsidRPr="00460FF0" w:rsidRDefault="000D3C87" w:rsidP="00C46B66">
            <w:pPr>
              <w:pStyle w:val="ListParagraph"/>
              <w:ind w:left="0"/>
              <w:rPr>
                <w:bCs/>
                <w:iCs/>
              </w:rPr>
            </w:pPr>
            <w:r w:rsidRPr="00460FF0">
              <w:rPr>
                <w:bCs/>
                <w:iCs/>
              </w:rPr>
              <w:t>Рабочих мест</w:t>
            </w:r>
          </w:p>
        </w:tc>
        <w:tc>
          <w:tcPr>
            <w:tcW w:w="992" w:type="dxa"/>
          </w:tcPr>
          <w:p w:rsidR="000D3C87" w:rsidRPr="00460FF0" w:rsidRDefault="000D3C87" w:rsidP="00C46B66">
            <w:pPr>
              <w:pStyle w:val="ListParagraph"/>
              <w:ind w:left="0"/>
              <w:jc w:val="center"/>
              <w:rPr>
                <w:bCs/>
                <w:iCs/>
              </w:rPr>
            </w:pPr>
            <w:r>
              <w:rPr>
                <w:bCs/>
                <w:iCs/>
              </w:rPr>
              <w:t>79</w:t>
            </w:r>
          </w:p>
        </w:tc>
        <w:tc>
          <w:tcPr>
            <w:tcW w:w="851" w:type="dxa"/>
          </w:tcPr>
          <w:p w:rsidR="000D3C87" w:rsidRPr="00460FF0" w:rsidRDefault="000D3C87" w:rsidP="00C46B66">
            <w:pPr>
              <w:pStyle w:val="ListParagraph"/>
              <w:ind w:left="0"/>
              <w:jc w:val="center"/>
              <w:rPr>
                <w:bCs/>
                <w:iCs/>
              </w:rPr>
            </w:pPr>
            <w:r>
              <w:rPr>
                <w:bCs/>
                <w:iCs/>
              </w:rPr>
              <w:t>25</w:t>
            </w:r>
          </w:p>
        </w:tc>
        <w:tc>
          <w:tcPr>
            <w:tcW w:w="760" w:type="dxa"/>
          </w:tcPr>
          <w:p w:rsidR="000D3C87" w:rsidRPr="00460FF0" w:rsidRDefault="000D3C87" w:rsidP="00C46B66">
            <w:pPr>
              <w:pStyle w:val="ListParagraph"/>
              <w:ind w:left="0"/>
              <w:jc w:val="center"/>
              <w:rPr>
                <w:bCs/>
                <w:iCs/>
              </w:rPr>
            </w:pPr>
            <w:r>
              <w:rPr>
                <w:bCs/>
                <w:iCs/>
              </w:rPr>
              <w:t>25</w:t>
            </w:r>
          </w:p>
        </w:tc>
        <w:tc>
          <w:tcPr>
            <w:tcW w:w="1508" w:type="dxa"/>
          </w:tcPr>
          <w:p w:rsidR="000D3C87" w:rsidRPr="00460FF0" w:rsidRDefault="000D3C87" w:rsidP="00C46B66">
            <w:pPr>
              <w:pStyle w:val="ListParagraph"/>
              <w:ind w:left="0"/>
              <w:rPr>
                <w:bCs/>
                <w:iCs/>
              </w:rPr>
            </w:pPr>
            <w:r w:rsidRPr="00460FF0">
              <w:rPr>
                <w:bCs/>
                <w:iCs/>
              </w:rPr>
              <w:t>2500-3000</w:t>
            </w:r>
          </w:p>
        </w:tc>
      </w:tr>
      <w:tr w:rsidR="000D3C87" w:rsidRPr="00913CA3" w:rsidTr="00E874B7">
        <w:trPr>
          <w:trHeight w:val="426"/>
        </w:trPr>
        <w:tc>
          <w:tcPr>
            <w:tcW w:w="457" w:type="dxa"/>
            <w:vMerge w:val="restart"/>
          </w:tcPr>
          <w:p w:rsidR="000D3C87" w:rsidRPr="00794BA5" w:rsidRDefault="000D3C87" w:rsidP="00172BCA">
            <w:pPr>
              <w:pStyle w:val="ListParagraph"/>
              <w:ind w:left="0"/>
              <w:rPr>
                <w:bCs/>
                <w:iCs/>
              </w:rPr>
            </w:pPr>
            <w:r w:rsidRPr="00794BA5">
              <w:rPr>
                <w:bCs/>
                <w:iCs/>
              </w:rPr>
              <w:t>12</w:t>
            </w:r>
          </w:p>
        </w:tc>
        <w:tc>
          <w:tcPr>
            <w:tcW w:w="2594" w:type="dxa"/>
            <w:vMerge w:val="restart"/>
          </w:tcPr>
          <w:p w:rsidR="000D3C87" w:rsidRPr="00794BA5" w:rsidRDefault="000D3C87" w:rsidP="00460FF0">
            <w:pPr>
              <w:pStyle w:val="ListParagraph"/>
              <w:ind w:left="0"/>
              <w:rPr>
                <w:bCs/>
                <w:iCs/>
              </w:rPr>
            </w:pPr>
            <w:r w:rsidRPr="00794BA5">
              <w:rPr>
                <w:bCs/>
                <w:iCs/>
              </w:rPr>
              <w:t>Отделения связи, почта</w:t>
            </w:r>
          </w:p>
        </w:tc>
        <w:tc>
          <w:tcPr>
            <w:tcW w:w="1559" w:type="dxa"/>
          </w:tcPr>
          <w:p w:rsidR="000D3C87" w:rsidRPr="00794BA5" w:rsidRDefault="000D3C87" w:rsidP="00460FF0">
            <w:pPr>
              <w:pStyle w:val="ListParagraph"/>
              <w:ind w:left="0"/>
              <w:rPr>
                <w:bCs/>
                <w:iCs/>
              </w:rPr>
            </w:pPr>
            <w:r w:rsidRPr="00794BA5">
              <w:rPr>
                <w:bCs/>
                <w:iCs/>
              </w:rPr>
              <w:t>с. Троицкое, ул. Советская (Московская часть)</w:t>
            </w:r>
          </w:p>
        </w:tc>
        <w:tc>
          <w:tcPr>
            <w:tcW w:w="1276" w:type="dxa"/>
            <w:vMerge w:val="restart"/>
          </w:tcPr>
          <w:p w:rsidR="000D3C87" w:rsidRPr="00794BA5" w:rsidRDefault="000D3C87" w:rsidP="00C46B66">
            <w:pPr>
              <w:pStyle w:val="ListParagraph"/>
              <w:ind w:left="0"/>
              <w:rPr>
                <w:bCs/>
                <w:iCs/>
              </w:rPr>
            </w:pPr>
            <w:r w:rsidRPr="00794BA5">
              <w:rPr>
                <w:bCs/>
                <w:iCs/>
              </w:rPr>
              <w:t>Не менее 1 в каждом поселении</w:t>
            </w:r>
          </w:p>
        </w:tc>
        <w:tc>
          <w:tcPr>
            <w:tcW w:w="992" w:type="dxa"/>
            <w:vMerge w:val="restart"/>
          </w:tcPr>
          <w:p w:rsidR="000D3C87" w:rsidRPr="00794BA5" w:rsidRDefault="000D3C87" w:rsidP="00C46B66">
            <w:pPr>
              <w:pStyle w:val="ListParagraph"/>
              <w:ind w:left="0"/>
              <w:jc w:val="center"/>
              <w:rPr>
                <w:bCs/>
                <w:iCs/>
              </w:rPr>
            </w:pPr>
            <w:r w:rsidRPr="00794BA5">
              <w:rPr>
                <w:bCs/>
                <w:iCs/>
              </w:rPr>
              <w:t>1</w:t>
            </w:r>
          </w:p>
        </w:tc>
        <w:tc>
          <w:tcPr>
            <w:tcW w:w="851" w:type="dxa"/>
            <w:vMerge w:val="restart"/>
          </w:tcPr>
          <w:p w:rsidR="000D3C87" w:rsidRPr="00794BA5" w:rsidRDefault="000D3C87" w:rsidP="00C46B66">
            <w:pPr>
              <w:pStyle w:val="ListParagraph"/>
              <w:ind w:left="0"/>
              <w:jc w:val="center"/>
              <w:rPr>
                <w:bCs/>
                <w:iCs/>
              </w:rPr>
            </w:pPr>
            <w:r>
              <w:rPr>
                <w:bCs/>
                <w:iCs/>
              </w:rPr>
              <w:t>2</w:t>
            </w:r>
          </w:p>
        </w:tc>
        <w:tc>
          <w:tcPr>
            <w:tcW w:w="760" w:type="dxa"/>
            <w:vMerge w:val="restart"/>
          </w:tcPr>
          <w:p w:rsidR="000D3C87" w:rsidRPr="00794BA5" w:rsidRDefault="000D3C87" w:rsidP="00C46B66">
            <w:pPr>
              <w:pStyle w:val="ListParagraph"/>
              <w:ind w:left="0"/>
              <w:jc w:val="center"/>
              <w:rPr>
                <w:bCs/>
                <w:iCs/>
              </w:rPr>
            </w:pPr>
            <w:r>
              <w:rPr>
                <w:bCs/>
                <w:iCs/>
              </w:rPr>
              <w:t>2</w:t>
            </w:r>
          </w:p>
        </w:tc>
        <w:tc>
          <w:tcPr>
            <w:tcW w:w="1508" w:type="dxa"/>
            <w:vMerge w:val="restart"/>
          </w:tcPr>
          <w:p w:rsidR="000D3C87" w:rsidRPr="00794BA5" w:rsidRDefault="000D3C87" w:rsidP="00C46B66">
            <w:pPr>
              <w:pStyle w:val="ListParagraph"/>
              <w:ind w:left="0"/>
              <w:rPr>
                <w:bCs/>
                <w:iCs/>
              </w:rPr>
            </w:pPr>
            <w:r w:rsidRPr="00794BA5">
              <w:rPr>
                <w:bCs/>
                <w:iCs/>
              </w:rPr>
              <w:t>2500-3000</w:t>
            </w:r>
          </w:p>
        </w:tc>
      </w:tr>
      <w:tr w:rsidR="000D3C87" w:rsidRPr="00913CA3" w:rsidTr="00E874B7">
        <w:trPr>
          <w:trHeight w:val="426"/>
        </w:trPr>
        <w:tc>
          <w:tcPr>
            <w:tcW w:w="457" w:type="dxa"/>
            <w:vMerge/>
          </w:tcPr>
          <w:p w:rsidR="000D3C87" w:rsidRPr="00913CA3" w:rsidRDefault="000D3C87" w:rsidP="00172BCA">
            <w:pPr>
              <w:pStyle w:val="ListParagraph"/>
              <w:ind w:left="0"/>
              <w:rPr>
                <w:bCs/>
                <w:iCs/>
                <w:highlight w:val="lightGray"/>
              </w:rPr>
            </w:pPr>
          </w:p>
        </w:tc>
        <w:tc>
          <w:tcPr>
            <w:tcW w:w="2594" w:type="dxa"/>
            <w:vMerge/>
          </w:tcPr>
          <w:p w:rsidR="000D3C87" w:rsidRPr="00913CA3" w:rsidRDefault="000D3C87" w:rsidP="00460FF0">
            <w:pPr>
              <w:pStyle w:val="ListParagraph"/>
              <w:ind w:left="0"/>
              <w:rPr>
                <w:bCs/>
                <w:iCs/>
                <w:highlight w:val="lightGray"/>
              </w:rPr>
            </w:pPr>
          </w:p>
        </w:tc>
        <w:tc>
          <w:tcPr>
            <w:tcW w:w="1559" w:type="dxa"/>
          </w:tcPr>
          <w:p w:rsidR="000D3C87" w:rsidRPr="00794BA5" w:rsidRDefault="000D3C87" w:rsidP="00172BCA">
            <w:pPr>
              <w:pStyle w:val="ListParagraph"/>
              <w:ind w:left="0"/>
              <w:rPr>
                <w:bCs/>
                <w:iCs/>
              </w:rPr>
            </w:pPr>
            <w:r w:rsidRPr="00794BA5">
              <w:rPr>
                <w:bCs/>
                <w:iCs/>
              </w:rPr>
              <w:t xml:space="preserve">с. Троицкое , ул. Советская (Старожильская часть) </w:t>
            </w:r>
          </w:p>
        </w:tc>
        <w:tc>
          <w:tcPr>
            <w:tcW w:w="1276" w:type="dxa"/>
            <w:vMerge/>
          </w:tcPr>
          <w:p w:rsidR="000D3C87" w:rsidRPr="00913CA3" w:rsidRDefault="000D3C87" w:rsidP="00C46B66">
            <w:pPr>
              <w:pStyle w:val="ListParagraph"/>
              <w:ind w:left="0"/>
              <w:rPr>
                <w:bCs/>
                <w:iCs/>
                <w:highlight w:val="lightGray"/>
              </w:rPr>
            </w:pPr>
          </w:p>
        </w:tc>
        <w:tc>
          <w:tcPr>
            <w:tcW w:w="992" w:type="dxa"/>
            <w:vMerge/>
          </w:tcPr>
          <w:p w:rsidR="000D3C87" w:rsidRPr="00913CA3" w:rsidRDefault="000D3C87" w:rsidP="00C46B66">
            <w:pPr>
              <w:pStyle w:val="ListParagraph"/>
              <w:ind w:left="0"/>
              <w:jc w:val="center"/>
              <w:rPr>
                <w:bCs/>
                <w:iCs/>
                <w:highlight w:val="lightGray"/>
              </w:rPr>
            </w:pPr>
          </w:p>
        </w:tc>
        <w:tc>
          <w:tcPr>
            <w:tcW w:w="851" w:type="dxa"/>
            <w:vMerge/>
          </w:tcPr>
          <w:p w:rsidR="000D3C87" w:rsidRPr="00913CA3" w:rsidRDefault="000D3C87" w:rsidP="00C46B66">
            <w:pPr>
              <w:pStyle w:val="ListParagraph"/>
              <w:ind w:left="0"/>
              <w:jc w:val="center"/>
              <w:rPr>
                <w:bCs/>
                <w:iCs/>
                <w:highlight w:val="lightGray"/>
              </w:rPr>
            </w:pPr>
          </w:p>
        </w:tc>
        <w:tc>
          <w:tcPr>
            <w:tcW w:w="760" w:type="dxa"/>
            <w:vMerge/>
          </w:tcPr>
          <w:p w:rsidR="000D3C87" w:rsidRPr="00913CA3" w:rsidRDefault="000D3C87" w:rsidP="00C46B66">
            <w:pPr>
              <w:pStyle w:val="ListParagraph"/>
              <w:ind w:left="0"/>
              <w:jc w:val="center"/>
              <w:rPr>
                <w:bCs/>
                <w:iCs/>
                <w:highlight w:val="lightGray"/>
              </w:rPr>
            </w:pPr>
          </w:p>
        </w:tc>
        <w:tc>
          <w:tcPr>
            <w:tcW w:w="1508" w:type="dxa"/>
            <w:vMerge/>
          </w:tcPr>
          <w:p w:rsidR="000D3C87" w:rsidRPr="00913CA3" w:rsidRDefault="000D3C87" w:rsidP="00C46B66">
            <w:pPr>
              <w:pStyle w:val="ListParagraph"/>
              <w:ind w:left="0"/>
              <w:rPr>
                <w:bCs/>
                <w:iCs/>
                <w:highlight w:val="lightGray"/>
              </w:rPr>
            </w:pPr>
          </w:p>
        </w:tc>
      </w:tr>
      <w:tr w:rsidR="000D3C87" w:rsidRPr="00913CA3" w:rsidTr="00E874B7">
        <w:tc>
          <w:tcPr>
            <w:tcW w:w="457" w:type="dxa"/>
          </w:tcPr>
          <w:p w:rsidR="000D3C87" w:rsidRPr="00794BA5" w:rsidRDefault="000D3C87" w:rsidP="00172BCA">
            <w:pPr>
              <w:pStyle w:val="ListParagraph"/>
              <w:ind w:left="0"/>
              <w:rPr>
                <w:bCs/>
                <w:iCs/>
              </w:rPr>
            </w:pPr>
            <w:r w:rsidRPr="00794BA5">
              <w:rPr>
                <w:bCs/>
                <w:iCs/>
              </w:rPr>
              <w:t>13</w:t>
            </w:r>
          </w:p>
        </w:tc>
        <w:tc>
          <w:tcPr>
            <w:tcW w:w="2594" w:type="dxa"/>
          </w:tcPr>
          <w:p w:rsidR="000D3C87" w:rsidRPr="00794BA5" w:rsidRDefault="000D3C87" w:rsidP="00794BA5">
            <w:pPr>
              <w:pStyle w:val="ListParagraph"/>
              <w:ind w:left="0"/>
              <w:rPr>
                <w:bCs/>
                <w:iCs/>
              </w:rPr>
            </w:pPr>
            <w:r w:rsidRPr="00794BA5">
              <w:rPr>
                <w:bCs/>
                <w:iCs/>
              </w:rPr>
              <w:t>Опорный пункт милиции</w:t>
            </w:r>
          </w:p>
        </w:tc>
        <w:tc>
          <w:tcPr>
            <w:tcW w:w="1559" w:type="dxa"/>
          </w:tcPr>
          <w:p w:rsidR="000D3C87" w:rsidRPr="00794BA5" w:rsidRDefault="000D3C87" w:rsidP="00842E3C">
            <w:pPr>
              <w:pStyle w:val="ListParagraph"/>
              <w:ind w:left="0"/>
              <w:rPr>
                <w:bCs/>
                <w:iCs/>
              </w:rPr>
            </w:pPr>
            <w:r w:rsidRPr="00794BA5">
              <w:rPr>
                <w:bCs/>
                <w:iCs/>
              </w:rPr>
              <w:t>нет</w:t>
            </w:r>
          </w:p>
        </w:tc>
        <w:tc>
          <w:tcPr>
            <w:tcW w:w="1276" w:type="dxa"/>
          </w:tcPr>
          <w:p w:rsidR="000D3C87" w:rsidRPr="00794BA5" w:rsidRDefault="000D3C87" w:rsidP="00842E3C">
            <w:pPr>
              <w:pStyle w:val="ListParagraph"/>
              <w:ind w:left="0"/>
              <w:rPr>
                <w:bCs/>
                <w:iCs/>
              </w:rPr>
            </w:pPr>
            <w:r w:rsidRPr="00794BA5">
              <w:rPr>
                <w:bCs/>
                <w:iCs/>
              </w:rPr>
              <w:t>Не менее 1 в каждом поселении</w:t>
            </w:r>
          </w:p>
        </w:tc>
        <w:tc>
          <w:tcPr>
            <w:tcW w:w="992" w:type="dxa"/>
          </w:tcPr>
          <w:p w:rsidR="000D3C87" w:rsidRPr="00794BA5" w:rsidRDefault="000D3C87" w:rsidP="00842E3C">
            <w:pPr>
              <w:pStyle w:val="ListParagraph"/>
              <w:ind w:left="0"/>
              <w:jc w:val="center"/>
              <w:rPr>
                <w:bCs/>
                <w:iCs/>
              </w:rPr>
            </w:pPr>
            <w:r w:rsidRPr="00794BA5">
              <w:rPr>
                <w:bCs/>
                <w:iCs/>
              </w:rPr>
              <w:t>1</w:t>
            </w:r>
          </w:p>
        </w:tc>
        <w:tc>
          <w:tcPr>
            <w:tcW w:w="851" w:type="dxa"/>
          </w:tcPr>
          <w:p w:rsidR="000D3C87" w:rsidRPr="00794BA5" w:rsidRDefault="000D3C87" w:rsidP="00842E3C">
            <w:pPr>
              <w:pStyle w:val="ListParagraph"/>
              <w:ind w:left="0"/>
              <w:jc w:val="center"/>
              <w:rPr>
                <w:bCs/>
                <w:iCs/>
              </w:rPr>
            </w:pPr>
            <w:r w:rsidRPr="00794BA5">
              <w:rPr>
                <w:bCs/>
                <w:iCs/>
              </w:rPr>
              <w:t>1</w:t>
            </w:r>
          </w:p>
        </w:tc>
        <w:tc>
          <w:tcPr>
            <w:tcW w:w="760" w:type="dxa"/>
          </w:tcPr>
          <w:p w:rsidR="000D3C87" w:rsidRPr="00794BA5" w:rsidRDefault="000D3C87" w:rsidP="00842E3C">
            <w:pPr>
              <w:pStyle w:val="ListParagraph"/>
              <w:ind w:left="0"/>
              <w:jc w:val="center"/>
              <w:rPr>
                <w:bCs/>
                <w:iCs/>
              </w:rPr>
            </w:pPr>
            <w:r w:rsidRPr="00794BA5">
              <w:rPr>
                <w:bCs/>
                <w:iCs/>
              </w:rPr>
              <w:t>1</w:t>
            </w:r>
          </w:p>
        </w:tc>
        <w:tc>
          <w:tcPr>
            <w:tcW w:w="1508" w:type="dxa"/>
          </w:tcPr>
          <w:p w:rsidR="000D3C87" w:rsidRPr="00794BA5" w:rsidRDefault="000D3C87" w:rsidP="00842E3C">
            <w:pPr>
              <w:pStyle w:val="ListParagraph"/>
              <w:ind w:left="0"/>
              <w:rPr>
                <w:bCs/>
                <w:iCs/>
              </w:rPr>
            </w:pPr>
            <w:r w:rsidRPr="00794BA5">
              <w:rPr>
                <w:bCs/>
                <w:iCs/>
              </w:rPr>
              <w:t>-</w:t>
            </w:r>
          </w:p>
        </w:tc>
      </w:tr>
      <w:tr w:rsidR="000D3C87" w:rsidRPr="00913CA3" w:rsidTr="00E874B7">
        <w:tc>
          <w:tcPr>
            <w:tcW w:w="457" w:type="dxa"/>
          </w:tcPr>
          <w:p w:rsidR="000D3C87" w:rsidRPr="00794BA5" w:rsidRDefault="000D3C87" w:rsidP="00172BCA">
            <w:pPr>
              <w:pStyle w:val="ListParagraph"/>
              <w:ind w:left="0"/>
              <w:rPr>
                <w:bCs/>
                <w:iCs/>
              </w:rPr>
            </w:pPr>
            <w:r w:rsidRPr="00794BA5">
              <w:rPr>
                <w:bCs/>
                <w:iCs/>
              </w:rPr>
              <w:t>14</w:t>
            </w:r>
          </w:p>
        </w:tc>
        <w:tc>
          <w:tcPr>
            <w:tcW w:w="2594" w:type="dxa"/>
          </w:tcPr>
          <w:p w:rsidR="000D3C87" w:rsidRPr="00794BA5" w:rsidRDefault="000D3C87" w:rsidP="00C46B66">
            <w:pPr>
              <w:pStyle w:val="ListParagraph"/>
              <w:ind w:left="0"/>
              <w:rPr>
                <w:bCs/>
                <w:iCs/>
              </w:rPr>
            </w:pPr>
            <w:r w:rsidRPr="00794BA5">
              <w:rPr>
                <w:bCs/>
                <w:iCs/>
              </w:rPr>
              <w:t>Административное здание</w:t>
            </w:r>
          </w:p>
        </w:tc>
        <w:tc>
          <w:tcPr>
            <w:tcW w:w="1559" w:type="dxa"/>
          </w:tcPr>
          <w:p w:rsidR="000D3C87" w:rsidRPr="00794BA5" w:rsidRDefault="000D3C87" w:rsidP="00794BA5">
            <w:pPr>
              <w:pStyle w:val="ListParagraph"/>
              <w:ind w:left="0"/>
              <w:rPr>
                <w:bCs/>
                <w:iCs/>
              </w:rPr>
            </w:pPr>
            <w:r w:rsidRPr="00794BA5">
              <w:rPr>
                <w:bCs/>
                <w:iCs/>
              </w:rPr>
              <w:t>с. Троицкое, ул. Советская 22</w:t>
            </w:r>
          </w:p>
        </w:tc>
        <w:tc>
          <w:tcPr>
            <w:tcW w:w="1276" w:type="dxa"/>
          </w:tcPr>
          <w:p w:rsidR="000D3C87" w:rsidRPr="00794BA5" w:rsidRDefault="000D3C87" w:rsidP="00C46B66">
            <w:pPr>
              <w:pStyle w:val="ListParagraph"/>
              <w:ind w:left="0"/>
              <w:rPr>
                <w:bCs/>
                <w:iCs/>
              </w:rPr>
            </w:pPr>
          </w:p>
        </w:tc>
        <w:tc>
          <w:tcPr>
            <w:tcW w:w="992" w:type="dxa"/>
          </w:tcPr>
          <w:p w:rsidR="000D3C87" w:rsidRPr="00794BA5" w:rsidRDefault="000D3C87" w:rsidP="00C46B66">
            <w:pPr>
              <w:pStyle w:val="ListParagraph"/>
              <w:ind w:left="0"/>
              <w:jc w:val="center"/>
              <w:rPr>
                <w:bCs/>
                <w:iCs/>
              </w:rPr>
            </w:pPr>
            <w:r w:rsidRPr="00794BA5">
              <w:rPr>
                <w:bCs/>
                <w:iCs/>
              </w:rPr>
              <w:t>1</w:t>
            </w:r>
          </w:p>
        </w:tc>
        <w:tc>
          <w:tcPr>
            <w:tcW w:w="851" w:type="dxa"/>
          </w:tcPr>
          <w:p w:rsidR="000D3C87" w:rsidRPr="00794BA5" w:rsidRDefault="000D3C87" w:rsidP="00C46B66">
            <w:pPr>
              <w:pStyle w:val="ListParagraph"/>
              <w:ind w:left="0"/>
              <w:jc w:val="center"/>
              <w:rPr>
                <w:bCs/>
                <w:iCs/>
              </w:rPr>
            </w:pPr>
            <w:r w:rsidRPr="00794BA5">
              <w:rPr>
                <w:bCs/>
                <w:iCs/>
              </w:rPr>
              <w:t>1</w:t>
            </w:r>
          </w:p>
        </w:tc>
        <w:tc>
          <w:tcPr>
            <w:tcW w:w="760" w:type="dxa"/>
          </w:tcPr>
          <w:p w:rsidR="000D3C87" w:rsidRPr="00794BA5" w:rsidRDefault="000D3C87" w:rsidP="00C46B66">
            <w:pPr>
              <w:pStyle w:val="ListParagraph"/>
              <w:ind w:left="0"/>
              <w:jc w:val="center"/>
              <w:rPr>
                <w:bCs/>
                <w:iCs/>
              </w:rPr>
            </w:pPr>
            <w:r w:rsidRPr="00794BA5">
              <w:rPr>
                <w:bCs/>
                <w:iCs/>
              </w:rPr>
              <w:t>1</w:t>
            </w:r>
          </w:p>
        </w:tc>
        <w:tc>
          <w:tcPr>
            <w:tcW w:w="1508" w:type="dxa"/>
          </w:tcPr>
          <w:p w:rsidR="000D3C87" w:rsidRPr="00794BA5" w:rsidRDefault="000D3C87" w:rsidP="00C46B66">
            <w:pPr>
              <w:pStyle w:val="ListParagraph"/>
              <w:ind w:left="0"/>
              <w:rPr>
                <w:bCs/>
                <w:iCs/>
              </w:rPr>
            </w:pPr>
          </w:p>
        </w:tc>
      </w:tr>
    </w:tbl>
    <w:p w:rsidR="000D3C87" w:rsidRPr="00913CA3" w:rsidRDefault="000D3C87" w:rsidP="00C12456">
      <w:pPr>
        <w:ind w:firstLine="567"/>
        <w:rPr>
          <w:highlight w:val="lightGray"/>
        </w:rPr>
      </w:pPr>
    </w:p>
    <w:p w:rsidR="000D3C87" w:rsidRPr="008478F1" w:rsidRDefault="000D3C87" w:rsidP="00C12456">
      <w:pPr>
        <w:autoSpaceDE w:val="0"/>
        <w:ind w:firstLine="567"/>
        <w:rPr>
          <w:b/>
          <w:bCs/>
        </w:rPr>
      </w:pPr>
      <w:r w:rsidRPr="008478F1">
        <w:rPr>
          <w:b/>
          <w:bCs/>
        </w:rPr>
        <w:t>Выводы:</w:t>
      </w:r>
    </w:p>
    <w:p w:rsidR="000D3C87" w:rsidRDefault="000D3C87" w:rsidP="00C12456">
      <w:pPr>
        <w:autoSpaceDE w:val="0"/>
        <w:ind w:firstLine="567"/>
        <w:rPr>
          <w:color w:val="000000"/>
        </w:rPr>
      </w:pPr>
      <w:r w:rsidRPr="008478F1">
        <w:t>В ходе анализа, проведенного в данном разделе,</w:t>
      </w:r>
      <w:r w:rsidRPr="008478F1">
        <w:rPr>
          <w:color w:val="000000"/>
        </w:rPr>
        <w:t xml:space="preserve"> выявлен ряд проблем относительно объектов социальной инфраструктуры, находящихся в полномочиях как органов местного самоуправления муниципального района, так и в полномочиях органов местного самоуправления сельского поселения:</w:t>
      </w:r>
    </w:p>
    <w:p w:rsidR="000D3C87" w:rsidRPr="001E33E5" w:rsidRDefault="000D3C87" w:rsidP="008478F1">
      <w:pPr>
        <w:pStyle w:val="ListParagraph"/>
        <w:numPr>
          <w:ilvl w:val="0"/>
          <w:numId w:val="36"/>
        </w:numPr>
        <w:autoSpaceDE w:val="0"/>
        <w:ind w:left="0" w:firstLine="360"/>
      </w:pPr>
      <w:r>
        <w:t>Требуется</w:t>
      </w:r>
      <w:r w:rsidRPr="001E33E5">
        <w:t xml:space="preserve"> капитальный ремонт школы, детского сада, амбулатории, ФАП, СДК, двух отделений связи;</w:t>
      </w:r>
    </w:p>
    <w:p w:rsidR="000D3C87" w:rsidRPr="005F37B8" w:rsidRDefault="000D3C87" w:rsidP="008478F1">
      <w:pPr>
        <w:pStyle w:val="ListParagraph"/>
        <w:numPr>
          <w:ilvl w:val="0"/>
          <w:numId w:val="36"/>
        </w:numPr>
        <w:autoSpaceDE w:val="0"/>
        <w:ind w:left="0" w:firstLine="360"/>
      </w:pPr>
      <w:r w:rsidRPr="005F37B8">
        <w:t>Необходимо проектирование и строительство столовой на территории Дома для временного пребывания граждан пожилого возраста и инвалидов</w:t>
      </w:r>
      <w:r>
        <w:t xml:space="preserve"> на 25 мест</w:t>
      </w:r>
      <w:r w:rsidRPr="005F37B8">
        <w:t>;</w:t>
      </w:r>
    </w:p>
    <w:p w:rsidR="000D3C87" w:rsidRPr="005F37B8" w:rsidRDefault="000D3C87" w:rsidP="005F37B8">
      <w:pPr>
        <w:pStyle w:val="ListParagraph"/>
        <w:numPr>
          <w:ilvl w:val="0"/>
          <w:numId w:val="36"/>
        </w:numPr>
        <w:autoSpaceDE w:val="0"/>
        <w:ind w:left="0" w:firstLine="360"/>
      </w:pPr>
      <w:r w:rsidRPr="005F37B8">
        <w:t>Необходимо проектирование и строительство прачечной на территории Дома для временного пребывания граждан пожилого возраста и инвалидов;</w:t>
      </w:r>
    </w:p>
    <w:p w:rsidR="000D3C87" w:rsidRPr="005F37B8" w:rsidRDefault="000D3C87" w:rsidP="005F37B8">
      <w:pPr>
        <w:pStyle w:val="ListParagraph"/>
        <w:numPr>
          <w:ilvl w:val="0"/>
          <w:numId w:val="36"/>
        </w:numPr>
        <w:autoSpaceDE w:val="0"/>
        <w:ind w:left="0" w:firstLine="360"/>
      </w:pPr>
      <w:r w:rsidRPr="005F37B8">
        <w:t xml:space="preserve">Необходимо проектирование и строительство </w:t>
      </w:r>
      <w:r>
        <w:t>дома быта на 13 рабочих мест</w:t>
      </w:r>
      <w:r w:rsidRPr="005F37B8">
        <w:t>;</w:t>
      </w:r>
    </w:p>
    <w:p w:rsidR="000D3C87" w:rsidRPr="00B55433" w:rsidRDefault="000D3C87" w:rsidP="008478F1">
      <w:pPr>
        <w:pStyle w:val="ListParagraph"/>
        <w:numPr>
          <w:ilvl w:val="0"/>
          <w:numId w:val="36"/>
        </w:numPr>
        <w:autoSpaceDE w:val="0"/>
        <w:ind w:left="0" w:firstLine="360"/>
      </w:pPr>
      <w:r w:rsidRPr="00B55433">
        <w:t>Требуется строительство пожарной части  по адресу с. Троицкое ул. Фрунзе 65;</w:t>
      </w:r>
    </w:p>
    <w:p w:rsidR="000D3C87" w:rsidRPr="00B55433" w:rsidRDefault="000D3C87" w:rsidP="008478F1">
      <w:pPr>
        <w:pStyle w:val="ListParagraph"/>
        <w:numPr>
          <w:ilvl w:val="0"/>
          <w:numId w:val="36"/>
        </w:numPr>
        <w:autoSpaceDE w:val="0"/>
        <w:ind w:left="0" w:firstLine="360"/>
      </w:pPr>
      <w:r>
        <w:t>Необходимо проектирование и строительство бани на 14 мест</w:t>
      </w:r>
    </w:p>
    <w:p w:rsidR="000D3C87" w:rsidRPr="008E350D" w:rsidRDefault="000D3C87" w:rsidP="00477C61">
      <w:pPr>
        <w:pStyle w:val="ListParagraph"/>
        <w:numPr>
          <w:ilvl w:val="0"/>
          <w:numId w:val="36"/>
        </w:numPr>
        <w:autoSpaceDE w:val="0"/>
        <w:ind w:left="0" w:firstLine="360"/>
      </w:pPr>
      <w:r w:rsidRPr="008E350D">
        <w:t>Необходимо проектирование и строительство кафе  на 30 мест</w:t>
      </w:r>
    </w:p>
    <w:p w:rsidR="000D3C87" w:rsidRPr="008E350D" w:rsidRDefault="000D3C87" w:rsidP="00477C61">
      <w:pPr>
        <w:pStyle w:val="ListParagraph"/>
        <w:numPr>
          <w:ilvl w:val="0"/>
          <w:numId w:val="36"/>
        </w:numPr>
        <w:autoSpaceDE w:val="0"/>
        <w:ind w:left="0" w:firstLine="360"/>
      </w:pPr>
      <w:r w:rsidRPr="008E350D">
        <w:t>Необходимо формирование структуры центров общесельского значения с</w:t>
      </w:r>
    </w:p>
    <w:p w:rsidR="000D3C87" w:rsidRPr="008E350D" w:rsidRDefault="000D3C87" w:rsidP="00FC4ECA">
      <w:r w:rsidRPr="008E350D">
        <w:t xml:space="preserve">комплексом объектов бытового обслуживания, культуры, спорта, торговли; </w:t>
      </w:r>
    </w:p>
    <w:p w:rsidR="000D3C87" w:rsidRDefault="000D3C87" w:rsidP="00893861">
      <w:pPr>
        <w:pStyle w:val="ListParagraph"/>
        <w:numPr>
          <w:ilvl w:val="0"/>
          <w:numId w:val="36"/>
        </w:numPr>
        <w:ind w:left="0" w:firstLine="360"/>
      </w:pPr>
      <w:r>
        <w:t>Необходима  реконструкция Покровского храма;</w:t>
      </w:r>
    </w:p>
    <w:p w:rsidR="000D3C87" w:rsidRDefault="000D3C87" w:rsidP="00893861">
      <w:pPr>
        <w:pStyle w:val="ListParagraph"/>
        <w:numPr>
          <w:ilvl w:val="0"/>
          <w:numId w:val="36"/>
        </w:numPr>
        <w:ind w:left="0" w:firstLine="360"/>
      </w:pPr>
      <w:r w:rsidRPr="008E350D">
        <w:t>Требуется организация маршрутов до работающих объектов здравоохранения, образования, торговли из удаленных жилых районов населенного пункта;</w:t>
      </w:r>
    </w:p>
    <w:p w:rsidR="000D3C87" w:rsidRPr="008E350D" w:rsidRDefault="000D3C87" w:rsidP="00477C61">
      <w:pPr>
        <w:pStyle w:val="ListParagraph"/>
        <w:numPr>
          <w:ilvl w:val="0"/>
          <w:numId w:val="36"/>
        </w:numPr>
        <w:ind w:left="0" w:firstLine="360"/>
      </w:pPr>
      <w:r w:rsidRPr="008E350D">
        <w:t>Количество единиц хранения в библиотеках сельского поселения превышает  нормативные требования. Однако необходимо своевременное пополнение и обновление  библиотечных фондов;</w:t>
      </w:r>
    </w:p>
    <w:p w:rsidR="000D3C87" w:rsidRPr="008E350D" w:rsidRDefault="000D3C87" w:rsidP="00477C61">
      <w:pPr>
        <w:pStyle w:val="ListParagraph"/>
        <w:numPr>
          <w:ilvl w:val="0"/>
          <w:numId w:val="36"/>
        </w:numPr>
        <w:ind w:left="0" w:firstLine="360"/>
      </w:pPr>
      <w:r w:rsidRPr="008E350D">
        <w:t>Необходимо оборудование физкультурно-спортивных площадок для населения;</w:t>
      </w:r>
    </w:p>
    <w:p w:rsidR="000D3C87" w:rsidRPr="008E350D" w:rsidRDefault="000D3C87" w:rsidP="00477C61">
      <w:pPr>
        <w:pStyle w:val="ListParagraph"/>
        <w:numPr>
          <w:ilvl w:val="0"/>
          <w:numId w:val="36"/>
        </w:numPr>
        <w:ind w:left="0" w:firstLine="360"/>
      </w:pPr>
      <w:r w:rsidRPr="008E350D">
        <w:t xml:space="preserve">Возможно развитие сети кафе, магазинов, досуговых предприятий, объектов автосервиса, по мере возникновения в них потребности в связи с развитием и застройкой села; </w:t>
      </w:r>
    </w:p>
    <w:p w:rsidR="000D3C87" w:rsidRPr="008E350D" w:rsidRDefault="000D3C87" w:rsidP="00477C61">
      <w:pPr>
        <w:pStyle w:val="ListParagraph"/>
        <w:numPr>
          <w:ilvl w:val="0"/>
          <w:numId w:val="36"/>
        </w:numPr>
        <w:ind w:left="0" w:firstLine="360"/>
      </w:pPr>
      <w:r w:rsidRPr="008E350D">
        <w:t>Решение многих проблем, возникающих в сфере социальной инфраструктуры,</w:t>
      </w:r>
    </w:p>
    <w:p w:rsidR="000D3C87" w:rsidRPr="00913CA3" w:rsidRDefault="000D3C87" w:rsidP="002A0683">
      <w:pPr>
        <w:rPr>
          <w:highlight w:val="lightGray"/>
        </w:rPr>
      </w:pPr>
      <w:r w:rsidRPr="008E350D">
        <w:t xml:space="preserve">возможно с помощью привлечения инвесторов, а также за счет частной </w:t>
      </w:r>
      <w:r w:rsidRPr="009A3167">
        <w:t>предпринимательской деятельности.</w:t>
      </w:r>
    </w:p>
    <w:p w:rsidR="000D3C87" w:rsidRPr="00913CA3" w:rsidRDefault="000D3C87" w:rsidP="00C12456">
      <w:pPr>
        <w:tabs>
          <w:tab w:val="left" w:pos="19316"/>
        </w:tabs>
        <w:autoSpaceDE w:val="0"/>
        <w:ind w:firstLine="567"/>
        <w:rPr>
          <w:b/>
          <w:bCs/>
          <w:highlight w:val="lightGray"/>
        </w:rPr>
      </w:pPr>
    </w:p>
    <w:p w:rsidR="000D3C87" w:rsidRPr="00C76CAA" w:rsidRDefault="000D3C87" w:rsidP="00C12456">
      <w:pPr>
        <w:tabs>
          <w:tab w:val="left" w:pos="19316"/>
        </w:tabs>
        <w:autoSpaceDE w:val="0"/>
        <w:ind w:firstLine="567"/>
        <w:rPr>
          <w:b/>
          <w:bCs/>
        </w:rPr>
      </w:pPr>
      <w:r w:rsidRPr="00C76CAA">
        <w:rPr>
          <w:b/>
          <w:bCs/>
        </w:rPr>
        <w:t>1.9.5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0D3C87" w:rsidRPr="00C76CAA" w:rsidRDefault="000D3C87" w:rsidP="00C12456">
      <w:pPr>
        <w:ind w:firstLine="567"/>
      </w:pPr>
      <w:r w:rsidRPr="00C76CAA">
        <w:t>На территории Троицкого  сельского поселения памятники местного значения отсутствуют.</w:t>
      </w:r>
    </w:p>
    <w:p w:rsidR="000D3C87" w:rsidRPr="00C76CAA" w:rsidRDefault="000D3C87" w:rsidP="002A0683">
      <w:pPr>
        <w:pStyle w:val="ListParagraph"/>
        <w:ind w:left="1287"/>
      </w:pPr>
    </w:p>
    <w:p w:rsidR="000D3C87" w:rsidRPr="00C76CAA" w:rsidRDefault="000D3C87" w:rsidP="00C12456">
      <w:pPr>
        <w:ind w:firstLine="426"/>
        <w:rPr>
          <w:b/>
        </w:rPr>
      </w:pPr>
      <w:r w:rsidRPr="00C76CAA">
        <w:rPr>
          <w:b/>
        </w:rPr>
        <w:t>1.9.6. Создание условий для массового отдыха жителей поселения и организация обустройства мест массового отдыха населения. Благоустройство и озеленение территории поселения</w:t>
      </w:r>
    </w:p>
    <w:p w:rsidR="000D3C87" w:rsidRPr="00C76CAA" w:rsidRDefault="000D3C87" w:rsidP="00C12456">
      <w:pPr>
        <w:ind w:firstLine="426"/>
      </w:pPr>
      <w:r w:rsidRPr="00C76CAA">
        <w:t>Согласно ст. 14 Федерального закона от 6 октября 2003 года N 131-ФЗ «Об общих принципах организации местного самоуправления в Российской Федерации» к вопросам местного значения поселения относятся:</w:t>
      </w:r>
    </w:p>
    <w:p w:rsidR="000D3C87" w:rsidRPr="00C76CAA" w:rsidRDefault="000D3C87" w:rsidP="00C12456">
      <w:pPr>
        <w:numPr>
          <w:ilvl w:val="0"/>
          <w:numId w:val="19"/>
        </w:numPr>
        <w:ind w:left="0" w:firstLine="0"/>
      </w:pPr>
      <w:r w:rsidRPr="00C76CAA">
        <w:t>создание условий для массового отдыха жителей поселения и организация обустройства мест массового отдыха населения;</w:t>
      </w:r>
    </w:p>
    <w:p w:rsidR="000D3C87" w:rsidRPr="00C76CAA" w:rsidRDefault="000D3C87" w:rsidP="00C12456">
      <w:pPr>
        <w:numPr>
          <w:ilvl w:val="0"/>
          <w:numId w:val="19"/>
        </w:numPr>
        <w:ind w:left="0" w:firstLine="0"/>
      </w:pPr>
      <w:r w:rsidRPr="00C76CAA">
        <w:t>организация благоустройства и озеленения территории поселения, использования, охраны, защиты, воспроизводства лесов, особо охраняемых природных территорий, расположенных в границах населенного пункта поселения;</w:t>
      </w:r>
    </w:p>
    <w:p w:rsidR="000D3C87" w:rsidRPr="00C76CAA" w:rsidRDefault="000D3C87" w:rsidP="00C12456">
      <w:pPr>
        <w:numPr>
          <w:ilvl w:val="0"/>
          <w:numId w:val="19"/>
        </w:numPr>
        <w:ind w:left="0" w:firstLine="0"/>
      </w:pPr>
      <w:r w:rsidRPr="00C76CAA">
        <w:t>создание, развитие и обеспечение охраны лечебно-оздоровительных местностей и курортов местного значения на территории поселения.</w:t>
      </w:r>
    </w:p>
    <w:p w:rsidR="000D3C87" w:rsidRPr="00C76CAA" w:rsidRDefault="000D3C87" w:rsidP="00C12456">
      <w:pPr>
        <w:autoSpaceDE w:val="0"/>
        <w:rPr>
          <w:i/>
          <w:iCs/>
          <w:color w:val="000000"/>
          <w:shd w:val="clear" w:color="auto" w:fill="C0C0C0"/>
        </w:rPr>
      </w:pPr>
    </w:p>
    <w:p w:rsidR="000D3C87" w:rsidRPr="00C76CAA" w:rsidRDefault="000D3C87" w:rsidP="00560636">
      <w:pPr>
        <w:ind w:right="-144" w:firstLine="567"/>
        <w:jc w:val="center"/>
        <w:rPr>
          <w:b/>
          <w:bCs/>
        </w:rPr>
      </w:pPr>
      <w:r w:rsidRPr="00C76CAA">
        <w:rPr>
          <w:b/>
          <w:bCs/>
        </w:rPr>
        <w:t>Массовый отдых жителей поселения</w:t>
      </w:r>
    </w:p>
    <w:p w:rsidR="000D3C87" w:rsidRPr="00C76CAA" w:rsidRDefault="000D3C87" w:rsidP="00C12456">
      <w:pPr>
        <w:ind w:right="-3" w:firstLine="567"/>
      </w:pPr>
      <w:r w:rsidRPr="00C76CAA">
        <w:t xml:space="preserve">На территории поселения отсутствуют благоустроенные места для массового отдыха. Вдоль берегов местных водоемов стихийно сложилось несколько мест купания. </w:t>
      </w:r>
      <w:r w:rsidRPr="00C76CAA">
        <w:rPr>
          <w:iCs/>
          <w:color w:val="000000"/>
        </w:rPr>
        <w:t>На данный момент на территории поселения отсутствуют базы отдыха.</w:t>
      </w:r>
    </w:p>
    <w:p w:rsidR="000D3C87" w:rsidRPr="00C76CAA" w:rsidRDefault="000D3C87" w:rsidP="00C12456">
      <w:pPr>
        <w:autoSpaceDE w:val="0"/>
        <w:autoSpaceDN w:val="0"/>
        <w:adjustRightInd w:val="0"/>
        <w:ind w:firstLine="426"/>
        <w:rPr>
          <w:iCs/>
          <w:color w:val="000000"/>
        </w:rPr>
      </w:pPr>
      <w:r w:rsidRPr="00C76CAA">
        <w:rPr>
          <w:iCs/>
          <w:color w:val="000000"/>
        </w:rPr>
        <w:t>Необходимо проведение мероприятий по организации зон рекреации сезонного  использования с оборудованием пляжей на сложившихся местах массового отдыха.</w:t>
      </w:r>
    </w:p>
    <w:p w:rsidR="000D3C87" w:rsidRPr="00C76CAA" w:rsidRDefault="000D3C87" w:rsidP="00C12456">
      <w:pPr>
        <w:ind w:right="-3" w:firstLine="567"/>
        <w:rPr>
          <w:b/>
          <w:bCs/>
        </w:rPr>
      </w:pPr>
    </w:p>
    <w:p w:rsidR="000D3C87" w:rsidRPr="00C76CAA" w:rsidRDefault="000D3C87" w:rsidP="00560636">
      <w:pPr>
        <w:ind w:right="-144" w:firstLine="567"/>
        <w:jc w:val="center"/>
        <w:rPr>
          <w:b/>
          <w:bCs/>
        </w:rPr>
      </w:pPr>
      <w:r w:rsidRPr="00C76CAA">
        <w:rPr>
          <w:b/>
          <w:bCs/>
        </w:rPr>
        <w:t>Благоустройство и озеленение территории поселения</w:t>
      </w:r>
    </w:p>
    <w:p w:rsidR="000D3C87" w:rsidRPr="00C76CAA" w:rsidRDefault="000D3C87" w:rsidP="00C12456">
      <w:pPr>
        <w:ind w:right="-3" w:firstLine="567"/>
      </w:pPr>
      <w:r w:rsidRPr="00C76CAA">
        <w:t xml:space="preserve">Территория Троицкого  сельского поселения озеленена, в основном, за счет приусадебных участков. </w:t>
      </w:r>
      <w:r w:rsidRPr="00C76CAA">
        <w:rPr>
          <w:iCs/>
          <w:spacing w:val="-3"/>
        </w:rPr>
        <w:t>Внутри жилых образований отсутствуют детские игровые площадки.</w:t>
      </w:r>
      <w:r w:rsidRPr="00C76CAA">
        <w:t xml:space="preserve"> Следует решить вопрос по организации детских площадок и территорий для отдыха населения. Улицы населенного пункта благоустроены лишь частично, пешеходные зоны не благоустроены.</w:t>
      </w:r>
      <w:r>
        <w:t>Парки и скверы на территории села отсутствуют.</w:t>
      </w:r>
    </w:p>
    <w:p w:rsidR="000D3C87" w:rsidRPr="00893861" w:rsidRDefault="000D3C87" w:rsidP="00C12456">
      <w:pPr>
        <w:ind w:right="-3" w:firstLine="567"/>
        <w:rPr>
          <w:iCs/>
          <w:spacing w:val="-3"/>
        </w:rPr>
      </w:pPr>
      <w:r w:rsidRPr="00893861">
        <w:rPr>
          <w:iCs/>
          <w:spacing w:val="-3"/>
        </w:rPr>
        <w:t>В соответствии с «Региональным нормативом градостроительного проектирования «Планировка жилых, общественно-деловых и рекреационных зон населенных пунктов Воронежской области» площадь озелененных территорий в сельских поселениях должна составлять 12 м</w:t>
      </w:r>
      <w:r w:rsidRPr="00893861">
        <w:rPr>
          <w:iCs/>
          <w:spacing w:val="-3"/>
          <w:vertAlign w:val="superscript"/>
        </w:rPr>
        <w:t>2</w:t>
      </w:r>
      <w:r w:rsidRPr="00893861">
        <w:rPr>
          <w:iCs/>
          <w:spacing w:val="-3"/>
        </w:rPr>
        <w:t xml:space="preserve">. на человека. Расчетный показатель для </w:t>
      </w:r>
      <w:r w:rsidRPr="00893861">
        <w:t xml:space="preserve">Троицкого  сельского поселения – </w:t>
      </w:r>
      <w:r w:rsidRPr="00893861">
        <w:rPr>
          <w:iCs/>
          <w:spacing w:val="-3"/>
        </w:rPr>
        <w:t>8832м</w:t>
      </w:r>
      <w:r w:rsidRPr="00893861">
        <w:rPr>
          <w:iCs/>
          <w:spacing w:val="-3"/>
          <w:vertAlign w:val="superscript"/>
        </w:rPr>
        <w:t xml:space="preserve">2 </w:t>
      </w:r>
      <w:r w:rsidRPr="00893861">
        <w:rPr>
          <w:iCs/>
          <w:spacing w:val="-3"/>
        </w:rPr>
        <w:t xml:space="preserve">озеленения. Общественных озеленённых территорий достаточно. </w:t>
      </w:r>
    </w:p>
    <w:p w:rsidR="000D3C87" w:rsidRPr="00893861" w:rsidRDefault="000D3C87" w:rsidP="00C12456">
      <w:pPr>
        <w:widowControl/>
        <w:suppressAutoHyphens w:val="0"/>
        <w:autoSpaceDE w:val="0"/>
        <w:autoSpaceDN w:val="0"/>
        <w:adjustRightInd w:val="0"/>
        <w:ind w:firstLine="567"/>
        <w:rPr>
          <w:kern w:val="0"/>
          <w:lang w:eastAsia="ru-RU"/>
        </w:rPr>
      </w:pPr>
      <w:r w:rsidRPr="00893861">
        <w:rPr>
          <w:iCs/>
          <w:spacing w:val="-3"/>
        </w:rPr>
        <w:t>Необходимо благоустройство территории поселения, за счет создания полос древесно-кустарниковых насаждений для ограждения общественных зданий. Также необходимо благ</w:t>
      </w:r>
      <w:r w:rsidRPr="00893861">
        <w:rPr>
          <w:iCs/>
          <w:spacing w:val="-3"/>
        </w:rPr>
        <w:t>о</w:t>
      </w:r>
      <w:r w:rsidRPr="00893861">
        <w:rPr>
          <w:iCs/>
          <w:spacing w:val="-3"/>
        </w:rPr>
        <w:t xml:space="preserve">устройство улиц в виде размещения пешеходных тротуаров, скамеек. </w:t>
      </w:r>
    </w:p>
    <w:p w:rsidR="000D3C87" w:rsidRPr="00893861" w:rsidRDefault="000D3C87" w:rsidP="00C12456">
      <w:pPr>
        <w:ind w:firstLine="567"/>
        <w:rPr>
          <w:b/>
          <w:iCs/>
          <w:spacing w:val="-3"/>
          <w:shd w:val="clear" w:color="auto" w:fill="FFFFFF"/>
        </w:rPr>
      </w:pPr>
      <w:r w:rsidRPr="00893861">
        <w:rPr>
          <w:b/>
          <w:iCs/>
          <w:spacing w:val="-3"/>
          <w:shd w:val="clear" w:color="auto" w:fill="FFFFFF"/>
        </w:rPr>
        <w:t>Выводы:</w:t>
      </w:r>
    </w:p>
    <w:p w:rsidR="000D3C87" w:rsidRPr="00DA2E35" w:rsidRDefault="000D3C87" w:rsidP="00D52A16">
      <w:pPr>
        <w:pStyle w:val="ListParagraph"/>
        <w:numPr>
          <w:ilvl w:val="0"/>
          <w:numId w:val="52"/>
        </w:numPr>
        <w:ind w:left="0" w:firstLine="426"/>
      </w:pPr>
      <w:r w:rsidRPr="00DA2E35">
        <w:t>Требуется организация и благоустройство мест массового отдыха жителей поселения.</w:t>
      </w:r>
    </w:p>
    <w:p w:rsidR="000D3C87" w:rsidRPr="00DA2E35" w:rsidRDefault="000D3C87" w:rsidP="00D52A16">
      <w:pPr>
        <w:pStyle w:val="ListParagraph"/>
        <w:numPr>
          <w:ilvl w:val="0"/>
          <w:numId w:val="52"/>
        </w:numPr>
        <w:ind w:left="0" w:firstLine="426"/>
      </w:pPr>
      <w:r w:rsidRPr="00DA2E35">
        <w:t>Требуется выделение рекреационной зоны</w:t>
      </w:r>
      <w:r>
        <w:t xml:space="preserve"> площадью 3 га</w:t>
      </w:r>
      <w:r w:rsidRPr="00DA2E35">
        <w:t xml:space="preserve"> и строительство на ней спортивной площадки.</w:t>
      </w:r>
    </w:p>
    <w:p w:rsidR="000D3C87" w:rsidRPr="00DA2E35" w:rsidRDefault="000D3C87" w:rsidP="00D52A16">
      <w:pPr>
        <w:pStyle w:val="ListParagraph"/>
        <w:numPr>
          <w:ilvl w:val="0"/>
          <w:numId w:val="52"/>
        </w:numPr>
        <w:ind w:left="0" w:firstLine="426"/>
      </w:pPr>
      <w:r w:rsidRPr="00DA2E35">
        <w:t>Требуются мероприятия по созданию поселенческой рекреационной зоны с устройством пляжа и оборудованием  мест для рыбной ловли  на берегу реке Савала.</w:t>
      </w:r>
    </w:p>
    <w:p w:rsidR="000D3C87" w:rsidRPr="00DA2E35" w:rsidRDefault="000D3C87" w:rsidP="00D52A16">
      <w:pPr>
        <w:pStyle w:val="ListParagraph"/>
        <w:numPr>
          <w:ilvl w:val="0"/>
          <w:numId w:val="52"/>
        </w:numPr>
        <w:ind w:left="0" w:firstLine="426"/>
      </w:pPr>
      <w:r w:rsidRPr="00DA2E35">
        <w:t>Требуется благоустройство территории вокруг памятников культуры.</w:t>
      </w:r>
    </w:p>
    <w:p w:rsidR="000D3C87" w:rsidRPr="00323CE9" w:rsidRDefault="000D3C87" w:rsidP="00D52A16">
      <w:pPr>
        <w:pStyle w:val="ListParagraph"/>
        <w:numPr>
          <w:ilvl w:val="0"/>
          <w:numId w:val="52"/>
        </w:numPr>
        <w:ind w:left="0" w:firstLine="426"/>
      </w:pPr>
      <w:r w:rsidRPr="00DA2E35">
        <w:t>Требуется проектирование и строительство парка</w:t>
      </w:r>
      <w:r>
        <w:t xml:space="preserve"> площадью 18 га.</w:t>
      </w:r>
      <w:r w:rsidRPr="00DA2E35">
        <w:t xml:space="preserve"> в с. Троицкое: асфальтирование дорожек, разбивка клумб, установка скамеек, установка светильников, строительство </w:t>
      </w:r>
      <w:r w:rsidRPr="00323CE9">
        <w:t>детской площадки.</w:t>
      </w:r>
    </w:p>
    <w:p w:rsidR="000D3C87" w:rsidRPr="00DA2E35" w:rsidRDefault="000D3C87" w:rsidP="00D52A16">
      <w:pPr>
        <w:pStyle w:val="ListParagraph"/>
        <w:numPr>
          <w:ilvl w:val="0"/>
          <w:numId w:val="52"/>
        </w:numPr>
        <w:ind w:left="0" w:firstLine="426"/>
      </w:pPr>
      <w:r w:rsidRPr="00323CE9">
        <w:t>Требуется благоустройство территории</w:t>
      </w:r>
      <w:r w:rsidRPr="00DA2E35">
        <w:t xml:space="preserve"> Дома временного пребывания граждан пожилого возраста и инвалидов</w:t>
      </w:r>
    </w:p>
    <w:p w:rsidR="000D3C87" w:rsidRPr="00913CA3" w:rsidRDefault="000D3C87" w:rsidP="00C12456">
      <w:pPr>
        <w:ind w:firstLine="567"/>
        <w:rPr>
          <w:b/>
          <w:highlight w:val="lightGray"/>
        </w:rPr>
      </w:pPr>
    </w:p>
    <w:p w:rsidR="000D3C87" w:rsidRPr="00DA2E35" w:rsidRDefault="000D3C87" w:rsidP="00C12456">
      <w:pPr>
        <w:ind w:firstLine="567"/>
        <w:rPr>
          <w:b/>
        </w:rPr>
      </w:pPr>
      <w:r w:rsidRPr="00DA2E35">
        <w:rPr>
          <w:b/>
        </w:rPr>
        <w:t xml:space="preserve">1.9.7. Объекты специального назначения. Обеспечение территории </w:t>
      </w:r>
      <w:r>
        <w:rPr>
          <w:b/>
        </w:rPr>
        <w:t xml:space="preserve">сельского </w:t>
      </w:r>
      <w:r w:rsidRPr="00DA2E35">
        <w:rPr>
          <w:b/>
        </w:rPr>
        <w:t>поселения местами сбора бытовых отходов и местами захоронения.</w:t>
      </w:r>
    </w:p>
    <w:p w:rsidR="000D3C87" w:rsidRPr="00DA2E35" w:rsidRDefault="000D3C87" w:rsidP="00C12456">
      <w:pPr>
        <w:ind w:firstLine="567"/>
      </w:pPr>
      <w:r w:rsidRPr="00DA2E35">
        <w:t>Согласно ст. 14 Федерального закона №131-ФЗ от 06.10.2003 г. к вопросам местного значения поселения относится организация сбора и вывоза бытовых отходов и мусора.</w:t>
      </w:r>
    </w:p>
    <w:p w:rsidR="000D3C87" w:rsidRPr="00DA2E35" w:rsidRDefault="000D3C87" w:rsidP="00C12456">
      <w:pPr>
        <w:ind w:firstLine="567"/>
      </w:pPr>
      <w:r w:rsidRPr="00DA2E35">
        <w:t>Органические отходы перерабатываются в индивидуальных компостных ямах и используются в качестве удобрений в подсобном хозяйстве.</w:t>
      </w:r>
    </w:p>
    <w:p w:rsidR="000D3C87" w:rsidRPr="00DA2E35" w:rsidRDefault="000D3C87" w:rsidP="00C12456">
      <w:pPr>
        <w:ind w:firstLine="567"/>
      </w:pPr>
      <w:r w:rsidRPr="00DA2E35">
        <w:t xml:space="preserve"> Твёрдые бытовые отходы вывозятся жителями самостоятельно на несанкционированные свалки. </w:t>
      </w:r>
    </w:p>
    <w:p w:rsidR="000D3C87" w:rsidRPr="00DA2E35" w:rsidRDefault="000D3C87" w:rsidP="00C12456">
      <w:pPr>
        <w:ind w:firstLine="567"/>
        <w:rPr>
          <w:u w:val="single"/>
        </w:rPr>
      </w:pPr>
      <w:r w:rsidRPr="00DA2E35">
        <w:rPr>
          <w:u w:val="single"/>
        </w:rPr>
        <w:t>Развитие  системы сбора и транспортировки  бытовых отходов</w:t>
      </w:r>
    </w:p>
    <w:p w:rsidR="000D3C87" w:rsidRPr="00DA2E35" w:rsidRDefault="000D3C87" w:rsidP="00C12456">
      <w:pPr>
        <w:ind w:firstLine="567"/>
      </w:pPr>
      <w:r w:rsidRPr="00DA2E35">
        <w:t>Для Троицкого  сельского поселения необходима   разработка генеральной схемы очистки территории, включающей в себя следующие положения:</w:t>
      </w:r>
    </w:p>
    <w:p w:rsidR="000D3C87" w:rsidRPr="00DA2E35" w:rsidRDefault="000D3C87" w:rsidP="00C12456">
      <w:pPr>
        <w:ind w:firstLine="567"/>
      </w:pPr>
      <w:r w:rsidRPr="00DA2E35">
        <w:t>1. Развитие обязательной планово-регулярной системы сбора, транспортировки  бытовых отходов (включая уличный смет с усовершенствованных покрытий) и их обезвреживание и утилизация (с предварительной сортировкой).</w:t>
      </w:r>
    </w:p>
    <w:p w:rsidR="000D3C87" w:rsidRPr="00DA2E35" w:rsidRDefault="000D3C87" w:rsidP="00C12456">
      <w:pPr>
        <w:ind w:firstLine="567"/>
      </w:pPr>
      <w:r w:rsidRPr="00DA2E35">
        <w:t>2. Планово-регулярная система включает подготовку отходов к погрузке в собирающий мусоровозный транспорт, организацию временного хранения отходов (и необходимую сортировку), сбор и вывоз отходов с территории домовладений, организаций, зимнюю и летнюю уборку территорий, утилизацию и обезвреживание специфических отходов  и вторичных ресурсов, утилизацию и обезвреживание отходов на специальных сооружениях.</w:t>
      </w:r>
    </w:p>
    <w:p w:rsidR="000D3C87" w:rsidRPr="00DA2E35" w:rsidRDefault="000D3C87" w:rsidP="00C12456">
      <w:pPr>
        <w:ind w:firstLine="567"/>
      </w:pPr>
      <w:r w:rsidRPr="00DA2E35">
        <w:t xml:space="preserve">3. Организация селективного сбора отходов (бумага, стекло, пластик, текстиль, металл) в местах их образования, упорядочение и активизация работы предприятий, занимающихся сбором вторичных ресурсов. </w:t>
      </w:r>
    </w:p>
    <w:p w:rsidR="000D3C87" w:rsidRPr="00DA2E35" w:rsidRDefault="000D3C87" w:rsidP="00C12456">
      <w:pPr>
        <w:ind w:firstLine="567"/>
      </w:pPr>
      <w:r w:rsidRPr="00DA2E35">
        <w:t>4. Нормы накопления отходов принимаются на расчетный срок – 2,2 м</w:t>
      </w:r>
      <w:r w:rsidRPr="00DA2E35">
        <w:rPr>
          <w:vertAlign w:val="superscript"/>
        </w:rPr>
        <w:t>3</w:t>
      </w:r>
      <w:r w:rsidRPr="00DA2E35">
        <w:t xml:space="preserve"> на 1 человека в год (440 кг/чел/год).</w:t>
      </w:r>
    </w:p>
    <w:p w:rsidR="000D3C87" w:rsidRPr="00DA2E35" w:rsidRDefault="000D3C87" w:rsidP="00C12456">
      <w:pPr>
        <w:ind w:firstLine="567"/>
      </w:pPr>
      <w:r w:rsidRPr="00DA2E35">
        <w:t>5. Предусматривается рост объемов ТБО вследствие улучшения благосостояния жителей.</w:t>
      </w:r>
    </w:p>
    <w:p w:rsidR="000D3C87" w:rsidRPr="00DA2E35" w:rsidRDefault="000D3C87" w:rsidP="00C12456">
      <w:pPr>
        <w:ind w:firstLine="567"/>
      </w:pPr>
      <w:r w:rsidRPr="00DA2E35">
        <w:t xml:space="preserve">6. В приведенных нормах 5 % составляют крупногабаритные отходы. </w:t>
      </w:r>
    </w:p>
    <w:p w:rsidR="000D3C87" w:rsidRPr="00DA2E35" w:rsidRDefault="000D3C87" w:rsidP="00C12456">
      <w:pPr>
        <w:ind w:firstLine="567"/>
      </w:pPr>
      <w:r w:rsidRPr="00DA2E35">
        <w:t>7. Уличный смет при уборке территории принят 15 кг (0,02 м3) с 1 м</w:t>
      </w:r>
      <w:r w:rsidRPr="00DA2E35">
        <w:rPr>
          <w:vertAlign w:val="superscript"/>
        </w:rPr>
        <w:t>3</w:t>
      </w:r>
      <w:r w:rsidRPr="00DA2E35">
        <w:t xml:space="preserve"> усовершенствованных покрытий.</w:t>
      </w:r>
    </w:p>
    <w:p w:rsidR="000D3C87" w:rsidRPr="00DA2E35" w:rsidRDefault="000D3C87" w:rsidP="00C12456">
      <w:pPr>
        <w:ind w:firstLine="567"/>
      </w:pPr>
      <w:r w:rsidRPr="00DA2E35">
        <w:t>8. Специфические отходы (лечебных учреждений, парикмахерских) являются весьма опасными вследствие содержания в них токсичных химических веществ и инфекционных начал; обращение с ними регламентируется СанПиН 2.1.7.728-99 «Правила сбора, хранения и удаления отходов лечебно-профилактических учреждений».</w:t>
      </w:r>
    </w:p>
    <w:p w:rsidR="000D3C87" w:rsidRPr="00DA2E35" w:rsidRDefault="000D3C87" w:rsidP="00C12456">
      <w:pPr>
        <w:ind w:firstLine="567"/>
      </w:pPr>
      <w:r w:rsidRPr="00DA2E35">
        <w:t>9. Предлагается механизированная система сбора и вывоза мусора по утвержденному графику для всех районов застройки.</w:t>
      </w:r>
    </w:p>
    <w:p w:rsidR="000D3C87" w:rsidRPr="00A94A1E" w:rsidRDefault="000D3C87" w:rsidP="00C12456">
      <w:pPr>
        <w:ind w:firstLine="567"/>
      </w:pPr>
      <w:r w:rsidRPr="00A94A1E">
        <w:rPr>
          <w:b/>
        </w:rPr>
        <w:t>Проблема 1</w:t>
      </w:r>
      <w:r w:rsidRPr="00A94A1E">
        <w:t>. На территории перспективной застройки необходимо определение и обустройство земельных участков для размещения площадок для временного хранения твердых бытовых отходов.</w:t>
      </w:r>
    </w:p>
    <w:p w:rsidR="000D3C87" w:rsidRPr="00A94A1E" w:rsidRDefault="000D3C87" w:rsidP="00C12456">
      <w:pPr>
        <w:ind w:firstLine="567"/>
      </w:pPr>
      <w:r w:rsidRPr="00A94A1E">
        <w:rPr>
          <w:b/>
        </w:rPr>
        <w:t>Проблема 2.</w:t>
      </w:r>
      <w:r w:rsidRPr="00A94A1E">
        <w:t xml:space="preserve"> Требуется рекультивация территории свалок и организация контейнерных площадок для сбора и временного накопления ТБО.</w:t>
      </w:r>
    </w:p>
    <w:p w:rsidR="000D3C87" w:rsidRPr="00A94A1E" w:rsidRDefault="000D3C87" w:rsidP="00C12456">
      <w:pPr>
        <w:ind w:firstLine="567"/>
        <w:rPr>
          <w:spacing w:val="-10"/>
          <w:shd w:val="clear" w:color="auto" w:fill="C0C0C0"/>
        </w:rPr>
      </w:pPr>
      <w:r w:rsidRPr="00A94A1E">
        <w:rPr>
          <w:b/>
        </w:rPr>
        <w:t>Проблема 3.</w:t>
      </w:r>
      <w:r w:rsidRPr="00A94A1E">
        <w:t xml:space="preserve"> Требуется разработка  схемы  планово-регулярной системы сбора и транспортировки  бытовых отходов на территории сельского  поселения.</w:t>
      </w:r>
    </w:p>
    <w:p w:rsidR="000D3C87" w:rsidRDefault="000D3C87" w:rsidP="00A94A1E">
      <w:pPr>
        <w:ind w:firstLine="567"/>
        <w:jc w:val="center"/>
        <w:rPr>
          <w:b/>
          <w:highlight w:val="lightGray"/>
        </w:rPr>
      </w:pPr>
    </w:p>
    <w:p w:rsidR="000D3C87" w:rsidRPr="00D85601" w:rsidRDefault="000D3C87" w:rsidP="00A94A1E">
      <w:pPr>
        <w:ind w:firstLine="567"/>
        <w:jc w:val="center"/>
        <w:rPr>
          <w:b/>
        </w:rPr>
      </w:pPr>
      <w:r w:rsidRPr="00D85601">
        <w:rPr>
          <w:b/>
        </w:rPr>
        <w:t>Места захоронения</w:t>
      </w:r>
    </w:p>
    <w:p w:rsidR="000D3C87" w:rsidRPr="00D85601" w:rsidRDefault="000D3C87" w:rsidP="00C12456">
      <w:pPr>
        <w:ind w:firstLine="567"/>
        <w:rPr>
          <w:bCs/>
          <w:iCs/>
        </w:rPr>
      </w:pPr>
      <w:r w:rsidRPr="00D85601">
        <w:rPr>
          <w:bCs/>
          <w:iCs/>
          <w:color w:val="000000"/>
        </w:rPr>
        <w:t>На территории  Троицкого  сельского поселения расположено шесть кладбищ</w:t>
      </w:r>
      <w:r w:rsidRPr="00D85601">
        <w:rPr>
          <w:bCs/>
          <w:iCs/>
        </w:rPr>
        <w:t>, два из которых неучтённые</w:t>
      </w:r>
      <w:r w:rsidRPr="00323CE9">
        <w:rPr>
          <w:bCs/>
          <w:iCs/>
        </w:rPr>
        <w:t>, четыре несанкционированные свалки,  четыре законсервированных</w:t>
      </w:r>
      <w:r w:rsidRPr="00D85601">
        <w:rPr>
          <w:bCs/>
          <w:iCs/>
        </w:rPr>
        <w:t xml:space="preserve"> скотомогильника и один действующий скотомогильник.</w:t>
      </w:r>
    </w:p>
    <w:p w:rsidR="000D3C87" w:rsidRPr="00D85601" w:rsidRDefault="000D3C87" w:rsidP="00C12456">
      <w:pPr>
        <w:ind w:firstLine="567"/>
        <w:rPr>
          <w:b/>
        </w:rPr>
      </w:pPr>
      <w:r w:rsidRPr="00D85601">
        <w:rPr>
          <w:b/>
        </w:rPr>
        <w:t>Вывод:</w:t>
      </w:r>
    </w:p>
    <w:p w:rsidR="000D3C87" w:rsidRPr="00D85601" w:rsidRDefault="000D3C87" w:rsidP="00C12456">
      <w:pPr>
        <w:ind w:firstLine="567"/>
      </w:pPr>
      <w:r w:rsidRPr="00D85601">
        <w:t>Таким образом,  с целью определения потенциала поселения для дальнейшего развития и выявления проблем, требующих оптимизационных мероприятий, выполнен комплексный анализ территории Троицкого  сельского поселения.</w:t>
      </w:r>
    </w:p>
    <w:p w:rsidR="000D3C87" w:rsidRPr="00D85601" w:rsidRDefault="000D3C87" w:rsidP="00C12456">
      <w:pPr>
        <w:ind w:firstLine="567"/>
      </w:pPr>
      <w:r w:rsidRPr="00D85601">
        <w:t>Проанализированы следующие факторы: планировочная структура, природные условия и ресурсы, эколого-гигиеническая обстановка, экономико-географическое положение и факторы развития сельского поселения, демографическая ситуация, экономическая база развития поселения, сферы занятости, состояние жилищного фонда, динамика и структура жилищного строительства, расчет потребности в объектах социальной инфраструктуры, состояние транспортной и инженерной инфраструктуры.</w:t>
      </w:r>
    </w:p>
    <w:p w:rsidR="000D3C87" w:rsidRPr="00D85601" w:rsidRDefault="000D3C87" w:rsidP="00C12456">
      <w:pPr>
        <w:ind w:firstLine="567"/>
        <w:rPr>
          <w:b/>
        </w:rPr>
      </w:pPr>
      <w:r w:rsidRPr="00D85601">
        <w:t>В результате проведенного анализа было выявлено, что Троицкое сельское поселение относится к числу поселений, перспектива развития которых в значительной степени может быть обусловлена рядом факторов: благоприятное состояние окружающей среды для развития рекреационной деятельности</w:t>
      </w:r>
      <w:r w:rsidRPr="00D85601">
        <w:rPr>
          <w:rFonts w:eastAsia="TimesNewRoman"/>
          <w:kern w:val="0"/>
          <w:lang w:eastAsia="ru-RU"/>
        </w:rPr>
        <w:t>; социально-экономический потенциал; возможность расширения земель населенного пункта с целью строительства жилых кварталов за счет неиспользуемых земель сельскохозяйственного назначения.</w:t>
      </w:r>
    </w:p>
    <w:p w:rsidR="000D3C87" w:rsidRPr="00D85601" w:rsidRDefault="000D3C87" w:rsidP="00C12456">
      <w:pPr>
        <w:pageBreakBefore/>
        <w:ind w:firstLine="567"/>
        <w:rPr>
          <w:b/>
          <w:bCs/>
        </w:rPr>
      </w:pPr>
      <w:r w:rsidRPr="00D85601">
        <w:rPr>
          <w:b/>
        </w:rPr>
        <w:t xml:space="preserve">2. ЗАДАЧИ ТЕРРИТОРИАЛЬНОГО ПЛАНИРОВАНИЯ, ВАРИАНТЫ ИХ РЕШЕНИЯ, ОБОСНОВАНИЕ ПРЕДЛОЖЕНИЙ И </w:t>
      </w:r>
      <w:r w:rsidRPr="00D85601">
        <w:rPr>
          <w:b/>
          <w:bCs/>
        </w:rPr>
        <w:t>ПЕРЕЧЕНЬ МЕРОПРИЯТИЙ ПО ТЕРРИТОРИАЛЬНОМУ ПЛАНИРОВАНИЮ</w:t>
      </w:r>
    </w:p>
    <w:p w:rsidR="000D3C87" w:rsidRPr="00D85601" w:rsidRDefault="000D3C87" w:rsidP="00C12456">
      <w:pPr>
        <w:pStyle w:val="ConsPlusNormal"/>
        <w:widowControl/>
        <w:ind w:firstLine="540"/>
        <w:rPr>
          <w:rFonts w:ascii="Times New Roman" w:hAnsi="Times New Roman" w:cs="Times New Roman"/>
        </w:rPr>
      </w:pPr>
    </w:p>
    <w:p w:rsidR="000D3C87" w:rsidRPr="00D85601" w:rsidRDefault="000D3C87" w:rsidP="00C12456">
      <w:pPr>
        <w:pStyle w:val="ConsPlusNormal"/>
        <w:widowControl/>
        <w:ind w:firstLine="567"/>
        <w:rPr>
          <w:rFonts w:ascii="Times New Roman" w:hAnsi="Times New Roman" w:cs="Times New Roman"/>
        </w:rPr>
      </w:pPr>
      <w:r w:rsidRPr="00D85601">
        <w:rPr>
          <w:rFonts w:ascii="Times New Roman" w:hAnsi="Times New Roman" w:cs="Times New Roman"/>
        </w:rPr>
        <w:t>Настоящий раздел содержит материалы по обоснованию вариантов решения задач территориального планирования территории Троицкого  сельского поселения; обоснование предложений по территориальному планированию и этапы их реализации, а также перечень мероприятий по территориальному планированию.</w:t>
      </w:r>
    </w:p>
    <w:p w:rsidR="000D3C87" w:rsidRPr="00D85601" w:rsidRDefault="000D3C87" w:rsidP="00C12456">
      <w:pPr>
        <w:pStyle w:val="ConsPlusNormal"/>
        <w:widowControl/>
        <w:ind w:firstLine="567"/>
        <w:rPr>
          <w:rFonts w:ascii="Times New Roman" w:hAnsi="Times New Roman" w:cs="Times New Roman"/>
        </w:rPr>
      </w:pPr>
      <w:r w:rsidRPr="00D85601">
        <w:rPr>
          <w:rFonts w:ascii="Times New Roman" w:hAnsi="Times New Roman" w:cs="Times New Roman"/>
        </w:rPr>
        <w:t xml:space="preserve">Предложения по территориальному планированию и мероприятия  направлены на создание и развитие территорий и объектов капитального строительства местного значения, на исполнение полномочий органа местного самоуправления Троицкого  сельского поселения. </w:t>
      </w:r>
    </w:p>
    <w:p w:rsidR="000D3C87" w:rsidRPr="00D85601" w:rsidRDefault="000D3C87" w:rsidP="00C12456">
      <w:pPr>
        <w:pStyle w:val="ConsPlusNormal"/>
        <w:widowControl/>
        <w:ind w:firstLine="567"/>
        <w:rPr>
          <w:rFonts w:ascii="Times New Roman" w:hAnsi="Times New Roman" w:cs="Times New Roman"/>
          <w:shd w:val="clear" w:color="auto" w:fill="C0C0C0"/>
        </w:rPr>
      </w:pPr>
      <w:r w:rsidRPr="00D85601">
        <w:rPr>
          <w:rFonts w:ascii="Times New Roman" w:hAnsi="Times New Roman" w:cs="Times New Roman"/>
        </w:rPr>
        <w:t>Содержание разделов и схем Генерального плана сельского поселения тесно связано с полномочиями органов местного самоуправления. Согласно ст. 14 и 14.1. Федерального закона от  06.10.2003 № 131-ФЗ непосредственно к полномочиям  администрации сельского поселения относятся  предложения  по размещению на территории Троицкого  сельского поселения объектов капитального строительства местного значения, включающие в себя следующие подразделы:</w:t>
      </w:r>
      <w:r w:rsidRPr="00D85601">
        <w:rPr>
          <w:rFonts w:ascii="Times New Roman" w:hAnsi="Times New Roman" w:cs="Times New Roman"/>
          <w:shd w:val="clear" w:color="auto" w:fill="C0C0C0"/>
        </w:rPr>
        <w:t xml:space="preserve"> </w:t>
      </w:r>
    </w:p>
    <w:p w:rsidR="000D3C87" w:rsidRPr="00D85601" w:rsidRDefault="000D3C87" w:rsidP="00C12456">
      <w:pPr>
        <w:numPr>
          <w:ilvl w:val="0"/>
          <w:numId w:val="11"/>
        </w:numPr>
        <w:tabs>
          <w:tab w:val="left" w:pos="0"/>
        </w:tabs>
        <w:ind w:firstLine="567"/>
      </w:pPr>
      <w:r w:rsidRPr="00D85601">
        <w:t xml:space="preserve"> предложения по административно-территориальному устройству Троицкого  сельского поселения;</w:t>
      </w:r>
    </w:p>
    <w:p w:rsidR="000D3C87" w:rsidRPr="00D85601" w:rsidRDefault="000D3C87" w:rsidP="00C12456">
      <w:pPr>
        <w:numPr>
          <w:ilvl w:val="0"/>
          <w:numId w:val="11"/>
        </w:numPr>
        <w:tabs>
          <w:tab w:val="left" w:pos="0"/>
        </w:tabs>
        <w:ind w:firstLine="567"/>
      </w:pPr>
      <w:r w:rsidRPr="00D85601">
        <w:t xml:space="preserve"> предложения по градостроительному зонированию территории Троицкого  сельского поселения;</w:t>
      </w:r>
    </w:p>
    <w:p w:rsidR="000D3C87" w:rsidRPr="00D85601" w:rsidRDefault="000D3C87" w:rsidP="00C12456">
      <w:pPr>
        <w:numPr>
          <w:ilvl w:val="0"/>
          <w:numId w:val="11"/>
        </w:numPr>
        <w:tabs>
          <w:tab w:val="left" w:pos="0"/>
        </w:tabs>
        <w:ind w:firstLine="567"/>
      </w:pPr>
      <w:r w:rsidRPr="00D85601">
        <w:t xml:space="preserve"> предложения по обеспечению  территории Троицкого  сельского поселения объектами инженерной инфраструктуры;</w:t>
      </w:r>
    </w:p>
    <w:p w:rsidR="000D3C87" w:rsidRPr="00D85601" w:rsidRDefault="000D3C87" w:rsidP="00C12456">
      <w:pPr>
        <w:numPr>
          <w:ilvl w:val="0"/>
          <w:numId w:val="11"/>
        </w:numPr>
        <w:tabs>
          <w:tab w:val="left" w:pos="0"/>
        </w:tabs>
        <w:ind w:firstLine="567"/>
      </w:pPr>
      <w:r w:rsidRPr="00D85601">
        <w:t xml:space="preserve"> предложения по обеспечению  территории Троицкого  сельского поселения объектами транспортной инфраструктуры;</w:t>
      </w:r>
    </w:p>
    <w:p w:rsidR="000D3C87" w:rsidRPr="00D85601" w:rsidRDefault="000D3C87" w:rsidP="00C12456">
      <w:pPr>
        <w:numPr>
          <w:ilvl w:val="0"/>
          <w:numId w:val="11"/>
        </w:numPr>
        <w:tabs>
          <w:tab w:val="left" w:pos="0"/>
        </w:tabs>
        <w:ind w:firstLine="567"/>
      </w:pPr>
      <w:r w:rsidRPr="00D85601">
        <w:t xml:space="preserve"> предложения по обеспечению  территории Троицкого  сельского поселения объектами жилой социальной инфраструктуры;</w:t>
      </w:r>
    </w:p>
    <w:p w:rsidR="000D3C87" w:rsidRPr="00D85601" w:rsidRDefault="000D3C87" w:rsidP="00C12456">
      <w:pPr>
        <w:numPr>
          <w:ilvl w:val="0"/>
          <w:numId w:val="11"/>
        </w:numPr>
        <w:tabs>
          <w:tab w:val="left" w:pos="0"/>
        </w:tabs>
        <w:ind w:firstLine="567"/>
      </w:pPr>
      <w:r w:rsidRPr="00D85601">
        <w:t xml:space="preserve"> предложения по обеспечению территории Троицкого  сельского поселения объектами связи, торговли, общественного питания, бытового обслуживания, жилищно-коммунального хозяйства; библиотечного обслуживания, культуры, объектами физкультуры и спорта; массового отдыха жителей поселения, благоустройства и озеленения территории поселения;</w:t>
      </w:r>
    </w:p>
    <w:p w:rsidR="000D3C87" w:rsidRPr="00D85601" w:rsidRDefault="000D3C87" w:rsidP="00C12456">
      <w:pPr>
        <w:numPr>
          <w:ilvl w:val="0"/>
          <w:numId w:val="11"/>
        </w:numPr>
        <w:tabs>
          <w:tab w:val="left" w:pos="0"/>
        </w:tabs>
        <w:ind w:firstLine="567"/>
      </w:pPr>
      <w:r w:rsidRPr="00D85601">
        <w:t xml:space="preserve"> предложения по обеспечению территории сельского поселения местами сбора бытовых отходов;</w:t>
      </w:r>
    </w:p>
    <w:p w:rsidR="000D3C87" w:rsidRPr="00D85601" w:rsidRDefault="000D3C87" w:rsidP="00C12456">
      <w:pPr>
        <w:numPr>
          <w:ilvl w:val="0"/>
          <w:numId w:val="11"/>
        </w:numPr>
        <w:tabs>
          <w:tab w:val="left" w:pos="0"/>
        </w:tabs>
        <w:ind w:firstLine="567"/>
      </w:pPr>
      <w:r w:rsidRPr="00D85601">
        <w:t xml:space="preserve"> предложения по обеспечению территории сельского поселения местами захоронения.</w:t>
      </w:r>
    </w:p>
    <w:p w:rsidR="000D3C87" w:rsidRPr="00D85601" w:rsidRDefault="000D3C87" w:rsidP="00C12456">
      <w:pPr>
        <w:pStyle w:val="ConsPlusNormal"/>
        <w:widowControl/>
        <w:ind w:firstLine="567"/>
        <w:rPr>
          <w:rFonts w:ascii="Times New Roman" w:hAnsi="Times New Roman" w:cs="Times New Roman"/>
        </w:rPr>
      </w:pPr>
      <w:r w:rsidRPr="00D85601">
        <w:rPr>
          <w:rFonts w:ascii="Times New Roman" w:hAnsi="Times New Roman" w:cs="Times New Roman"/>
        </w:rPr>
        <w:t>Перечень основных факторов риска возникновения чрезвычайных ситуаций природного и техногенного характера при размещении объектов капитального строительства регионального значения, а также мероприятия по их снижению, приводятся в 4 пункте настоящего Генерального плана, в разделе предложений по территориальному планированию рассмотрены вопросы, касающиеся обеспечения первичных мер пожарной безопасности в границах населенного пункта поселения.</w:t>
      </w:r>
    </w:p>
    <w:p w:rsidR="000D3C87" w:rsidRPr="00D85601" w:rsidRDefault="000D3C87" w:rsidP="00270A2E">
      <w:pPr>
        <w:tabs>
          <w:tab w:val="left" w:pos="2891"/>
        </w:tabs>
        <w:ind w:firstLine="567"/>
        <w:rPr>
          <w:b/>
        </w:rPr>
      </w:pPr>
      <w:r w:rsidRPr="00D85601">
        <w:rPr>
          <w:b/>
        </w:rPr>
        <w:tab/>
      </w:r>
    </w:p>
    <w:p w:rsidR="000D3C87" w:rsidRPr="00D85601" w:rsidRDefault="000D3C87" w:rsidP="00C12456">
      <w:pPr>
        <w:ind w:firstLine="993"/>
        <w:rPr>
          <w:b/>
        </w:rPr>
      </w:pPr>
      <w:r w:rsidRPr="00D85601">
        <w:rPr>
          <w:b/>
          <w:sz w:val="28"/>
          <w:szCs w:val="28"/>
        </w:rPr>
        <w:br w:type="page"/>
      </w:r>
      <w:r w:rsidRPr="00D85601">
        <w:rPr>
          <w:b/>
        </w:rPr>
        <w:t>2.1 Базовый прогноз численности населения Троицкого  сельского поселения</w:t>
      </w:r>
    </w:p>
    <w:p w:rsidR="000D3C87" w:rsidRPr="003B2AD9" w:rsidRDefault="000D3C87" w:rsidP="00D85601">
      <w:pPr>
        <w:ind w:firstLine="708"/>
      </w:pPr>
      <w:r w:rsidRPr="003B2AD9">
        <w:t xml:space="preserve">Демографический прогноз является неотъемлемой частью комплексных экономических и социальных прогнозов развития территории и имеет важное значение для целей краткосрочного, среднесрочного и долгосрочного планирования развития территории. Демографический прогноз позволяет дать оценку основных параметров развития населения </w:t>
      </w:r>
      <w:r w:rsidRPr="003B2AD9">
        <w:rPr>
          <w:color w:val="000000"/>
        </w:rPr>
        <w:t xml:space="preserve">поселения </w:t>
      </w:r>
      <w:r w:rsidRPr="003B2AD9">
        <w:t>на основе выбранных гипотез изменения уровней рождаемости, смертности и миграционных по</w:t>
      </w:r>
      <w:r>
        <w:t>токов, таких как обеспеченность</w:t>
      </w:r>
      <w:r w:rsidRPr="003B2AD9">
        <w:t xml:space="preserve"> трудовыми ресурсами, дальнейшие перспективы воспроизводства</w:t>
      </w:r>
      <w:r w:rsidRPr="00CD36D3">
        <w:t xml:space="preserve"> </w:t>
      </w:r>
      <w:r>
        <w:t>населения</w:t>
      </w:r>
      <w:r w:rsidRPr="003B2AD9">
        <w:t xml:space="preserve">. </w:t>
      </w:r>
    </w:p>
    <w:p w:rsidR="000D3C87" w:rsidRPr="003B2AD9" w:rsidRDefault="000D3C87" w:rsidP="00D85601">
      <w:pPr>
        <w:spacing w:before="60" w:after="60"/>
        <w:ind w:firstLine="902"/>
        <w:rPr>
          <w:color w:val="000000"/>
        </w:rPr>
      </w:pPr>
      <w:r w:rsidRPr="003B2AD9">
        <w:t xml:space="preserve">Расчеты основных показателей демографического развития </w:t>
      </w:r>
      <w:r>
        <w:t xml:space="preserve">Троицкого </w:t>
      </w:r>
      <w:r w:rsidRPr="003B2AD9">
        <w:t xml:space="preserve">сельского поселения производились на основе анализа сложившихся в последние годы сдвигов в динамике численности населения сельского поселения, воспроизводстве, внешних миграциях, занятости. Учитывались также особенности географического положения </w:t>
      </w:r>
      <w:r w:rsidRPr="003B2AD9">
        <w:rPr>
          <w:color w:val="000000"/>
        </w:rPr>
        <w:t>сельского поселения</w:t>
      </w:r>
      <w:r w:rsidRPr="003B2AD9">
        <w:t xml:space="preserve">, миграционная привлекательность, </w:t>
      </w:r>
      <w:r w:rsidRPr="003B2AD9">
        <w:rPr>
          <w:color w:val="000000"/>
        </w:rPr>
        <w:t>а так же общенациональная и областная политика в сфере демографии.</w:t>
      </w:r>
    </w:p>
    <w:p w:rsidR="000D3C87" w:rsidRDefault="000D3C87" w:rsidP="00D85601">
      <w:pPr>
        <w:pStyle w:val="NormalWeb"/>
        <w:ind w:firstLine="708"/>
        <w:rPr>
          <w:color w:val="000000"/>
        </w:rPr>
      </w:pPr>
      <w:r w:rsidRPr="003B2AD9">
        <w:rPr>
          <w:color w:val="000000"/>
        </w:rPr>
        <w:t>В рамках региональной программы "Демографическое развитие Воронежской обла</w:t>
      </w:r>
      <w:r w:rsidRPr="003B2AD9">
        <w:rPr>
          <w:color w:val="000000"/>
        </w:rPr>
        <w:t>с</w:t>
      </w:r>
      <w:r w:rsidRPr="003B2AD9">
        <w:rPr>
          <w:color w:val="000000"/>
        </w:rPr>
        <w:t>ти на 2008 - 2010 годы и на период до 2016 года", утвержденной Указом губернатора Вор</w:t>
      </w:r>
      <w:r w:rsidRPr="003B2AD9">
        <w:rPr>
          <w:color w:val="000000"/>
        </w:rPr>
        <w:t>о</w:t>
      </w:r>
      <w:r w:rsidRPr="003B2AD9">
        <w:rPr>
          <w:color w:val="000000"/>
        </w:rPr>
        <w:t>нежской области от 7 августа 2008 г. N 102-у, систематизирован комплекс мероприятий де</w:t>
      </w:r>
      <w:r w:rsidRPr="003B2AD9">
        <w:rPr>
          <w:color w:val="000000"/>
        </w:rPr>
        <w:t>й</w:t>
      </w:r>
      <w:r w:rsidRPr="003B2AD9">
        <w:rPr>
          <w:color w:val="000000"/>
        </w:rPr>
        <w:t>ствующих областных и ведомственных целевых программ, обеспечивающих реализацию на территории Воронежской области Концепции демографической политики Российской Ф</w:t>
      </w:r>
      <w:r w:rsidRPr="003B2AD9">
        <w:rPr>
          <w:color w:val="000000"/>
        </w:rPr>
        <w:t>е</w:t>
      </w:r>
      <w:r w:rsidRPr="003B2AD9">
        <w:rPr>
          <w:color w:val="000000"/>
        </w:rPr>
        <w:t>дерации до 2025 года, утвержденной Указом Президента Российской Федерации от 09.10.2007 N 1351. В региональной программе "Демографическое развитие Воронежской области на 2008 - 2010 годы и на период до 2016 года" определены основные целевые инд</w:t>
      </w:r>
      <w:r w:rsidRPr="003B2AD9">
        <w:rPr>
          <w:color w:val="000000"/>
        </w:rPr>
        <w:t>и</w:t>
      </w:r>
      <w:r w:rsidRPr="003B2AD9">
        <w:rPr>
          <w:color w:val="000000"/>
        </w:rPr>
        <w:t>каторы и показатели, которые позволяют оценивать эффективность влияния реализуемых в области социально-экономических мер, направленных на улучшение демографической с</w:t>
      </w:r>
      <w:r w:rsidRPr="003B2AD9">
        <w:rPr>
          <w:color w:val="000000"/>
        </w:rPr>
        <w:t>и</w:t>
      </w:r>
      <w:r w:rsidRPr="003B2AD9">
        <w:rPr>
          <w:color w:val="000000"/>
        </w:rPr>
        <w:t>туации и которые могут быть учтены при разработке прогноза численности поселения.</w:t>
      </w:r>
    </w:p>
    <w:p w:rsidR="000D3C87" w:rsidRDefault="000D3C87" w:rsidP="00D85601">
      <w:pPr>
        <w:pStyle w:val="NormalWeb"/>
        <w:ind w:firstLine="708"/>
        <w:rPr>
          <w:color w:val="000000"/>
        </w:rPr>
      </w:pPr>
      <w:r w:rsidRPr="003B2AD9">
        <w:rPr>
          <w:color w:val="000000"/>
        </w:rPr>
        <w:t>На повышение рождаемости, поддержку семьи, материнства и детства направлена областная целевая программа  (далее ОЦП) «Дети Воронежской области» и ее подпрогра</w:t>
      </w:r>
      <w:r w:rsidRPr="003B2AD9">
        <w:rPr>
          <w:color w:val="000000"/>
        </w:rPr>
        <w:t>м</w:t>
      </w:r>
      <w:r w:rsidRPr="003B2AD9">
        <w:rPr>
          <w:color w:val="000000"/>
        </w:rPr>
        <w:t>мы «Здоровый ребенок», «Дети – сироты», «Дети – инвалиды», «Профилактика безнадзо</w:t>
      </w:r>
      <w:r w:rsidRPr="003B2AD9">
        <w:rPr>
          <w:color w:val="000000"/>
        </w:rPr>
        <w:t>р</w:t>
      </w:r>
      <w:r w:rsidRPr="003B2AD9">
        <w:rPr>
          <w:color w:val="000000"/>
        </w:rPr>
        <w:t xml:space="preserve">ности и правонарушений несовершеннолетних». </w:t>
      </w:r>
    </w:p>
    <w:p w:rsidR="000D3C87" w:rsidRDefault="000D3C87" w:rsidP="00D85601">
      <w:pPr>
        <w:pStyle w:val="NormalWeb"/>
        <w:ind w:firstLine="708"/>
        <w:rPr>
          <w:color w:val="000000"/>
        </w:rPr>
      </w:pPr>
      <w:r w:rsidRPr="003B2AD9">
        <w:rPr>
          <w:color w:val="000000"/>
        </w:rPr>
        <w:t>На улучшение здоровья населения области, повышение  продолжительности жизни, снижение смертности направлены ОЦП: «Развитие здравоохранения Воронежской области на 2003-2006 годы и на период до 2010 года», «Неотложные меры борьбы с туберкулезом в Воронежской области», «Предупреждение распространения заболевания, вызываемого в</w:t>
      </w:r>
      <w:r w:rsidRPr="003B2AD9">
        <w:rPr>
          <w:color w:val="000000"/>
        </w:rPr>
        <w:t>и</w:t>
      </w:r>
      <w:r w:rsidRPr="003B2AD9">
        <w:rPr>
          <w:color w:val="000000"/>
        </w:rPr>
        <w:t>русом иммунодефицита человека (ВИЧ – инфекции) на 2002-2007 годы (Анти ВИЧ/СПИД)», «Вакцинопрофилактика», «Профилактика и лечение артериальной гиперт</w:t>
      </w:r>
      <w:r w:rsidRPr="003B2AD9">
        <w:rPr>
          <w:color w:val="000000"/>
        </w:rPr>
        <w:t>о</w:t>
      </w:r>
      <w:r w:rsidRPr="003B2AD9">
        <w:rPr>
          <w:color w:val="000000"/>
        </w:rPr>
        <w:t xml:space="preserve">нии на 2002-2008 годы» и другие. </w:t>
      </w:r>
    </w:p>
    <w:p w:rsidR="000D3C87" w:rsidRDefault="000D3C87" w:rsidP="00D85601">
      <w:pPr>
        <w:pStyle w:val="NormalWeb"/>
        <w:ind w:firstLine="708"/>
        <w:rPr>
          <w:color w:val="000000"/>
        </w:rPr>
      </w:pPr>
      <w:r w:rsidRPr="003B2AD9">
        <w:rPr>
          <w:color w:val="000000"/>
        </w:rPr>
        <w:t>На улучшение жилищных условий населения области направлены ОЦП: «Обеспеч</w:t>
      </w:r>
      <w:r w:rsidRPr="003B2AD9">
        <w:rPr>
          <w:color w:val="000000"/>
        </w:rPr>
        <w:t>е</w:t>
      </w:r>
      <w:r w:rsidRPr="003B2AD9">
        <w:rPr>
          <w:color w:val="000000"/>
        </w:rPr>
        <w:t>ние жильем молодых семей (2004-2010</w:t>
      </w:r>
      <w:r>
        <w:rPr>
          <w:color w:val="000000"/>
        </w:rPr>
        <w:t xml:space="preserve"> </w:t>
      </w:r>
      <w:r w:rsidRPr="003B2AD9">
        <w:rPr>
          <w:color w:val="000000"/>
        </w:rPr>
        <w:t>годы)», «Развитие системы ипотечного жилищного кредитования населения Воронежской области на 2005-2010 годы», «Социальное развитие села на 2005-2010 годы».</w:t>
      </w:r>
    </w:p>
    <w:p w:rsidR="000D3C87" w:rsidRDefault="000D3C87" w:rsidP="00D85601">
      <w:pPr>
        <w:pStyle w:val="NormalWeb"/>
        <w:ind w:firstLine="708"/>
        <w:rPr>
          <w:color w:val="000000"/>
        </w:rPr>
      </w:pPr>
      <w:r w:rsidRPr="003B2AD9">
        <w:rPr>
          <w:color w:val="000000"/>
        </w:rPr>
        <w:t>На повышение качества жизни направлены программы: «Обеспечение населения к</w:t>
      </w:r>
      <w:r w:rsidRPr="003B2AD9">
        <w:rPr>
          <w:color w:val="000000"/>
        </w:rPr>
        <w:t>а</w:t>
      </w:r>
      <w:r w:rsidRPr="003B2AD9">
        <w:rPr>
          <w:color w:val="000000"/>
        </w:rPr>
        <w:t>чественной питьевой водой и организация водоотведения в Воронежской области на 2006-2010 годы», «Экология и природные ресурсы Воронежской области на 2002-2010 годы» и другие.</w:t>
      </w:r>
    </w:p>
    <w:p w:rsidR="000D3C87" w:rsidRDefault="000D3C87" w:rsidP="00D85601">
      <w:pPr>
        <w:pStyle w:val="NormalWeb"/>
        <w:ind w:firstLine="708"/>
        <w:rPr>
          <w:color w:val="000000"/>
        </w:rPr>
      </w:pPr>
      <w:r w:rsidRPr="003B2AD9">
        <w:rPr>
          <w:color w:val="000000"/>
        </w:rPr>
        <w:t>Задачи повышения занятости населения решаются в рамках ОЦП: «Содействие зан</w:t>
      </w:r>
      <w:r w:rsidRPr="003B2AD9">
        <w:rPr>
          <w:color w:val="000000"/>
        </w:rPr>
        <w:t>я</w:t>
      </w:r>
      <w:r w:rsidRPr="003B2AD9">
        <w:rPr>
          <w:color w:val="000000"/>
        </w:rPr>
        <w:t>тости населения Воронежской области», «Развитие и поддержка малого предпринимател</w:t>
      </w:r>
      <w:r w:rsidRPr="003B2AD9">
        <w:rPr>
          <w:color w:val="000000"/>
        </w:rPr>
        <w:t>ь</w:t>
      </w:r>
      <w:r w:rsidRPr="003B2AD9">
        <w:rPr>
          <w:color w:val="000000"/>
        </w:rPr>
        <w:t xml:space="preserve">ства в Воронежской области», а также в рамках </w:t>
      </w:r>
      <w:r>
        <w:rPr>
          <w:color w:val="000000"/>
        </w:rPr>
        <w:t>«</w:t>
      </w:r>
      <w:r w:rsidRPr="00441989">
        <w:rPr>
          <w:color w:val="000000"/>
        </w:rPr>
        <w:t>Программы социально-экономического развития Воронежской области на 2010-2014 годы».</w:t>
      </w:r>
    </w:p>
    <w:p w:rsidR="000D3C87" w:rsidRPr="003B2AD9" w:rsidRDefault="000D3C87" w:rsidP="00D85601">
      <w:pPr>
        <w:pStyle w:val="NormalWeb"/>
        <w:ind w:firstLine="708"/>
        <w:rPr>
          <w:color w:val="000000"/>
        </w:rPr>
      </w:pPr>
      <w:r w:rsidRPr="003B2AD9">
        <w:rPr>
          <w:color w:val="000000"/>
        </w:rPr>
        <w:t>Анализ осуществляемых мер по сохранению человеческих ресурсов области показ</w:t>
      </w:r>
      <w:r w:rsidRPr="003B2AD9">
        <w:rPr>
          <w:color w:val="000000"/>
        </w:rPr>
        <w:t>ы</w:t>
      </w:r>
      <w:r w:rsidRPr="003B2AD9">
        <w:rPr>
          <w:color w:val="000000"/>
        </w:rPr>
        <w:t>вает, что в силу значительной инерционности демографических процессов положительный эффект в этой сфере может быть достигнут только в среднесрочной или долгосрочной пе</w:t>
      </w:r>
      <w:r w:rsidRPr="003B2AD9">
        <w:rPr>
          <w:color w:val="000000"/>
        </w:rPr>
        <w:t>р</w:t>
      </w:r>
      <w:r w:rsidRPr="003B2AD9">
        <w:rPr>
          <w:color w:val="000000"/>
        </w:rPr>
        <w:t>спективе на основе реализации комплекса взаимодополняющих мероприятий по улучш</w:t>
      </w:r>
      <w:r w:rsidRPr="003B2AD9">
        <w:rPr>
          <w:color w:val="000000"/>
        </w:rPr>
        <w:t>е</w:t>
      </w:r>
      <w:r w:rsidRPr="003B2AD9">
        <w:rPr>
          <w:color w:val="000000"/>
        </w:rPr>
        <w:t>нию демографической ситуации, соответствующих программе экономического и социал</w:t>
      </w:r>
      <w:r w:rsidRPr="003B2AD9">
        <w:rPr>
          <w:color w:val="000000"/>
        </w:rPr>
        <w:t>ь</w:t>
      </w:r>
      <w:r w:rsidRPr="003B2AD9">
        <w:rPr>
          <w:color w:val="000000"/>
        </w:rPr>
        <w:t>ного развития области и муниципальных образований на среднесрочную перспективу.</w:t>
      </w:r>
    </w:p>
    <w:p w:rsidR="000D3C87" w:rsidRPr="003B2AD9" w:rsidRDefault="000D3C87" w:rsidP="00D85601">
      <w:pPr>
        <w:spacing w:before="60" w:after="60"/>
        <w:ind w:firstLine="708"/>
      </w:pPr>
      <w:r w:rsidRPr="003B2AD9">
        <w:t>Расчеты и анализ перспективного изменения численности населения и других важнейших его демографических показателей производились по трем прогнозам развития:</w:t>
      </w:r>
    </w:p>
    <w:p w:rsidR="000D3C87" w:rsidRPr="003B2AD9" w:rsidRDefault="000D3C87" w:rsidP="00D85601">
      <w:pPr>
        <w:widowControl/>
        <w:numPr>
          <w:ilvl w:val="0"/>
          <w:numId w:val="31"/>
        </w:numPr>
        <w:suppressAutoHyphens w:val="0"/>
        <w:spacing w:before="60" w:after="60"/>
      </w:pPr>
      <w:r w:rsidRPr="003B2AD9">
        <w:t>пессимистическому;</w:t>
      </w:r>
    </w:p>
    <w:p w:rsidR="000D3C87" w:rsidRPr="003B2AD9" w:rsidRDefault="000D3C87" w:rsidP="00D85601">
      <w:pPr>
        <w:widowControl/>
        <w:numPr>
          <w:ilvl w:val="0"/>
          <w:numId w:val="31"/>
        </w:numPr>
        <w:suppressAutoHyphens w:val="0"/>
        <w:spacing w:before="60" w:after="60"/>
      </w:pPr>
      <w:r w:rsidRPr="003B2AD9">
        <w:t>вероятному;</w:t>
      </w:r>
    </w:p>
    <w:p w:rsidR="000D3C87" w:rsidRPr="003B2AD9" w:rsidRDefault="000D3C87" w:rsidP="00D85601">
      <w:pPr>
        <w:widowControl/>
        <w:numPr>
          <w:ilvl w:val="0"/>
          <w:numId w:val="31"/>
        </w:numPr>
        <w:suppressAutoHyphens w:val="0"/>
        <w:spacing w:before="60" w:after="60"/>
      </w:pPr>
      <w:r w:rsidRPr="003B2AD9">
        <w:t>оптимистическому.</w:t>
      </w:r>
    </w:p>
    <w:p w:rsidR="000D3C87" w:rsidRPr="00A90ECA" w:rsidRDefault="000D3C87" w:rsidP="00D85601">
      <w:pPr>
        <w:spacing w:before="60" w:after="60"/>
        <w:ind w:firstLine="851"/>
      </w:pPr>
      <w:r w:rsidRPr="003B2AD9">
        <w:t>Вероятность каждого из них будет определяться сложным сочетанием социальных, экономических и политических факторов, но, в конечном итоге возможный сценарий развития демографических процессов будет зависеть от двух основных показателей: уровня естественного прироста н</w:t>
      </w:r>
      <w:r>
        <w:t>аселения и миграционного прироста.</w:t>
      </w:r>
    </w:p>
    <w:p w:rsidR="000D3C87" w:rsidRPr="00E27CD2" w:rsidRDefault="000D3C87" w:rsidP="00D85601">
      <w:pPr>
        <w:jc w:val="center"/>
        <w:rPr>
          <w:b/>
          <w:i/>
        </w:rPr>
      </w:pPr>
      <w:r>
        <w:rPr>
          <w:b/>
          <w:i/>
        </w:rPr>
        <w:t>Прогнозируемая динамика численности населения Троицкого СП.</w:t>
      </w:r>
    </w:p>
    <w:tbl>
      <w:tblPr>
        <w:tblW w:w="9108" w:type="dxa"/>
        <w:tblCellSpacing w:w="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10"/>
        <w:gridCol w:w="5874"/>
        <w:gridCol w:w="964"/>
        <w:gridCol w:w="1130"/>
        <w:gridCol w:w="1130"/>
      </w:tblGrid>
      <w:tr w:rsidR="000D3C87" w:rsidRPr="001E34D8" w:rsidTr="00D85601">
        <w:trPr>
          <w:gridBefore w:val="1"/>
          <w:wBefore w:w="10" w:type="dxa"/>
          <w:trHeight w:val="645"/>
          <w:tblCellSpacing w:w="0" w:type="dxa"/>
        </w:trPr>
        <w:tc>
          <w:tcPr>
            <w:tcW w:w="5969" w:type="dxa"/>
            <w:shd w:val="clear" w:color="auto" w:fill="CCCCCC"/>
            <w:vAlign w:val="center"/>
          </w:tcPr>
          <w:p w:rsidR="000D3C87" w:rsidRPr="001E34D8" w:rsidRDefault="000D3C87" w:rsidP="00104E78">
            <w:pPr>
              <w:spacing w:before="100" w:beforeAutospacing="1" w:after="119"/>
              <w:jc w:val="center"/>
            </w:pPr>
            <w:r w:rsidRPr="001E34D8">
              <w:rPr>
                <w:b/>
                <w:bCs/>
              </w:rPr>
              <w:t>Показатели</w:t>
            </w:r>
          </w:p>
        </w:tc>
        <w:tc>
          <w:tcPr>
            <w:tcW w:w="861" w:type="dxa"/>
            <w:shd w:val="clear" w:color="auto" w:fill="CCCCCC"/>
            <w:vAlign w:val="center"/>
          </w:tcPr>
          <w:p w:rsidR="000D3C87" w:rsidRPr="001E34D8" w:rsidRDefault="000D3C87" w:rsidP="00104E78">
            <w:pPr>
              <w:spacing w:before="100" w:beforeAutospacing="1" w:after="119"/>
              <w:jc w:val="center"/>
            </w:pPr>
            <w:r w:rsidRPr="001E34D8">
              <w:rPr>
                <w:b/>
                <w:bCs/>
              </w:rPr>
              <w:t>Базовый период</w:t>
            </w:r>
          </w:p>
        </w:tc>
        <w:tc>
          <w:tcPr>
            <w:tcW w:w="2268" w:type="dxa"/>
            <w:gridSpan w:val="2"/>
            <w:shd w:val="clear" w:color="auto" w:fill="CCCCCC"/>
            <w:vAlign w:val="center"/>
          </w:tcPr>
          <w:p w:rsidR="000D3C87" w:rsidRPr="001E34D8" w:rsidRDefault="000D3C87" w:rsidP="00104E78">
            <w:pPr>
              <w:spacing w:before="100" w:beforeAutospacing="1" w:after="119"/>
              <w:jc w:val="center"/>
            </w:pPr>
            <w:r w:rsidRPr="001E34D8">
              <w:rPr>
                <w:b/>
                <w:bCs/>
              </w:rPr>
              <w:t>Прогнозируемый период</w:t>
            </w:r>
          </w:p>
        </w:tc>
      </w:tr>
      <w:tr w:rsidR="000D3C87" w:rsidRPr="00E27CD2" w:rsidTr="00D85601">
        <w:tblPrEx>
          <w:tblCellMar>
            <w:top w:w="15" w:type="dxa"/>
            <w:left w:w="15" w:type="dxa"/>
            <w:bottom w:w="15" w:type="dxa"/>
            <w:right w:w="15" w:type="dxa"/>
          </w:tblCellMar>
        </w:tblPrEx>
        <w:trPr>
          <w:trHeight w:val="255"/>
          <w:tblCellSpacing w:w="0" w:type="dxa"/>
        </w:trPr>
        <w:tc>
          <w:tcPr>
            <w:tcW w:w="5979" w:type="dxa"/>
            <w:gridSpan w:val="2"/>
            <w:vAlign w:val="center"/>
          </w:tcPr>
          <w:p w:rsidR="000D3C87" w:rsidRPr="00E27CD2" w:rsidRDefault="000D3C87" w:rsidP="00104E78">
            <w:pPr>
              <w:jc w:val="center"/>
              <w:rPr>
                <w:color w:val="000000"/>
              </w:rPr>
            </w:pPr>
          </w:p>
        </w:tc>
        <w:tc>
          <w:tcPr>
            <w:tcW w:w="861" w:type="dxa"/>
            <w:vAlign w:val="center"/>
          </w:tcPr>
          <w:p w:rsidR="000D3C87" w:rsidRPr="00E27CD2" w:rsidRDefault="000D3C87" w:rsidP="00104E78">
            <w:pPr>
              <w:jc w:val="center"/>
              <w:rPr>
                <w:color w:val="000000"/>
              </w:rPr>
            </w:pPr>
            <w:r w:rsidRPr="00E27CD2">
              <w:rPr>
                <w:color w:val="000000"/>
              </w:rPr>
              <w:t>20</w:t>
            </w:r>
            <w:r>
              <w:rPr>
                <w:color w:val="000000"/>
              </w:rPr>
              <w:t>10</w:t>
            </w:r>
            <w:r w:rsidRPr="00E27CD2">
              <w:rPr>
                <w:color w:val="000000"/>
              </w:rPr>
              <w:t>г</w:t>
            </w:r>
          </w:p>
        </w:tc>
        <w:tc>
          <w:tcPr>
            <w:tcW w:w="1134" w:type="dxa"/>
            <w:vAlign w:val="center"/>
          </w:tcPr>
          <w:p w:rsidR="000D3C87" w:rsidRPr="00E27CD2" w:rsidRDefault="000D3C87" w:rsidP="00104E78">
            <w:pPr>
              <w:jc w:val="center"/>
              <w:rPr>
                <w:color w:val="000000"/>
              </w:rPr>
            </w:pPr>
            <w:r w:rsidRPr="00E27CD2">
              <w:rPr>
                <w:color w:val="000000"/>
              </w:rPr>
              <w:t>2020г</w:t>
            </w:r>
          </w:p>
        </w:tc>
        <w:tc>
          <w:tcPr>
            <w:tcW w:w="1134" w:type="dxa"/>
            <w:vAlign w:val="center"/>
          </w:tcPr>
          <w:p w:rsidR="000D3C87" w:rsidRPr="00E27CD2" w:rsidRDefault="000D3C87" w:rsidP="00104E78">
            <w:pPr>
              <w:jc w:val="center"/>
              <w:rPr>
                <w:color w:val="000000"/>
              </w:rPr>
            </w:pPr>
            <w:r w:rsidRPr="00E27CD2">
              <w:rPr>
                <w:color w:val="000000"/>
              </w:rPr>
              <w:t>2030г</w:t>
            </w:r>
          </w:p>
        </w:tc>
      </w:tr>
      <w:tr w:rsidR="000D3C87" w:rsidRPr="00E27CD2" w:rsidTr="00D85601">
        <w:tblPrEx>
          <w:tblCellMar>
            <w:top w:w="15" w:type="dxa"/>
            <w:left w:w="15" w:type="dxa"/>
            <w:bottom w:w="15" w:type="dxa"/>
            <w:right w:w="15" w:type="dxa"/>
          </w:tblCellMar>
        </w:tblPrEx>
        <w:trPr>
          <w:trHeight w:val="255"/>
          <w:tblCellSpacing w:w="0" w:type="dxa"/>
        </w:trPr>
        <w:tc>
          <w:tcPr>
            <w:tcW w:w="9108" w:type="dxa"/>
            <w:gridSpan w:val="5"/>
            <w:shd w:val="clear" w:color="auto" w:fill="FFFFFF"/>
            <w:vAlign w:val="center"/>
          </w:tcPr>
          <w:p w:rsidR="000D3C87" w:rsidRPr="00E27CD2" w:rsidRDefault="000D3C87" w:rsidP="00104E78">
            <w:pPr>
              <w:jc w:val="center"/>
              <w:rPr>
                <w:i/>
                <w:color w:val="000000"/>
              </w:rPr>
            </w:pPr>
            <w:r>
              <w:rPr>
                <w:i/>
                <w:color w:val="000000"/>
              </w:rPr>
              <w:t xml:space="preserve">Пессимистический прогноз </w:t>
            </w:r>
          </w:p>
        </w:tc>
      </w:tr>
      <w:tr w:rsidR="000D3C87" w:rsidRPr="00E27CD2" w:rsidTr="00D85601">
        <w:tblPrEx>
          <w:tblCellMar>
            <w:top w:w="15" w:type="dxa"/>
            <w:left w:w="15" w:type="dxa"/>
            <w:bottom w:w="15" w:type="dxa"/>
            <w:right w:w="15" w:type="dxa"/>
          </w:tblCellMar>
        </w:tblPrEx>
        <w:trPr>
          <w:trHeight w:val="397"/>
          <w:tblCellSpacing w:w="0" w:type="dxa"/>
        </w:trPr>
        <w:tc>
          <w:tcPr>
            <w:tcW w:w="5979" w:type="dxa"/>
            <w:gridSpan w:val="2"/>
            <w:vAlign w:val="center"/>
          </w:tcPr>
          <w:p w:rsidR="000D3C87" w:rsidRPr="00E27CD2" w:rsidRDefault="000D3C87" w:rsidP="00104E78">
            <w:pPr>
              <w:jc w:val="center"/>
              <w:rPr>
                <w:color w:val="000000"/>
              </w:rPr>
            </w:pPr>
            <w:r w:rsidRPr="00E27CD2">
              <w:rPr>
                <w:color w:val="000000"/>
              </w:rPr>
              <w:t>Численность постоянного населения на 1 января, всего чел.</w:t>
            </w:r>
          </w:p>
        </w:tc>
        <w:tc>
          <w:tcPr>
            <w:tcW w:w="861" w:type="dxa"/>
            <w:vAlign w:val="center"/>
          </w:tcPr>
          <w:p w:rsidR="000D3C87" w:rsidRPr="00170B1A" w:rsidRDefault="000D3C87" w:rsidP="00104E78">
            <w:pPr>
              <w:jc w:val="center"/>
              <w:rPr>
                <w:b/>
                <w:color w:val="000000"/>
              </w:rPr>
            </w:pPr>
            <w:r>
              <w:rPr>
                <w:b/>
                <w:color w:val="000000"/>
              </w:rPr>
              <w:t>1994</w:t>
            </w:r>
          </w:p>
        </w:tc>
        <w:tc>
          <w:tcPr>
            <w:tcW w:w="1134" w:type="dxa"/>
            <w:vAlign w:val="center"/>
          </w:tcPr>
          <w:p w:rsidR="000D3C87" w:rsidRPr="003B2AD9" w:rsidRDefault="000D3C87" w:rsidP="00104E78">
            <w:pPr>
              <w:jc w:val="center"/>
              <w:rPr>
                <w:b/>
                <w:color w:val="000000"/>
              </w:rPr>
            </w:pPr>
            <w:r>
              <w:rPr>
                <w:b/>
                <w:color w:val="000000"/>
              </w:rPr>
              <w:t>1876</w:t>
            </w:r>
          </w:p>
        </w:tc>
        <w:tc>
          <w:tcPr>
            <w:tcW w:w="1134" w:type="dxa"/>
            <w:vAlign w:val="center"/>
          </w:tcPr>
          <w:p w:rsidR="000D3C87" w:rsidRPr="003B2AD9" w:rsidRDefault="000D3C87" w:rsidP="00104E78">
            <w:pPr>
              <w:ind w:right="127"/>
              <w:jc w:val="center"/>
              <w:rPr>
                <w:b/>
                <w:color w:val="000000"/>
              </w:rPr>
            </w:pPr>
            <w:r>
              <w:rPr>
                <w:b/>
                <w:color w:val="000000"/>
              </w:rPr>
              <w:t>1802</w:t>
            </w:r>
          </w:p>
        </w:tc>
      </w:tr>
      <w:tr w:rsidR="000D3C87" w:rsidRPr="00E27CD2" w:rsidTr="00D85601">
        <w:tblPrEx>
          <w:tblCellMar>
            <w:top w:w="15" w:type="dxa"/>
            <w:left w:w="15" w:type="dxa"/>
            <w:bottom w:w="15" w:type="dxa"/>
            <w:right w:w="15" w:type="dxa"/>
          </w:tblCellMar>
        </w:tblPrEx>
        <w:trPr>
          <w:trHeight w:val="255"/>
          <w:tblCellSpacing w:w="0" w:type="dxa"/>
        </w:trPr>
        <w:tc>
          <w:tcPr>
            <w:tcW w:w="9108" w:type="dxa"/>
            <w:gridSpan w:val="5"/>
            <w:shd w:val="clear" w:color="auto" w:fill="FFFFFF"/>
            <w:vAlign w:val="center"/>
          </w:tcPr>
          <w:p w:rsidR="000D3C87" w:rsidRPr="00E27CD2" w:rsidRDefault="000D3C87" w:rsidP="00104E78">
            <w:pPr>
              <w:jc w:val="center"/>
              <w:rPr>
                <w:i/>
                <w:color w:val="000000"/>
              </w:rPr>
            </w:pPr>
          </w:p>
        </w:tc>
      </w:tr>
      <w:tr w:rsidR="000D3C87" w:rsidRPr="00E27CD2" w:rsidTr="00D85601">
        <w:tblPrEx>
          <w:tblCellMar>
            <w:top w:w="15" w:type="dxa"/>
            <w:left w:w="15" w:type="dxa"/>
            <w:bottom w:w="15" w:type="dxa"/>
            <w:right w:w="15" w:type="dxa"/>
          </w:tblCellMar>
        </w:tblPrEx>
        <w:trPr>
          <w:trHeight w:val="464"/>
          <w:tblCellSpacing w:w="0" w:type="dxa"/>
        </w:trPr>
        <w:tc>
          <w:tcPr>
            <w:tcW w:w="5979" w:type="dxa"/>
            <w:gridSpan w:val="2"/>
            <w:vAlign w:val="center"/>
          </w:tcPr>
          <w:p w:rsidR="000D3C87" w:rsidRPr="00E27CD2" w:rsidRDefault="000D3C87" w:rsidP="00104E78">
            <w:pPr>
              <w:jc w:val="center"/>
              <w:rPr>
                <w:color w:val="000000"/>
              </w:rPr>
            </w:pPr>
            <w:r w:rsidRPr="00E27CD2">
              <w:rPr>
                <w:color w:val="000000"/>
              </w:rPr>
              <w:t>Численность постоянного населения на 1 января, всего чел.</w:t>
            </w:r>
          </w:p>
        </w:tc>
        <w:tc>
          <w:tcPr>
            <w:tcW w:w="861" w:type="dxa"/>
            <w:vAlign w:val="center"/>
          </w:tcPr>
          <w:p w:rsidR="000D3C87" w:rsidRPr="00170B1A" w:rsidRDefault="000D3C87" w:rsidP="00104E78">
            <w:pPr>
              <w:ind w:right="259"/>
              <w:jc w:val="center"/>
              <w:rPr>
                <w:b/>
                <w:color w:val="000000"/>
              </w:rPr>
            </w:pPr>
            <w:r>
              <w:rPr>
                <w:b/>
                <w:color w:val="000000"/>
              </w:rPr>
              <w:t>1994</w:t>
            </w:r>
          </w:p>
        </w:tc>
        <w:tc>
          <w:tcPr>
            <w:tcW w:w="1134" w:type="dxa"/>
            <w:vAlign w:val="center"/>
          </w:tcPr>
          <w:p w:rsidR="000D3C87" w:rsidRPr="003B2AD9" w:rsidRDefault="000D3C87" w:rsidP="00104E78">
            <w:pPr>
              <w:jc w:val="center"/>
              <w:rPr>
                <w:b/>
                <w:color w:val="000000"/>
              </w:rPr>
            </w:pPr>
            <w:r>
              <w:rPr>
                <w:b/>
                <w:color w:val="000000"/>
              </w:rPr>
              <w:t>1923</w:t>
            </w:r>
          </w:p>
        </w:tc>
        <w:tc>
          <w:tcPr>
            <w:tcW w:w="1134" w:type="dxa"/>
            <w:vAlign w:val="center"/>
          </w:tcPr>
          <w:p w:rsidR="000D3C87" w:rsidRPr="003B2AD9" w:rsidRDefault="000D3C87" w:rsidP="00104E78">
            <w:pPr>
              <w:ind w:right="127"/>
              <w:jc w:val="center"/>
              <w:rPr>
                <w:b/>
                <w:color w:val="000000"/>
              </w:rPr>
            </w:pPr>
            <w:r>
              <w:rPr>
                <w:b/>
                <w:color w:val="000000"/>
              </w:rPr>
              <w:t>1877</w:t>
            </w:r>
          </w:p>
        </w:tc>
      </w:tr>
      <w:tr w:rsidR="000D3C87" w:rsidRPr="00E27CD2" w:rsidTr="00D85601">
        <w:tblPrEx>
          <w:tblCellMar>
            <w:top w:w="15" w:type="dxa"/>
            <w:left w:w="15" w:type="dxa"/>
            <w:bottom w:w="15" w:type="dxa"/>
            <w:right w:w="15" w:type="dxa"/>
          </w:tblCellMar>
        </w:tblPrEx>
        <w:trPr>
          <w:trHeight w:val="255"/>
          <w:tblCellSpacing w:w="0" w:type="dxa"/>
        </w:trPr>
        <w:tc>
          <w:tcPr>
            <w:tcW w:w="9108" w:type="dxa"/>
            <w:gridSpan w:val="5"/>
            <w:shd w:val="clear" w:color="auto" w:fill="FFFFFF"/>
            <w:vAlign w:val="center"/>
          </w:tcPr>
          <w:p w:rsidR="000D3C87" w:rsidRPr="00E27CD2" w:rsidRDefault="000D3C87" w:rsidP="00104E78">
            <w:pPr>
              <w:jc w:val="center"/>
              <w:rPr>
                <w:i/>
                <w:color w:val="000000"/>
              </w:rPr>
            </w:pPr>
          </w:p>
        </w:tc>
      </w:tr>
      <w:tr w:rsidR="000D3C87" w:rsidRPr="00E27CD2" w:rsidTr="00D85601">
        <w:tblPrEx>
          <w:tblCellMar>
            <w:top w:w="15" w:type="dxa"/>
            <w:left w:w="15" w:type="dxa"/>
            <w:bottom w:w="15" w:type="dxa"/>
            <w:right w:w="15" w:type="dxa"/>
          </w:tblCellMar>
        </w:tblPrEx>
        <w:trPr>
          <w:trHeight w:val="462"/>
          <w:tblCellSpacing w:w="0" w:type="dxa"/>
        </w:trPr>
        <w:tc>
          <w:tcPr>
            <w:tcW w:w="5979" w:type="dxa"/>
            <w:gridSpan w:val="2"/>
            <w:vAlign w:val="center"/>
          </w:tcPr>
          <w:p w:rsidR="000D3C87" w:rsidRPr="00E27CD2" w:rsidRDefault="000D3C87" w:rsidP="00104E78">
            <w:pPr>
              <w:jc w:val="center"/>
              <w:rPr>
                <w:color w:val="000000"/>
              </w:rPr>
            </w:pPr>
            <w:r w:rsidRPr="00E27CD2">
              <w:rPr>
                <w:color w:val="000000"/>
              </w:rPr>
              <w:t>Численность постоянного населения на 1 января, всего чел.</w:t>
            </w:r>
          </w:p>
        </w:tc>
        <w:tc>
          <w:tcPr>
            <w:tcW w:w="861" w:type="dxa"/>
            <w:vAlign w:val="center"/>
          </w:tcPr>
          <w:p w:rsidR="000D3C87" w:rsidRPr="00170B1A" w:rsidRDefault="000D3C87" w:rsidP="00104E78">
            <w:pPr>
              <w:ind w:right="258"/>
              <w:jc w:val="center"/>
              <w:rPr>
                <w:b/>
                <w:color w:val="000000"/>
              </w:rPr>
            </w:pPr>
            <w:r>
              <w:rPr>
                <w:b/>
                <w:color w:val="000000"/>
              </w:rPr>
              <w:t>1994</w:t>
            </w:r>
          </w:p>
        </w:tc>
        <w:tc>
          <w:tcPr>
            <w:tcW w:w="1134" w:type="dxa"/>
            <w:vAlign w:val="center"/>
          </w:tcPr>
          <w:p w:rsidR="000D3C87" w:rsidRPr="00791564" w:rsidRDefault="000D3C87" w:rsidP="00104E78">
            <w:pPr>
              <w:jc w:val="center"/>
              <w:rPr>
                <w:b/>
                <w:color w:val="000000"/>
              </w:rPr>
            </w:pPr>
            <w:r>
              <w:rPr>
                <w:b/>
                <w:color w:val="000000"/>
              </w:rPr>
              <w:t>2030</w:t>
            </w:r>
          </w:p>
        </w:tc>
        <w:tc>
          <w:tcPr>
            <w:tcW w:w="1134" w:type="dxa"/>
            <w:vAlign w:val="center"/>
          </w:tcPr>
          <w:p w:rsidR="000D3C87" w:rsidRPr="00791564" w:rsidRDefault="000D3C87" w:rsidP="00104E78">
            <w:pPr>
              <w:jc w:val="center"/>
              <w:rPr>
                <w:b/>
                <w:color w:val="000000"/>
              </w:rPr>
            </w:pPr>
            <w:r>
              <w:rPr>
                <w:b/>
                <w:color w:val="000000"/>
              </w:rPr>
              <w:t>2055</w:t>
            </w:r>
          </w:p>
        </w:tc>
      </w:tr>
    </w:tbl>
    <w:p w:rsidR="000D3C87" w:rsidRPr="004F78BC" w:rsidRDefault="000D3C87" w:rsidP="00D85601">
      <w:pPr>
        <w:spacing w:before="60" w:after="60"/>
        <w:ind w:firstLine="851"/>
      </w:pPr>
      <w:r w:rsidRPr="004F78BC">
        <w:rPr>
          <w:b/>
          <w:i/>
          <w:u w:val="single"/>
        </w:rPr>
        <w:t>Пессимистический прогноз</w:t>
      </w:r>
      <w:r w:rsidRPr="004F78BC">
        <w:rPr>
          <w:b/>
          <w:i/>
        </w:rPr>
        <w:t xml:space="preserve"> </w:t>
      </w:r>
      <w:r w:rsidRPr="004F78BC">
        <w:t xml:space="preserve">развития поселения. К 2020 году ожидается небольшое сокращение общего коэффициента смертности, из-за сокращения категорий жителей с наибольшими возрастными коэффициентами смертности (60 и старше). После 2020 года  общий коэффициент смертности начнет расти, так как многочисленная часть трудоспособного населения перейдет в категорию людей пенсионного возраста и продолжится старение населения. Как следствие, естественная убыль населения в </w:t>
      </w:r>
      <w:r>
        <w:t xml:space="preserve">Троицком </w:t>
      </w:r>
      <w:r w:rsidRPr="004F78BC">
        <w:t>СП при данном сценарии останется на крайне высоком уровне.</w:t>
      </w:r>
    </w:p>
    <w:p w:rsidR="000D3C87" w:rsidRPr="004F78BC" w:rsidRDefault="000D3C87" w:rsidP="00D85601">
      <w:pPr>
        <w:ind w:firstLine="708"/>
      </w:pPr>
      <w:r w:rsidRPr="004F78BC">
        <w:t xml:space="preserve">Приведенная оценка данного развития демографических процессов, отражает, скорее всего, лишь верхнее значение диапазона инерции. При усугублении процессов смертности и рождаемости и усилении миграционного оттока негативные демографические процессы на территории </w:t>
      </w:r>
      <w:r w:rsidRPr="004F78BC">
        <w:rPr>
          <w:color w:val="000000"/>
        </w:rPr>
        <w:t>поселения</w:t>
      </w:r>
      <w:r w:rsidRPr="004F78BC">
        <w:t xml:space="preserve"> могут развиваться с большей скоростью и масштабами. </w:t>
      </w:r>
    </w:p>
    <w:p w:rsidR="000D3C87" w:rsidRPr="004F78BC" w:rsidRDefault="000D3C87" w:rsidP="00D85601">
      <w:pPr>
        <w:spacing w:before="60" w:after="60"/>
        <w:ind w:firstLine="709"/>
      </w:pPr>
      <w:r w:rsidRPr="004F78BC">
        <w:rPr>
          <w:b/>
          <w:i/>
          <w:u w:val="single"/>
        </w:rPr>
        <w:t>Вероятный прогноз</w:t>
      </w:r>
      <w:r w:rsidRPr="004F78BC">
        <w:t xml:space="preserve"> развития демографических процессов возможен при условии роста рождаемости в рамках проводимой государством демографической политики, направленной на изменение репродуктивных моделей поведения, репродуктивных планов, поддержку семей и т.д. Вторым условием данного сценария развития является одновременное уменьшение смертности, особенно в трудоспособном возрасте, увеличение продолжительности жизни, уменьшение заболеваемости социально-обусловленными болезнями и.т.д. Помимо этого, необходимым условием данного варианта развития является оживление экономики </w:t>
      </w:r>
      <w:r w:rsidRPr="004F78BC">
        <w:rPr>
          <w:color w:val="000000"/>
        </w:rPr>
        <w:t>сельского поселения</w:t>
      </w:r>
      <w:r w:rsidRPr="004F78BC">
        <w:rPr>
          <w:color w:val="FF0000"/>
        </w:rPr>
        <w:t xml:space="preserve"> </w:t>
      </w:r>
      <w:r w:rsidRPr="004F78BC">
        <w:t xml:space="preserve">и выход из депрессивного состояния. </w:t>
      </w:r>
    </w:p>
    <w:p w:rsidR="000D3C87" w:rsidRPr="004F78BC" w:rsidRDefault="000D3C87" w:rsidP="00D85601">
      <w:r w:rsidRPr="004F78BC">
        <w:t>Основные показатели воспроизводства населения при данном сценарии развития несколько улучшатся в сравнении с пессимистическим вариантом.</w:t>
      </w:r>
    </w:p>
    <w:p w:rsidR="000D3C87" w:rsidRPr="004F78BC" w:rsidRDefault="000D3C87" w:rsidP="00D85601">
      <w:pPr>
        <w:spacing w:before="60" w:after="60"/>
        <w:ind w:firstLine="708"/>
      </w:pPr>
      <w:r w:rsidRPr="004F78BC">
        <w:rPr>
          <w:b/>
          <w:i/>
          <w:u w:val="single"/>
        </w:rPr>
        <w:t>Оптимистический прогноз</w:t>
      </w:r>
      <w:r w:rsidRPr="004F78BC">
        <w:t xml:space="preserve"> развития поселения предполагает коренной перелом в основных показателях воспроизводства населения района, в частности, резком росте рождаемости и значительном механическом приросте населения.</w:t>
      </w:r>
    </w:p>
    <w:p w:rsidR="000D3C87" w:rsidRPr="004F78BC" w:rsidRDefault="000D3C87" w:rsidP="00D85601">
      <w:pPr>
        <w:spacing w:before="60" w:after="60"/>
        <w:ind w:firstLine="708"/>
      </w:pPr>
      <w:r w:rsidRPr="004F78BC">
        <w:t>Вероятность развития оптимистического варианта</w:t>
      </w:r>
      <w:r w:rsidRPr="004F78BC">
        <w:rPr>
          <w:color w:val="000000"/>
        </w:rPr>
        <w:t xml:space="preserve"> в поселении</w:t>
      </w:r>
      <w:r w:rsidRPr="004F78BC">
        <w:t xml:space="preserve"> будет определяться его способностью к быстрому преодолению остаточных кризисных явлений в социальной и производственной сферах, эффективностью предпринимаемых мер по стимулированию рождаемости, системой мероприятий по изменению образа жизни населения, созданию условий для привлечения внешних мигрантов. </w:t>
      </w:r>
    </w:p>
    <w:p w:rsidR="000D3C87" w:rsidRPr="004F78BC" w:rsidRDefault="000D3C87" w:rsidP="00D85601">
      <w:pPr>
        <w:ind w:firstLine="708"/>
      </w:pPr>
      <w:r w:rsidRPr="004F78BC">
        <w:t xml:space="preserve">Однако, даже при успешном решении перечисленных выше мероприятий ни один из возможных сценариев развития, даже оптимистический, без привлечения внешних мигрантов не в состоянии предотвратить сокращение численности населения </w:t>
      </w:r>
      <w:r>
        <w:t>Троицкого</w:t>
      </w:r>
      <w:r w:rsidRPr="004F78BC">
        <w:t xml:space="preserve"> СП на расчетную перспективу. </w:t>
      </w:r>
    </w:p>
    <w:p w:rsidR="000D3C87" w:rsidRPr="004F78BC" w:rsidRDefault="000D3C87" w:rsidP="00D85601">
      <w:pPr>
        <w:ind w:firstLine="708"/>
      </w:pPr>
      <w:r w:rsidRPr="004F78BC">
        <w:rPr>
          <w:color w:val="000000"/>
        </w:rPr>
        <w:t xml:space="preserve">За основу для расчетов по настоящему генеральному плану принят вероятный прогноз численности как наиболее реальный  в исполнении со среднегодовыми темпами убыли  </w:t>
      </w:r>
      <w:r w:rsidRPr="003C0572">
        <w:t>населения -0,</w:t>
      </w:r>
      <w:r>
        <w:t>03</w:t>
      </w:r>
      <w:r w:rsidRPr="003C0572">
        <w:t xml:space="preserve"> %</w:t>
      </w:r>
      <w:r w:rsidRPr="004F78BC">
        <w:rPr>
          <w:color w:val="000000"/>
        </w:rPr>
        <w:t xml:space="preserve"> в год. </w:t>
      </w:r>
    </w:p>
    <w:p w:rsidR="000D3C87" w:rsidRPr="004F78BC" w:rsidRDefault="000D3C87" w:rsidP="00D85601">
      <w:pPr>
        <w:ind w:firstLine="708"/>
      </w:pPr>
      <w:r w:rsidRPr="004F78BC">
        <w:rPr>
          <w:color w:val="000000"/>
        </w:rPr>
        <w:t xml:space="preserve">В соответствии с данным прогнозом численность населения </w:t>
      </w:r>
      <w:r>
        <w:t xml:space="preserve">Троицкого </w:t>
      </w:r>
      <w:r w:rsidRPr="004F78BC">
        <w:rPr>
          <w:color w:val="000000"/>
        </w:rPr>
        <w:t xml:space="preserve">сельского поселения в 2030 году составит </w:t>
      </w:r>
      <w:r>
        <w:rPr>
          <w:color w:val="000000"/>
        </w:rPr>
        <w:t xml:space="preserve"> 1877  </w:t>
      </w:r>
      <w:r w:rsidRPr="004F78BC">
        <w:rPr>
          <w:color w:val="000000"/>
        </w:rPr>
        <w:t xml:space="preserve">человек. </w:t>
      </w:r>
    </w:p>
    <w:p w:rsidR="000D3C87" w:rsidRDefault="000D3C87" w:rsidP="00D85601">
      <w:pPr>
        <w:spacing w:before="100" w:beforeAutospacing="1"/>
        <w:jc w:val="center"/>
        <w:rPr>
          <w:b/>
          <w:i/>
        </w:rPr>
      </w:pPr>
      <w:r w:rsidRPr="004F78BC">
        <w:rPr>
          <w:b/>
          <w:i/>
        </w:rPr>
        <w:t xml:space="preserve">Основные демографические показатели вероятного прогноза численности </w:t>
      </w:r>
    </w:p>
    <w:p w:rsidR="000D3C87" w:rsidRPr="004F78BC" w:rsidRDefault="000D3C87" w:rsidP="00D85601">
      <w:pPr>
        <w:tabs>
          <w:tab w:val="left" w:pos="1869"/>
          <w:tab w:val="center" w:pos="4677"/>
        </w:tabs>
        <w:spacing w:before="100" w:beforeAutospacing="1"/>
        <w:rPr>
          <w:b/>
          <w:i/>
        </w:rPr>
      </w:pPr>
      <w:r>
        <w:rPr>
          <w:b/>
          <w:i/>
        </w:rPr>
        <w:tab/>
        <w:t>Троицкого</w:t>
      </w:r>
      <w:r w:rsidRPr="004F78BC">
        <w:rPr>
          <w:b/>
          <w:i/>
        </w:rPr>
        <w:t xml:space="preserve"> СП</w:t>
      </w:r>
    </w:p>
    <w:tbl>
      <w:tblPr>
        <w:tblW w:w="9585" w:type="dxa"/>
        <w:tblCellSpacing w:w="0"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0A0"/>
      </w:tblPr>
      <w:tblGrid>
        <w:gridCol w:w="3972"/>
        <w:gridCol w:w="1264"/>
        <w:gridCol w:w="1490"/>
        <w:gridCol w:w="1490"/>
        <w:gridCol w:w="1369"/>
      </w:tblGrid>
      <w:tr w:rsidR="000D3C87" w:rsidRPr="001E34D8" w:rsidTr="00104E78">
        <w:trPr>
          <w:trHeight w:val="645"/>
          <w:tblCellSpacing w:w="0" w:type="dxa"/>
        </w:trPr>
        <w:tc>
          <w:tcPr>
            <w:tcW w:w="3972" w:type="dxa"/>
            <w:tcBorders>
              <w:top w:val="outset" w:sz="6" w:space="0" w:color="000000"/>
              <w:bottom w:val="outset" w:sz="6" w:space="0" w:color="000000"/>
              <w:right w:val="outset" w:sz="6" w:space="0" w:color="000000"/>
            </w:tcBorders>
            <w:shd w:val="clear" w:color="auto" w:fill="CCCCCC"/>
            <w:vAlign w:val="center"/>
          </w:tcPr>
          <w:p w:rsidR="000D3C87" w:rsidRPr="001E34D8" w:rsidRDefault="000D3C87" w:rsidP="00104E78">
            <w:pPr>
              <w:spacing w:before="100" w:beforeAutospacing="1" w:after="119"/>
              <w:jc w:val="center"/>
            </w:pPr>
            <w:r w:rsidRPr="001E34D8">
              <w:rPr>
                <w:b/>
                <w:bCs/>
              </w:rPr>
              <w:t>Показатели</w:t>
            </w:r>
          </w:p>
        </w:tc>
        <w:tc>
          <w:tcPr>
            <w:tcW w:w="1264" w:type="dxa"/>
            <w:tcBorders>
              <w:top w:val="outset" w:sz="6" w:space="0" w:color="000000"/>
              <w:left w:val="outset" w:sz="6" w:space="0" w:color="000000"/>
              <w:bottom w:val="outset" w:sz="6" w:space="0" w:color="000000"/>
              <w:right w:val="outset" w:sz="6" w:space="0" w:color="000000"/>
            </w:tcBorders>
            <w:shd w:val="clear" w:color="auto" w:fill="CCCCCC"/>
            <w:vAlign w:val="center"/>
          </w:tcPr>
          <w:p w:rsidR="000D3C87" w:rsidRPr="001E34D8" w:rsidRDefault="000D3C87" w:rsidP="00104E78">
            <w:pPr>
              <w:spacing w:before="100" w:beforeAutospacing="1" w:after="119"/>
              <w:jc w:val="center"/>
            </w:pPr>
            <w:r w:rsidRPr="001E34D8">
              <w:rPr>
                <w:b/>
                <w:bCs/>
              </w:rPr>
              <w:t>Единица измерения</w:t>
            </w:r>
          </w:p>
        </w:tc>
        <w:tc>
          <w:tcPr>
            <w:tcW w:w="1490" w:type="dxa"/>
            <w:tcBorders>
              <w:top w:val="outset" w:sz="6" w:space="0" w:color="000000"/>
              <w:left w:val="outset" w:sz="6" w:space="0" w:color="000000"/>
              <w:bottom w:val="outset" w:sz="6" w:space="0" w:color="000000"/>
              <w:right w:val="outset" w:sz="6" w:space="0" w:color="000000"/>
            </w:tcBorders>
            <w:shd w:val="clear" w:color="auto" w:fill="CCCCCC"/>
            <w:vAlign w:val="center"/>
          </w:tcPr>
          <w:p w:rsidR="000D3C87" w:rsidRPr="001E34D8" w:rsidRDefault="000D3C87" w:rsidP="00104E78">
            <w:pPr>
              <w:spacing w:before="100" w:beforeAutospacing="1" w:after="119"/>
              <w:jc w:val="center"/>
            </w:pPr>
            <w:r w:rsidRPr="001E34D8">
              <w:rPr>
                <w:b/>
                <w:bCs/>
              </w:rPr>
              <w:t>Базовый период</w:t>
            </w:r>
          </w:p>
        </w:tc>
        <w:tc>
          <w:tcPr>
            <w:tcW w:w="2859" w:type="dxa"/>
            <w:gridSpan w:val="2"/>
            <w:tcBorders>
              <w:top w:val="outset" w:sz="6" w:space="0" w:color="000000"/>
              <w:left w:val="outset" w:sz="6" w:space="0" w:color="000000"/>
              <w:bottom w:val="outset" w:sz="6" w:space="0" w:color="000000"/>
            </w:tcBorders>
            <w:shd w:val="clear" w:color="auto" w:fill="CCCCCC"/>
            <w:vAlign w:val="center"/>
          </w:tcPr>
          <w:p w:rsidR="000D3C87" w:rsidRPr="001E34D8" w:rsidRDefault="000D3C87" w:rsidP="00104E78">
            <w:pPr>
              <w:spacing w:before="100" w:beforeAutospacing="1" w:after="119"/>
              <w:jc w:val="center"/>
            </w:pPr>
            <w:r w:rsidRPr="001E34D8">
              <w:rPr>
                <w:b/>
                <w:bCs/>
              </w:rPr>
              <w:t>Прогнозируемый период</w:t>
            </w:r>
          </w:p>
        </w:tc>
      </w:tr>
      <w:tr w:rsidR="000D3C87" w:rsidRPr="001E34D8" w:rsidTr="00104E78">
        <w:trPr>
          <w:tblCellSpacing w:w="0" w:type="dxa"/>
        </w:trPr>
        <w:tc>
          <w:tcPr>
            <w:tcW w:w="3972" w:type="dxa"/>
            <w:tcBorders>
              <w:top w:val="outset" w:sz="6" w:space="0" w:color="000000"/>
              <w:bottom w:val="outset" w:sz="6" w:space="0" w:color="000000"/>
              <w:right w:val="outset" w:sz="6" w:space="0" w:color="000000"/>
            </w:tcBorders>
          </w:tcPr>
          <w:p w:rsidR="000D3C87" w:rsidRPr="001E34D8" w:rsidRDefault="000D3C87" w:rsidP="00104E78">
            <w:pPr>
              <w:spacing w:before="100" w:beforeAutospacing="1" w:after="119"/>
            </w:pPr>
          </w:p>
        </w:tc>
        <w:tc>
          <w:tcPr>
            <w:tcW w:w="1264" w:type="dxa"/>
            <w:tcBorders>
              <w:top w:val="outset" w:sz="6" w:space="0" w:color="000000"/>
              <w:left w:val="outset" w:sz="6" w:space="0" w:color="000000"/>
              <w:bottom w:val="outset" w:sz="6" w:space="0" w:color="000000"/>
              <w:right w:val="outset" w:sz="6" w:space="0" w:color="000000"/>
            </w:tcBorders>
          </w:tcPr>
          <w:p w:rsidR="000D3C87" w:rsidRPr="001E34D8" w:rsidRDefault="000D3C87" w:rsidP="00104E78">
            <w:pPr>
              <w:spacing w:before="100" w:beforeAutospacing="1" w:after="119"/>
            </w:pPr>
          </w:p>
        </w:tc>
        <w:tc>
          <w:tcPr>
            <w:tcW w:w="1490" w:type="dxa"/>
            <w:tcBorders>
              <w:top w:val="outset" w:sz="6" w:space="0" w:color="000000"/>
              <w:left w:val="outset" w:sz="6" w:space="0" w:color="000000"/>
              <w:bottom w:val="outset" w:sz="6" w:space="0" w:color="000000"/>
              <w:right w:val="outset" w:sz="6" w:space="0" w:color="000000"/>
            </w:tcBorders>
          </w:tcPr>
          <w:p w:rsidR="000D3C87" w:rsidRPr="001E34D8" w:rsidRDefault="000D3C87" w:rsidP="00104E78">
            <w:pPr>
              <w:spacing w:before="100" w:beforeAutospacing="1" w:after="119"/>
              <w:jc w:val="center"/>
            </w:pPr>
            <w:r w:rsidRPr="001E34D8">
              <w:t>20</w:t>
            </w:r>
            <w:r>
              <w:t>10</w:t>
            </w:r>
            <w:r w:rsidRPr="001E34D8">
              <w:t xml:space="preserve"> год</w:t>
            </w:r>
          </w:p>
        </w:tc>
        <w:tc>
          <w:tcPr>
            <w:tcW w:w="1490" w:type="dxa"/>
            <w:tcBorders>
              <w:top w:val="outset" w:sz="6" w:space="0" w:color="000000"/>
              <w:left w:val="outset" w:sz="6" w:space="0" w:color="000000"/>
              <w:bottom w:val="outset" w:sz="6" w:space="0" w:color="000000"/>
              <w:right w:val="outset" w:sz="6" w:space="0" w:color="000000"/>
            </w:tcBorders>
          </w:tcPr>
          <w:p w:rsidR="000D3C87" w:rsidRPr="001E34D8" w:rsidRDefault="000D3C87" w:rsidP="00104E78">
            <w:pPr>
              <w:spacing w:before="100" w:beforeAutospacing="1" w:after="119"/>
              <w:jc w:val="center"/>
            </w:pPr>
            <w:r w:rsidRPr="001E34D8">
              <w:t>20</w:t>
            </w:r>
            <w:r>
              <w:t>20</w:t>
            </w:r>
            <w:r w:rsidRPr="001E34D8">
              <w:t xml:space="preserve"> год</w:t>
            </w:r>
          </w:p>
        </w:tc>
        <w:tc>
          <w:tcPr>
            <w:tcW w:w="1369" w:type="dxa"/>
            <w:tcBorders>
              <w:top w:val="outset" w:sz="6" w:space="0" w:color="000000"/>
              <w:left w:val="outset" w:sz="6" w:space="0" w:color="000000"/>
              <w:bottom w:val="outset" w:sz="6" w:space="0" w:color="000000"/>
            </w:tcBorders>
          </w:tcPr>
          <w:p w:rsidR="000D3C87" w:rsidRPr="001E34D8" w:rsidRDefault="000D3C87" w:rsidP="00104E78">
            <w:pPr>
              <w:spacing w:before="100" w:beforeAutospacing="1" w:after="119"/>
              <w:jc w:val="center"/>
            </w:pPr>
            <w:r w:rsidRPr="001E34D8">
              <w:t>20</w:t>
            </w:r>
            <w:r>
              <w:t>30</w:t>
            </w:r>
            <w:r w:rsidRPr="001E34D8">
              <w:t xml:space="preserve"> год</w:t>
            </w:r>
          </w:p>
        </w:tc>
      </w:tr>
      <w:tr w:rsidR="000D3C87" w:rsidRPr="001E34D8" w:rsidTr="00104E78">
        <w:trPr>
          <w:tblCellSpacing w:w="0" w:type="dxa"/>
        </w:trPr>
        <w:tc>
          <w:tcPr>
            <w:tcW w:w="3972" w:type="dxa"/>
            <w:tcBorders>
              <w:top w:val="outset" w:sz="6" w:space="0" w:color="000000"/>
              <w:bottom w:val="outset" w:sz="6" w:space="0" w:color="000000"/>
              <w:right w:val="outset" w:sz="6" w:space="0" w:color="000000"/>
            </w:tcBorders>
          </w:tcPr>
          <w:p w:rsidR="000D3C87" w:rsidRPr="001E34D8" w:rsidRDefault="000D3C87" w:rsidP="00104E78">
            <w:pPr>
              <w:spacing w:before="100" w:beforeAutospacing="1" w:after="119"/>
              <w:jc w:val="center"/>
            </w:pPr>
            <w:r w:rsidRPr="001E34D8">
              <w:rPr>
                <w:b/>
                <w:bCs/>
              </w:rPr>
              <w:t>Численность населения на начало года</w:t>
            </w:r>
          </w:p>
        </w:tc>
        <w:tc>
          <w:tcPr>
            <w:tcW w:w="1264" w:type="dxa"/>
            <w:tcBorders>
              <w:top w:val="outset" w:sz="6" w:space="0" w:color="000000"/>
              <w:left w:val="outset" w:sz="6" w:space="0" w:color="000000"/>
              <w:bottom w:val="outset" w:sz="6" w:space="0" w:color="000000"/>
              <w:right w:val="outset" w:sz="6" w:space="0" w:color="000000"/>
            </w:tcBorders>
          </w:tcPr>
          <w:p w:rsidR="000D3C87" w:rsidRPr="001E34D8" w:rsidRDefault="000D3C87" w:rsidP="00104E78">
            <w:pPr>
              <w:spacing w:before="100" w:beforeAutospacing="1" w:after="119"/>
              <w:jc w:val="center"/>
            </w:pPr>
            <w:r w:rsidRPr="001E34D8">
              <w:rPr>
                <w:b/>
                <w:bCs/>
              </w:rPr>
              <w:t>человек</w:t>
            </w:r>
          </w:p>
        </w:tc>
        <w:tc>
          <w:tcPr>
            <w:tcW w:w="1490" w:type="dxa"/>
            <w:tcBorders>
              <w:top w:val="outset" w:sz="6" w:space="0" w:color="000000"/>
              <w:left w:val="outset" w:sz="6" w:space="0" w:color="000000"/>
              <w:bottom w:val="outset" w:sz="6" w:space="0" w:color="000000"/>
              <w:right w:val="outset" w:sz="6" w:space="0" w:color="000000"/>
            </w:tcBorders>
            <w:vAlign w:val="center"/>
          </w:tcPr>
          <w:p w:rsidR="000D3C87" w:rsidRPr="00170B1A" w:rsidRDefault="000D3C87" w:rsidP="00104E78">
            <w:pPr>
              <w:ind w:right="259"/>
              <w:jc w:val="center"/>
              <w:rPr>
                <w:b/>
                <w:color w:val="000000"/>
              </w:rPr>
            </w:pPr>
            <w:r>
              <w:rPr>
                <w:b/>
                <w:color w:val="000000"/>
              </w:rPr>
              <w:t>1994</w:t>
            </w:r>
          </w:p>
        </w:tc>
        <w:tc>
          <w:tcPr>
            <w:tcW w:w="1490" w:type="dxa"/>
            <w:tcBorders>
              <w:top w:val="outset" w:sz="6" w:space="0" w:color="000000"/>
              <w:left w:val="outset" w:sz="6" w:space="0" w:color="000000"/>
              <w:bottom w:val="outset" w:sz="6" w:space="0" w:color="000000"/>
              <w:right w:val="outset" w:sz="6" w:space="0" w:color="000000"/>
            </w:tcBorders>
            <w:vAlign w:val="center"/>
          </w:tcPr>
          <w:p w:rsidR="000D3C87" w:rsidRPr="003B2AD9" w:rsidRDefault="000D3C87" w:rsidP="00104E78">
            <w:pPr>
              <w:jc w:val="center"/>
              <w:rPr>
                <w:b/>
                <w:color w:val="000000"/>
              </w:rPr>
            </w:pPr>
            <w:r>
              <w:rPr>
                <w:b/>
                <w:color w:val="000000"/>
              </w:rPr>
              <w:t>1923</w:t>
            </w:r>
          </w:p>
        </w:tc>
        <w:tc>
          <w:tcPr>
            <w:tcW w:w="1369" w:type="dxa"/>
            <w:tcBorders>
              <w:top w:val="outset" w:sz="6" w:space="0" w:color="000000"/>
              <w:left w:val="outset" w:sz="6" w:space="0" w:color="000000"/>
              <w:bottom w:val="outset" w:sz="6" w:space="0" w:color="000000"/>
            </w:tcBorders>
            <w:vAlign w:val="center"/>
          </w:tcPr>
          <w:p w:rsidR="000D3C87" w:rsidRPr="003B2AD9" w:rsidRDefault="000D3C87" w:rsidP="00104E78">
            <w:pPr>
              <w:ind w:right="127"/>
              <w:jc w:val="center"/>
              <w:rPr>
                <w:b/>
                <w:color w:val="000000"/>
              </w:rPr>
            </w:pPr>
            <w:r>
              <w:rPr>
                <w:b/>
                <w:color w:val="000000"/>
              </w:rPr>
              <w:t>1877</w:t>
            </w:r>
          </w:p>
        </w:tc>
      </w:tr>
      <w:tr w:rsidR="000D3C87" w:rsidRPr="001E34D8" w:rsidTr="00104E78">
        <w:trPr>
          <w:trHeight w:val="1063"/>
          <w:tblCellSpacing w:w="0" w:type="dxa"/>
        </w:trPr>
        <w:tc>
          <w:tcPr>
            <w:tcW w:w="3972" w:type="dxa"/>
            <w:tcBorders>
              <w:top w:val="outset" w:sz="6" w:space="0" w:color="000000"/>
              <w:bottom w:val="outset" w:sz="6" w:space="0" w:color="000000"/>
              <w:right w:val="outset" w:sz="6" w:space="0" w:color="000000"/>
            </w:tcBorders>
          </w:tcPr>
          <w:p w:rsidR="000D3C87" w:rsidRPr="001E34D8" w:rsidRDefault="000D3C87" w:rsidP="00104E78">
            <w:pPr>
              <w:spacing w:before="100" w:beforeAutospacing="1" w:after="119"/>
              <w:jc w:val="center"/>
            </w:pPr>
            <w:r w:rsidRPr="001E34D8">
              <w:rPr>
                <w:b/>
                <w:bCs/>
              </w:rPr>
              <w:t>Численность населения в возрасте моложе трудоспособного</w:t>
            </w:r>
          </w:p>
        </w:tc>
        <w:tc>
          <w:tcPr>
            <w:tcW w:w="1264" w:type="dxa"/>
            <w:tcBorders>
              <w:top w:val="outset" w:sz="6" w:space="0" w:color="000000"/>
              <w:left w:val="outset" w:sz="6" w:space="0" w:color="000000"/>
              <w:bottom w:val="outset" w:sz="6" w:space="0" w:color="000000"/>
              <w:right w:val="outset" w:sz="6" w:space="0" w:color="000000"/>
            </w:tcBorders>
          </w:tcPr>
          <w:p w:rsidR="000D3C87" w:rsidRPr="001E34D8" w:rsidRDefault="000D3C87" w:rsidP="00104E78">
            <w:pPr>
              <w:spacing w:before="100" w:beforeAutospacing="1"/>
              <w:jc w:val="center"/>
            </w:pPr>
            <w:r w:rsidRPr="001E34D8">
              <w:rPr>
                <w:b/>
                <w:bCs/>
              </w:rPr>
              <w:t>чел.</w:t>
            </w:r>
          </w:p>
          <w:p w:rsidR="000D3C87" w:rsidRPr="001E34D8" w:rsidRDefault="000D3C87" w:rsidP="00104E78">
            <w:pPr>
              <w:spacing w:before="100" w:beforeAutospacing="1" w:after="119"/>
              <w:jc w:val="center"/>
            </w:pPr>
            <w:r w:rsidRPr="001E34D8">
              <w:t>%</w:t>
            </w:r>
          </w:p>
        </w:tc>
        <w:tc>
          <w:tcPr>
            <w:tcW w:w="1490" w:type="dxa"/>
            <w:tcBorders>
              <w:top w:val="outset" w:sz="6" w:space="0" w:color="000000"/>
              <w:left w:val="outset" w:sz="6" w:space="0" w:color="000000"/>
              <w:bottom w:val="outset" w:sz="6" w:space="0" w:color="000000"/>
              <w:right w:val="outset" w:sz="6" w:space="0" w:color="000000"/>
            </w:tcBorders>
          </w:tcPr>
          <w:p w:rsidR="000D3C87" w:rsidRDefault="000D3C87" w:rsidP="00104E78">
            <w:pPr>
              <w:spacing w:before="100" w:beforeAutospacing="1" w:after="119"/>
              <w:jc w:val="center"/>
              <w:rPr>
                <w:color w:val="000000"/>
              </w:rPr>
            </w:pPr>
            <w:r>
              <w:rPr>
                <w:color w:val="000000"/>
              </w:rPr>
              <w:t>309/</w:t>
            </w:r>
          </w:p>
          <w:p w:rsidR="000D3C87" w:rsidRPr="00A32644" w:rsidRDefault="000D3C87" w:rsidP="00104E78">
            <w:pPr>
              <w:spacing w:before="100" w:beforeAutospacing="1" w:after="119"/>
              <w:jc w:val="center"/>
              <w:rPr>
                <w:color w:val="000000"/>
              </w:rPr>
            </w:pPr>
            <w:r>
              <w:rPr>
                <w:color w:val="000000"/>
              </w:rPr>
              <w:t>15%</w:t>
            </w:r>
          </w:p>
        </w:tc>
        <w:tc>
          <w:tcPr>
            <w:tcW w:w="1490" w:type="dxa"/>
            <w:tcBorders>
              <w:top w:val="outset" w:sz="6" w:space="0" w:color="000000"/>
              <w:left w:val="outset" w:sz="6" w:space="0" w:color="000000"/>
              <w:bottom w:val="outset" w:sz="6" w:space="0" w:color="000000"/>
              <w:right w:val="outset" w:sz="6" w:space="0" w:color="000000"/>
            </w:tcBorders>
          </w:tcPr>
          <w:p w:rsidR="000D3C87" w:rsidRDefault="000D3C87" w:rsidP="00104E78">
            <w:pPr>
              <w:spacing w:before="100" w:beforeAutospacing="1" w:after="119"/>
              <w:jc w:val="center"/>
              <w:rPr>
                <w:color w:val="000000"/>
              </w:rPr>
            </w:pPr>
            <w:r>
              <w:rPr>
                <w:color w:val="000000"/>
              </w:rPr>
              <w:t>288/</w:t>
            </w:r>
          </w:p>
          <w:p w:rsidR="000D3C87" w:rsidRPr="00A32644" w:rsidRDefault="000D3C87" w:rsidP="00104E78">
            <w:pPr>
              <w:spacing w:before="100" w:beforeAutospacing="1" w:after="119"/>
              <w:jc w:val="center"/>
              <w:rPr>
                <w:color w:val="000000"/>
              </w:rPr>
            </w:pPr>
            <w:r>
              <w:rPr>
                <w:color w:val="000000"/>
              </w:rPr>
              <w:t>14%</w:t>
            </w:r>
          </w:p>
        </w:tc>
        <w:tc>
          <w:tcPr>
            <w:tcW w:w="1369" w:type="dxa"/>
            <w:tcBorders>
              <w:top w:val="outset" w:sz="6" w:space="0" w:color="000000"/>
              <w:left w:val="outset" w:sz="6" w:space="0" w:color="000000"/>
              <w:bottom w:val="outset" w:sz="6" w:space="0" w:color="000000"/>
            </w:tcBorders>
          </w:tcPr>
          <w:p w:rsidR="000D3C87" w:rsidRDefault="000D3C87" w:rsidP="00104E78">
            <w:pPr>
              <w:tabs>
                <w:tab w:val="left" w:pos="595"/>
                <w:tab w:val="center" w:pos="669"/>
              </w:tabs>
              <w:spacing w:before="100" w:beforeAutospacing="1" w:after="119"/>
              <w:rPr>
                <w:color w:val="000000"/>
              </w:rPr>
            </w:pPr>
            <w:r>
              <w:rPr>
                <w:color w:val="000000"/>
              </w:rPr>
              <w:t xml:space="preserve">       244/</w:t>
            </w:r>
          </w:p>
          <w:p w:rsidR="000D3C87" w:rsidRPr="00A32644" w:rsidRDefault="000D3C87" w:rsidP="00104E78">
            <w:pPr>
              <w:spacing w:before="100" w:beforeAutospacing="1" w:after="119"/>
              <w:jc w:val="center"/>
              <w:rPr>
                <w:color w:val="000000"/>
              </w:rPr>
            </w:pPr>
            <w:r>
              <w:rPr>
                <w:color w:val="000000"/>
              </w:rPr>
              <w:t>13%</w:t>
            </w:r>
          </w:p>
        </w:tc>
      </w:tr>
      <w:tr w:rsidR="000D3C87" w:rsidRPr="001E34D8" w:rsidTr="00104E78">
        <w:trPr>
          <w:tblCellSpacing w:w="0" w:type="dxa"/>
        </w:trPr>
        <w:tc>
          <w:tcPr>
            <w:tcW w:w="3972" w:type="dxa"/>
            <w:tcBorders>
              <w:top w:val="outset" w:sz="6" w:space="0" w:color="000000"/>
              <w:bottom w:val="outset" w:sz="6" w:space="0" w:color="000000"/>
              <w:right w:val="outset" w:sz="6" w:space="0" w:color="000000"/>
            </w:tcBorders>
          </w:tcPr>
          <w:p w:rsidR="000D3C87" w:rsidRPr="001E34D8" w:rsidRDefault="000D3C87" w:rsidP="00104E78">
            <w:pPr>
              <w:spacing w:before="100" w:beforeAutospacing="1" w:after="119"/>
              <w:jc w:val="center"/>
            </w:pPr>
            <w:r w:rsidRPr="001E34D8">
              <w:rPr>
                <w:b/>
                <w:bCs/>
              </w:rPr>
              <w:t>Численность населения в трудоспособном возрасте</w:t>
            </w:r>
          </w:p>
        </w:tc>
        <w:tc>
          <w:tcPr>
            <w:tcW w:w="1264" w:type="dxa"/>
            <w:tcBorders>
              <w:top w:val="outset" w:sz="6" w:space="0" w:color="000000"/>
              <w:left w:val="outset" w:sz="6" w:space="0" w:color="000000"/>
              <w:bottom w:val="outset" w:sz="6" w:space="0" w:color="000000"/>
              <w:right w:val="outset" w:sz="6" w:space="0" w:color="000000"/>
            </w:tcBorders>
          </w:tcPr>
          <w:p w:rsidR="000D3C87" w:rsidRPr="001E34D8" w:rsidRDefault="000D3C87" w:rsidP="00104E78">
            <w:pPr>
              <w:spacing w:before="100" w:beforeAutospacing="1"/>
              <w:jc w:val="center"/>
            </w:pPr>
            <w:r w:rsidRPr="001E34D8">
              <w:rPr>
                <w:b/>
                <w:bCs/>
              </w:rPr>
              <w:t>чел.</w:t>
            </w:r>
          </w:p>
          <w:p w:rsidR="000D3C87" w:rsidRPr="001E34D8" w:rsidRDefault="000D3C87" w:rsidP="00104E78">
            <w:pPr>
              <w:spacing w:before="100" w:beforeAutospacing="1" w:after="119"/>
              <w:jc w:val="center"/>
            </w:pPr>
            <w:r w:rsidRPr="001E34D8">
              <w:t>%</w:t>
            </w:r>
          </w:p>
        </w:tc>
        <w:tc>
          <w:tcPr>
            <w:tcW w:w="1490" w:type="dxa"/>
            <w:tcBorders>
              <w:top w:val="outset" w:sz="6" w:space="0" w:color="000000"/>
              <w:left w:val="outset" w:sz="6" w:space="0" w:color="000000"/>
              <w:bottom w:val="outset" w:sz="6" w:space="0" w:color="000000"/>
              <w:right w:val="outset" w:sz="6" w:space="0" w:color="000000"/>
            </w:tcBorders>
          </w:tcPr>
          <w:p w:rsidR="000D3C87" w:rsidRDefault="000D3C87" w:rsidP="00104E78">
            <w:pPr>
              <w:spacing w:before="100" w:beforeAutospacing="1" w:after="119"/>
              <w:jc w:val="center"/>
              <w:rPr>
                <w:color w:val="000000"/>
              </w:rPr>
            </w:pPr>
            <w:r>
              <w:rPr>
                <w:color w:val="000000"/>
              </w:rPr>
              <w:t>912/</w:t>
            </w:r>
          </w:p>
          <w:p w:rsidR="000D3C87" w:rsidRPr="00A32644" w:rsidRDefault="000D3C87" w:rsidP="00104E78">
            <w:pPr>
              <w:spacing w:before="100" w:beforeAutospacing="1" w:after="119"/>
              <w:jc w:val="center"/>
              <w:rPr>
                <w:color w:val="000000"/>
              </w:rPr>
            </w:pPr>
            <w:r>
              <w:rPr>
                <w:color w:val="000000"/>
              </w:rPr>
              <w:t>46%</w:t>
            </w:r>
          </w:p>
        </w:tc>
        <w:tc>
          <w:tcPr>
            <w:tcW w:w="1490" w:type="dxa"/>
            <w:tcBorders>
              <w:top w:val="outset" w:sz="6" w:space="0" w:color="000000"/>
              <w:left w:val="outset" w:sz="6" w:space="0" w:color="000000"/>
              <w:bottom w:val="outset" w:sz="6" w:space="0" w:color="000000"/>
              <w:right w:val="outset" w:sz="6" w:space="0" w:color="000000"/>
            </w:tcBorders>
          </w:tcPr>
          <w:p w:rsidR="000D3C87" w:rsidRDefault="000D3C87" w:rsidP="00104E78">
            <w:pPr>
              <w:spacing w:before="100" w:beforeAutospacing="1" w:after="119"/>
              <w:jc w:val="center"/>
              <w:rPr>
                <w:color w:val="000000"/>
              </w:rPr>
            </w:pPr>
            <w:r>
              <w:rPr>
                <w:color w:val="000000"/>
              </w:rPr>
              <w:t>885/</w:t>
            </w:r>
          </w:p>
          <w:p w:rsidR="000D3C87" w:rsidRPr="00A32644" w:rsidRDefault="000D3C87" w:rsidP="00104E78">
            <w:pPr>
              <w:spacing w:before="100" w:beforeAutospacing="1" w:after="119"/>
              <w:jc w:val="center"/>
              <w:rPr>
                <w:color w:val="000000"/>
              </w:rPr>
            </w:pPr>
            <w:r>
              <w:rPr>
                <w:color w:val="000000"/>
              </w:rPr>
              <w:t>47%</w:t>
            </w:r>
          </w:p>
        </w:tc>
        <w:tc>
          <w:tcPr>
            <w:tcW w:w="1369" w:type="dxa"/>
            <w:tcBorders>
              <w:top w:val="outset" w:sz="6" w:space="0" w:color="000000"/>
              <w:left w:val="outset" w:sz="6" w:space="0" w:color="000000"/>
              <w:bottom w:val="outset" w:sz="6" w:space="0" w:color="000000"/>
            </w:tcBorders>
          </w:tcPr>
          <w:p w:rsidR="000D3C87" w:rsidRDefault="000D3C87" w:rsidP="00104E78">
            <w:pPr>
              <w:spacing w:before="100" w:beforeAutospacing="1" w:after="119"/>
              <w:jc w:val="center"/>
              <w:rPr>
                <w:color w:val="000000"/>
              </w:rPr>
            </w:pPr>
            <w:r>
              <w:rPr>
                <w:color w:val="000000"/>
              </w:rPr>
              <w:t>882/</w:t>
            </w:r>
          </w:p>
          <w:p w:rsidR="000D3C87" w:rsidRPr="00A32644" w:rsidRDefault="000D3C87" w:rsidP="00104E78">
            <w:pPr>
              <w:spacing w:before="100" w:beforeAutospacing="1" w:after="119"/>
              <w:jc w:val="center"/>
              <w:rPr>
                <w:color w:val="000000"/>
              </w:rPr>
            </w:pPr>
            <w:r>
              <w:rPr>
                <w:color w:val="000000"/>
              </w:rPr>
              <w:t>47%</w:t>
            </w:r>
          </w:p>
        </w:tc>
      </w:tr>
      <w:tr w:rsidR="000D3C87" w:rsidRPr="001E34D8" w:rsidTr="00104E78">
        <w:trPr>
          <w:tblCellSpacing w:w="0" w:type="dxa"/>
        </w:trPr>
        <w:tc>
          <w:tcPr>
            <w:tcW w:w="3972" w:type="dxa"/>
            <w:tcBorders>
              <w:top w:val="outset" w:sz="6" w:space="0" w:color="000000"/>
              <w:bottom w:val="outset" w:sz="6" w:space="0" w:color="000000"/>
              <w:right w:val="outset" w:sz="6" w:space="0" w:color="000000"/>
            </w:tcBorders>
          </w:tcPr>
          <w:p w:rsidR="000D3C87" w:rsidRPr="001E34D8" w:rsidRDefault="000D3C87" w:rsidP="00104E78">
            <w:pPr>
              <w:spacing w:before="100" w:beforeAutospacing="1" w:after="119"/>
              <w:jc w:val="center"/>
            </w:pPr>
            <w:r w:rsidRPr="001E34D8">
              <w:rPr>
                <w:b/>
                <w:bCs/>
              </w:rPr>
              <w:t>Численность населения в возрасте старше трудоспособного</w:t>
            </w:r>
          </w:p>
        </w:tc>
        <w:tc>
          <w:tcPr>
            <w:tcW w:w="1264" w:type="dxa"/>
            <w:tcBorders>
              <w:top w:val="outset" w:sz="6" w:space="0" w:color="000000"/>
              <w:left w:val="outset" w:sz="6" w:space="0" w:color="000000"/>
              <w:bottom w:val="outset" w:sz="6" w:space="0" w:color="000000"/>
              <w:right w:val="outset" w:sz="6" w:space="0" w:color="000000"/>
            </w:tcBorders>
          </w:tcPr>
          <w:p w:rsidR="000D3C87" w:rsidRPr="001E34D8" w:rsidRDefault="000D3C87" w:rsidP="00104E78">
            <w:pPr>
              <w:spacing w:before="100" w:beforeAutospacing="1"/>
              <w:jc w:val="center"/>
            </w:pPr>
            <w:r w:rsidRPr="001E34D8">
              <w:rPr>
                <w:b/>
                <w:bCs/>
              </w:rPr>
              <w:t>чел.</w:t>
            </w:r>
          </w:p>
          <w:p w:rsidR="000D3C87" w:rsidRPr="001E34D8" w:rsidRDefault="000D3C87" w:rsidP="00104E78">
            <w:pPr>
              <w:spacing w:before="100" w:beforeAutospacing="1" w:after="119"/>
              <w:jc w:val="center"/>
            </w:pPr>
            <w:r w:rsidRPr="001E34D8">
              <w:t>%</w:t>
            </w:r>
          </w:p>
        </w:tc>
        <w:tc>
          <w:tcPr>
            <w:tcW w:w="1490" w:type="dxa"/>
            <w:tcBorders>
              <w:top w:val="outset" w:sz="6" w:space="0" w:color="000000"/>
              <w:left w:val="outset" w:sz="6" w:space="0" w:color="000000"/>
              <w:bottom w:val="outset" w:sz="6" w:space="0" w:color="000000"/>
              <w:right w:val="outset" w:sz="6" w:space="0" w:color="000000"/>
            </w:tcBorders>
          </w:tcPr>
          <w:p w:rsidR="000D3C87" w:rsidRDefault="000D3C87" w:rsidP="00104E78">
            <w:pPr>
              <w:spacing w:before="100" w:beforeAutospacing="1" w:after="119"/>
              <w:jc w:val="center"/>
              <w:rPr>
                <w:color w:val="000000"/>
              </w:rPr>
            </w:pPr>
            <w:r>
              <w:rPr>
                <w:color w:val="000000"/>
              </w:rPr>
              <w:t>773/</w:t>
            </w:r>
          </w:p>
          <w:p w:rsidR="000D3C87" w:rsidRPr="00A32644" w:rsidRDefault="000D3C87" w:rsidP="00104E78">
            <w:pPr>
              <w:spacing w:before="100" w:beforeAutospacing="1" w:after="119"/>
              <w:jc w:val="center"/>
              <w:rPr>
                <w:color w:val="000000"/>
              </w:rPr>
            </w:pPr>
            <w:r>
              <w:rPr>
                <w:color w:val="000000"/>
              </w:rPr>
              <w:t>39%</w:t>
            </w:r>
          </w:p>
        </w:tc>
        <w:tc>
          <w:tcPr>
            <w:tcW w:w="1490" w:type="dxa"/>
            <w:tcBorders>
              <w:top w:val="outset" w:sz="6" w:space="0" w:color="000000"/>
              <w:left w:val="outset" w:sz="6" w:space="0" w:color="000000"/>
              <w:bottom w:val="outset" w:sz="6" w:space="0" w:color="000000"/>
              <w:right w:val="outset" w:sz="6" w:space="0" w:color="000000"/>
            </w:tcBorders>
          </w:tcPr>
          <w:p w:rsidR="000D3C87" w:rsidRDefault="000D3C87" w:rsidP="00104E78">
            <w:pPr>
              <w:spacing w:before="100" w:beforeAutospacing="1" w:after="119"/>
              <w:jc w:val="center"/>
              <w:rPr>
                <w:color w:val="000000"/>
              </w:rPr>
            </w:pPr>
            <w:r>
              <w:rPr>
                <w:color w:val="000000"/>
              </w:rPr>
              <w:t>750/</w:t>
            </w:r>
          </w:p>
          <w:p w:rsidR="000D3C87" w:rsidRPr="00A32644" w:rsidRDefault="000D3C87" w:rsidP="00104E78">
            <w:pPr>
              <w:spacing w:before="100" w:beforeAutospacing="1" w:after="119"/>
              <w:jc w:val="center"/>
              <w:rPr>
                <w:color w:val="000000"/>
              </w:rPr>
            </w:pPr>
            <w:r>
              <w:rPr>
                <w:color w:val="000000"/>
              </w:rPr>
              <w:t>39%</w:t>
            </w:r>
          </w:p>
        </w:tc>
        <w:tc>
          <w:tcPr>
            <w:tcW w:w="1369" w:type="dxa"/>
            <w:tcBorders>
              <w:top w:val="outset" w:sz="6" w:space="0" w:color="000000"/>
              <w:left w:val="outset" w:sz="6" w:space="0" w:color="000000"/>
              <w:bottom w:val="outset" w:sz="6" w:space="0" w:color="000000"/>
            </w:tcBorders>
          </w:tcPr>
          <w:p w:rsidR="000D3C87" w:rsidRDefault="000D3C87" w:rsidP="00104E78">
            <w:pPr>
              <w:spacing w:before="100" w:beforeAutospacing="1" w:after="119"/>
              <w:jc w:val="center"/>
              <w:rPr>
                <w:color w:val="000000"/>
              </w:rPr>
            </w:pPr>
            <w:r>
              <w:rPr>
                <w:color w:val="000000"/>
              </w:rPr>
              <w:t>751/</w:t>
            </w:r>
          </w:p>
          <w:p w:rsidR="000D3C87" w:rsidRPr="00A32644" w:rsidRDefault="000D3C87" w:rsidP="00104E78">
            <w:pPr>
              <w:spacing w:before="100" w:beforeAutospacing="1" w:after="119"/>
              <w:jc w:val="center"/>
              <w:rPr>
                <w:color w:val="000000"/>
              </w:rPr>
            </w:pPr>
            <w:r>
              <w:rPr>
                <w:color w:val="000000"/>
              </w:rPr>
              <w:t>40%</w:t>
            </w:r>
          </w:p>
        </w:tc>
      </w:tr>
    </w:tbl>
    <w:p w:rsidR="000D3C87" w:rsidRPr="00E27CD2" w:rsidRDefault="000D3C87" w:rsidP="00D85601">
      <w:pPr>
        <w:ind w:firstLine="708"/>
        <w:rPr>
          <w:rFonts w:ascii="Arial" w:hAnsi="Arial" w:cs="Arial"/>
        </w:rPr>
      </w:pPr>
    </w:p>
    <w:p w:rsidR="000D3C87" w:rsidRDefault="000D3C87" w:rsidP="00D85601">
      <w:pPr>
        <w:ind w:right="141"/>
      </w:pPr>
    </w:p>
    <w:p w:rsidR="000D3C87" w:rsidRPr="00D85601" w:rsidRDefault="000D3C87" w:rsidP="00C12456">
      <w:pPr>
        <w:pageBreakBefore/>
        <w:ind w:firstLine="567"/>
        <w:rPr>
          <w:b/>
        </w:rPr>
      </w:pPr>
      <w:r w:rsidRPr="00D85601">
        <w:rPr>
          <w:b/>
        </w:rPr>
        <w:t>2.2. Предложения по оптимизации административно-территориального устройства Троицкого  сельского поселения</w:t>
      </w:r>
    </w:p>
    <w:p w:rsidR="000D3C87" w:rsidRPr="00D85601" w:rsidRDefault="000D3C87" w:rsidP="00C12456">
      <w:pPr>
        <w:ind w:firstLine="567"/>
      </w:pPr>
      <w:r w:rsidRPr="00D85601">
        <w:t>Задачами территориального планирования в сфере административно территориального устройства является приведение границ муниципального образования и населенного пункта поселения в соответствии требованиям федерального и областного законодательства.</w:t>
      </w:r>
    </w:p>
    <w:p w:rsidR="000D3C87" w:rsidRPr="00D85601" w:rsidRDefault="000D3C87" w:rsidP="00C12456">
      <w:pPr>
        <w:pStyle w:val="ConsPlusNormal"/>
        <w:widowControl/>
        <w:ind w:firstLine="567"/>
        <w:rPr>
          <w:rFonts w:ascii="Times New Roman" w:hAnsi="Times New Roman" w:cs="Times New Roman"/>
        </w:rPr>
      </w:pPr>
      <w:r w:rsidRPr="00D85601">
        <w:rPr>
          <w:rFonts w:ascii="Times New Roman" w:hAnsi="Times New Roman" w:cs="Times New Roman"/>
        </w:rPr>
        <w:t>Согласно Закону Воронежской области от 27.10.2006 г. № 87-ОЗ «Об административно-территориальном устройстве Воронежской области и порядке его изменения» административно-территориальное устройство основывается на принципах: учета исторически сложившейся системы расселения и тенденций ее развития; территориального единства; создания правовых, экономических, финансовых и организационных условий для формирования и деятельности органов государственной власти и органов местного самоуправления; учета природно-географических условий; рационального использования природных ресурсов и экономического потенциала территории, развития системы коммуникаций; развития социальной инфраструктуры, культурно-бытовых традиций и исконных видов хозяйственной деятельности населения.</w:t>
      </w:r>
    </w:p>
    <w:p w:rsidR="000D3C87" w:rsidRPr="00D85601" w:rsidRDefault="000D3C87" w:rsidP="00C12456">
      <w:pPr>
        <w:ind w:firstLine="567"/>
      </w:pPr>
      <w:r w:rsidRPr="00D85601">
        <w:t>Границы и статус Троицкого  сельского поселения установлены законом Воронежской области от 12 ноября 2004 года  N 68-ОЗ «Об установлении границ, объединении, наделении соответствующим статусом, определении административных центров муниципальных образований Новохопёрского района».</w:t>
      </w:r>
      <w:r w:rsidRPr="00D85601">
        <w:br/>
        <w:t xml:space="preserve">         Границы населенного пункта, входящих в состав сельского поселения, не утверждены в установленном порядке. Мероприятиями Генерального плана необходимо предусмотреть подготовку соответствующей документации для утверждения границ населенного пункта поселения.</w:t>
      </w:r>
    </w:p>
    <w:p w:rsidR="000D3C87" w:rsidRPr="00D85601" w:rsidRDefault="000D3C87" w:rsidP="00C12456">
      <w:pPr>
        <w:widowControl/>
        <w:ind w:firstLine="567"/>
        <w:rPr>
          <w:b/>
          <w:bCs/>
          <w:iCs/>
        </w:rPr>
      </w:pPr>
      <w:r w:rsidRPr="00D85601">
        <w:rPr>
          <w:b/>
          <w:bCs/>
          <w:iCs/>
        </w:rPr>
        <w:t>Перечень мероприятий по территориальному планированию и этапы их реализации по изменению территориального устройства</w:t>
      </w:r>
    </w:p>
    <w:p w:rsidR="000D3C87" w:rsidRPr="00913CA3" w:rsidRDefault="000D3C87" w:rsidP="00C12456">
      <w:pPr>
        <w:widowControl/>
        <w:ind w:firstLine="567"/>
        <w:rPr>
          <w:b/>
          <w:bCs/>
          <w:iCs/>
          <w:highlight w:val="lightGray"/>
        </w:rPr>
      </w:pPr>
    </w:p>
    <w:tbl>
      <w:tblPr>
        <w:tblW w:w="0" w:type="auto"/>
        <w:tblInd w:w="108" w:type="dxa"/>
        <w:tblLayout w:type="fixed"/>
        <w:tblLook w:val="0000"/>
      </w:tblPr>
      <w:tblGrid>
        <w:gridCol w:w="567"/>
        <w:gridCol w:w="6521"/>
        <w:gridCol w:w="1843"/>
      </w:tblGrid>
      <w:tr w:rsidR="000D3C87" w:rsidRPr="00EE2B81" w:rsidTr="00AC2607">
        <w:tc>
          <w:tcPr>
            <w:tcW w:w="567" w:type="dxa"/>
            <w:tcBorders>
              <w:top w:val="single" w:sz="4" w:space="0" w:color="000000"/>
              <w:left w:val="single" w:sz="4" w:space="0" w:color="000000"/>
              <w:bottom w:val="single" w:sz="4" w:space="0" w:color="000000"/>
            </w:tcBorders>
            <w:shd w:val="clear" w:color="auto" w:fill="D9D9D9"/>
          </w:tcPr>
          <w:p w:rsidR="000D3C87" w:rsidRPr="00EE2B81" w:rsidRDefault="000D3C87" w:rsidP="00C12456">
            <w:r w:rsidRPr="00EE2B81">
              <w:t>№ п/п</w:t>
            </w:r>
          </w:p>
        </w:tc>
        <w:tc>
          <w:tcPr>
            <w:tcW w:w="6521" w:type="dxa"/>
            <w:tcBorders>
              <w:top w:val="single" w:sz="4" w:space="0" w:color="000000"/>
              <w:left w:val="single" w:sz="4" w:space="0" w:color="000000"/>
              <w:bottom w:val="single" w:sz="4" w:space="0" w:color="000000"/>
            </w:tcBorders>
            <w:shd w:val="clear" w:color="auto" w:fill="D9D9D9"/>
          </w:tcPr>
          <w:p w:rsidR="000D3C87" w:rsidRPr="00EE2B81" w:rsidRDefault="000D3C87" w:rsidP="00C12456">
            <w:r w:rsidRPr="00EE2B81">
              <w:t>Наименование мероприятия</w:t>
            </w:r>
          </w:p>
        </w:tc>
        <w:tc>
          <w:tcPr>
            <w:tcW w:w="1843" w:type="dxa"/>
            <w:tcBorders>
              <w:top w:val="single" w:sz="4" w:space="0" w:color="000000"/>
              <w:left w:val="single" w:sz="4" w:space="0" w:color="000000"/>
              <w:bottom w:val="single" w:sz="4" w:space="0" w:color="000000"/>
              <w:right w:val="single" w:sz="4" w:space="0" w:color="000000"/>
            </w:tcBorders>
            <w:shd w:val="clear" w:color="auto" w:fill="D9D9D9"/>
          </w:tcPr>
          <w:p w:rsidR="000D3C87" w:rsidRPr="00EE2B81" w:rsidRDefault="000D3C87" w:rsidP="00C12456">
            <w:r w:rsidRPr="00EE2B81">
              <w:t>Этапы реализации</w:t>
            </w:r>
          </w:p>
        </w:tc>
      </w:tr>
      <w:tr w:rsidR="000D3C87" w:rsidRPr="00EE2B81" w:rsidTr="00AC2607">
        <w:tc>
          <w:tcPr>
            <w:tcW w:w="567" w:type="dxa"/>
            <w:tcBorders>
              <w:top w:val="single" w:sz="4" w:space="0" w:color="000000"/>
              <w:left w:val="single" w:sz="4" w:space="0" w:color="000000"/>
              <w:bottom w:val="single" w:sz="4" w:space="0" w:color="000000"/>
            </w:tcBorders>
          </w:tcPr>
          <w:p w:rsidR="000D3C87" w:rsidRPr="00EE2B81" w:rsidRDefault="000D3C87" w:rsidP="00C12456">
            <w:r w:rsidRPr="00EE2B81">
              <w:t>1.</w:t>
            </w:r>
          </w:p>
        </w:tc>
        <w:tc>
          <w:tcPr>
            <w:tcW w:w="6521" w:type="dxa"/>
            <w:tcBorders>
              <w:top w:val="single" w:sz="4" w:space="0" w:color="000000"/>
              <w:left w:val="single" w:sz="4" w:space="0" w:color="000000"/>
              <w:bottom w:val="single" w:sz="4" w:space="0" w:color="000000"/>
            </w:tcBorders>
          </w:tcPr>
          <w:p w:rsidR="000D3C87" w:rsidRPr="00EE2B81" w:rsidRDefault="000D3C87" w:rsidP="00C12456">
            <w:pPr>
              <w:widowControl/>
              <w:suppressAutoHyphens w:val="0"/>
              <w:autoSpaceDE w:val="0"/>
              <w:autoSpaceDN w:val="0"/>
              <w:adjustRightInd w:val="0"/>
              <w:rPr>
                <w:rFonts w:eastAsia="TimesNewRoman"/>
                <w:kern w:val="0"/>
                <w:lang w:eastAsia="ru-RU"/>
              </w:rPr>
            </w:pPr>
            <w:r w:rsidRPr="00EE2B81">
              <w:rPr>
                <w:rFonts w:eastAsia="TimesNewRoman"/>
                <w:kern w:val="0"/>
                <w:lang w:eastAsia="ru-RU"/>
              </w:rPr>
              <w:t>Проведение комплекса мероприятий по установлению</w:t>
            </w:r>
          </w:p>
          <w:p w:rsidR="000D3C87" w:rsidRPr="00EE2B81" w:rsidRDefault="000D3C87" w:rsidP="00C12456">
            <w:pPr>
              <w:widowControl/>
              <w:suppressAutoHyphens w:val="0"/>
              <w:autoSpaceDE w:val="0"/>
              <w:autoSpaceDN w:val="0"/>
              <w:adjustRightInd w:val="0"/>
              <w:rPr>
                <w:rFonts w:eastAsia="TimesNewRoman"/>
                <w:kern w:val="0"/>
                <w:lang w:eastAsia="ru-RU"/>
              </w:rPr>
            </w:pPr>
            <w:r w:rsidRPr="00EE2B81">
              <w:rPr>
                <w:rFonts w:eastAsia="TimesNewRoman"/>
                <w:kern w:val="0"/>
                <w:lang w:eastAsia="ru-RU"/>
              </w:rPr>
              <w:t>(изменению) границ населенного пункта в порядке,</w:t>
            </w:r>
          </w:p>
          <w:p w:rsidR="000D3C87" w:rsidRPr="00EE2B81" w:rsidRDefault="000D3C87" w:rsidP="00C12456">
            <w:r w:rsidRPr="00EE2B81">
              <w:rPr>
                <w:rFonts w:eastAsia="TimesNewRoman"/>
                <w:kern w:val="0"/>
                <w:lang w:eastAsia="ru-RU"/>
              </w:rPr>
              <w:t>определенном действующим законодательством.</w:t>
            </w:r>
          </w:p>
        </w:tc>
        <w:tc>
          <w:tcPr>
            <w:tcW w:w="1843" w:type="dxa"/>
            <w:tcBorders>
              <w:top w:val="single" w:sz="4" w:space="0" w:color="000000"/>
              <w:left w:val="single" w:sz="4" w:space="0" w:color="000000"/>
              <w:bottom w:val="single" w:sz="4" w:space="0" w:color="000000"/>
              <w:right w:val="single" w:sz="4" w:space="0" w:color="000000"/>
            </w:tcBorders>
          </w:tcPr>
          <w:p w:rsidR="000D3C87" w:rsidRPr="00EE2B81" w:rsidRDefault="000D3C87" w:rsidP="00C12456">
            <w:r w:rsidRPr="00EE2B81">
              <w:t>Первая очередь</w:t>
            </w:r>
          </w:p>
        </w:tc>
      </w:tr>
      <w:tr w:rsidR="000D3C87" w:rsidRPr="00913CA3" w:rsidTr="00AC2607">
        <w:tc>
          <w:tcPr>
            <w:tcW w:w="567" w:type="dxa"/>
            <w:tcBorders>
              <w:top w:val="single" w:sz="4" w:space="0" w:color="000000"/>
              <w:left w:val="single" w:sz="4" w:space="0" w:color="000000"/>
              <w:bottom w:val="single" w:sz="4" w:space="0" w:color="000000"/>
            </w:tcBorders>
          </w:tcPr>
          <w:p w:rsidR="000D3C87" w:rsidRPr="00EE2B81" w:rsidRDefault="000D3C87" w:rsidP="00C12456">
            <w:r w:rsidRPr="00EE2B81">
              <w:t>2.</w:t>
            </w:r>
          </w:p>
        </w:tc>
        <w:tc>
          <w:tcPr>
            <w:tcW w:w="6521" w:type="dxa"/>
            <w:tcBorders>
              <w:top w:val="single" w:sz="4" w:space="0" w:color="000000"/>
              <w:left w:val="single" w:sz="4" w:space="0" w:color="000000"/>
              <w:bottom w:val="single" w:sz="4" w:space="0" w:color="000000"/>
            </w:tcBorders>
          </w:tcPr>
          <w:p w:rsidR="000D3C87" w:rsidRPr="00EE2B81" w:rsidRDefault="000D3C87" w:rsidP="00C12456">
            <w:pPr>
              <w:widowControl/>
              <w:suppressAutoHyphens w:val="0"/>
              <w:autoSpaceDE w:val="0"/>
              <w:autoSpaceDN w:val="0"/>
              <w:adjustRightInd w:val="0"/>
              <w:rPr>
                <w:rFonts w:eastAsia="TimesNewRoman"/>
                <w:kern w:val="0"/>
                <w:lang w:eastAsia="ru-RU"/>
              </w:rPr>
            </w:pPr>
            <w:r w:rsidRPr="00EE2B81">
              <w:rPr>
                <w:rFonts w:eastAsia="TimesNewRoman"/>
                <w:kern w:val="0"/>
                <w:lang w:eastAsia="ru-RU"/>
              </w:rPr>
              <w:t>Проведение необходимых мероприятий по уточнению</w:t>
            </w:r>
          </w:p>
          <w:p w:rsidR="000D3C87" w:rsidRPr="00EE2B81" w:rsidRDefault="000D3C87" w:rsidP="00C12456">
            <w:pPr>
              <w:widowControl/>
              <w:suppressAutoHyphens w:val="0"/>
              <w:autoSpaceDE w:val="0"/>
              <w:autoSpaceDN w:val="0"/>
              <w:adjustRightInd w:val="0"/>
              <w:rPr>
                <w:rFonts w:eastAsia="TimesNewRoman"/>
                <w:kern w:val="0"/>
                <w:lang w:eastAsia="ru-RU"/>
              </w:rPr>
            </w:pPr>
            <w:r w:rsidRPr="00EE2B81">
              <w:rPr>
                <w:rFonts w:eastAsia="TimesNewRoman"/>
                <w:kern w:val="0"/>
                <w:lang w:eastAsia="ru-RU"/>
              </w:rPr>
              <w:t>площадей земель различных категорий на территории</w:t>
            </w:r>
          </w:p>
          <w:p w:rsidR="000D3C87" w:rsidRPr="00EE2B81" w:rsidRDefault="000D3C87" w:rsidP="00C12456">
            <w:pPr>
              <w:widowControl/>
              <w:suppressAutoHyphens w:val="0"/>
              <w:autoSpaceDE w:val="0"/>
              <w:autoSpaceDN w:val="0"/>
              <w:adjustRightInd w:val="0"/>
            </w:pPr>
            <w:r w:rsidRPr="00EE2B81">
              <w:rPr>
                <w:rFonts w:eastAsia="TimesNewRoman"/>
                <w:kern w:val="0"/>
                <w:lang w:eastAsia="ru-RU"/>
              </w:rPr>
              <w:t>Троицкого  сельского поселения и внесению соответству</w:t>
            </w:r>
            <w:r w:rsidRPr="00EE2B81">
              <w:rPr>
                <w:rFonts w:eastAsia="TimesNewRoman"/>
                <w:kern w:val="0"/>
                <w:lang w:eastAsia="ru-RU"/>
              </w:rPr>
              <w:t>ю</w:t>
            </w:r>
            <w:r w:rsidRPr="00EE2B81">
              <w:rPr>
                <w:rFonts w:eastAsia="TimesNewRoman"/>
                <w:kern w:val="0"/>
                <w:lang w:eastAsia="ru-RU"/>
              </w:rPr>
              <w:t>щих изменения в учётную документацию.</w:t>
            </w:r>
          </w:p>
        </w:tc>
        <w:tc>
          <w:tcPr>
            <w:tcW w:w="1843" w:type="dxa"/>
            <w:tcBorders>
              <w:top w:val="single" w:sz="4" w:space="0" w:color="000000"/>
              <w:left w:val="single" w:sz="4" w:space="0" w:color="000000"/>
              <w:bottom w:val="single" w:sz="4" w:space="0" w:color="000000"/>
              <w:right w:val="single" w:sz="4" w:space="0" w:color="000000"/>
            </w:tcBorders>
          </w:tcPr>
          <w:p w:rsidR="000D3C87" w:rsidRPr="00EE2B81" w:rsidRDefault="000D3C87" w:rsidP="00C12456">
            <w:r w:rsidRPr="00EE2B81">
              <w:t>Первая очередь</w:t>
            </w:r>
          </w:p>
        </w:tc>
      </w:tr>
    </w:tbl>
    <w:p w:rsidR="000D3C87" w:rsidRPr="00EE2B81" w:rsidRDefault="000D3C87" w:rsidP="00C12456">
      <w:pPr>
        <w:ind w:firstLine="567"/>
      </w:pPr>
      <w:r w:rsidRPr="00EE2B81">
        <w:t>Проектные предложения по уточнению границ населенного пункта Троицкого  сельского поселения приведены на схеме 1.</w:t>
      </w:r>
    </w:p>
    <w:p w:rsidR="000D3C87" w:rsidRPr="00913CA3" w:rsidRDefault="000D3C87" w:rsidP="00C12456">
      <w:pPr>
        <w:ind w:firstLine="708"/>
        <w:rPr>
          <w:highlight w:val="lightGray"/>
        </w:rPr>
      </w:pPr>
    </w:p>
    <w:p w:rsidR="000D3C87" w:rsidRPr="002671E4" w:rsidRDefault="000D3C87" w:rsidP="00C12456">
      <w:pPr>
        <w:ind w:firstLine="567"/>
        <w:rPr>
          <w:b/>
        </w:rPr>
      </w:pPr>
      <w:r w:rsidRPr="002671E4">
        <w:rPr>
          <w:b/>
        </w:rPr>
        <w:t>2.3. Предложения по усовершенствованию и развитию планировочной структуры сельского поселения, функциональное и градостроительное зонирование</w:t>
      </w:r>
    </w:p>
    <w:p w:rsidR="000D3C87" w:rsidRPr="002671E4" w:rsidRDefault="000D3C87" w:rsidP="00C12456">
      <w:pPr>
        <w:ind w:firstLine="567"/>
      </w:pPr>
      <w:r w:rsidRPr="002671E4">
        <w:t>С целью разработки проектных решений по территориальному планированию проведен анализ планировочной структуры и функциональное зонирование территории населенного пункта Троицкого  сельского поселения.</w:t>
      </w:r>
    </w:p>
    <w:p w:rsidR="000D3C87" w:rsidRPr="002671E4" w:rsidRDefault="000D3C87" w:rsidP="00C12456">
      <w:pPr>
        <w:ind w:firstLine="567"/>
      </w:pPr>
      <w:r w:rsidRPr="002671E4">
        <w:t>Проектные решения Генерального плана по территориальному планированию направлены, в первую очередь, на устойчивое развитие территории сельского поселения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 развитие инженерной, транспортной и социальной инфраструктур сельского поселения; обеспечение учета интересов граждан и их объединений, Российской Федерации и Воронежской области, сельского поселения; 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сельского поселения.</w:t>
      </w:r>
    </w:p>
    <w:p w:rsidR="000D3C87" w:rsidRPr="002671E4" w:rsidRDefault="000D3C87" w:rsidP="00C12456"/>
    <w:p w:rsidR="000D3C87" w:rsidRPr="002671E4" w:rsidRDefault="000D3C87" w:rsidP="00C12456">
      <w:pPr>
        <w:ind w:firstLine="567"/>
        <w:rPr>
          <w:b/>
        </w:rPr>
      </w:pPr>
      <w:r w:rsidRPr="002671E4">
        <w:rPr>
          <w:b/>
        </w:rPr>
        <w:t>2.3.1. Функциональное зонирование</w:t>
      </w:r>
    </w:p>
    <w:p w:rsidR="000D3C87" w:rsidRPr="002671E4" w:rsidRDefault="000D3C87" w:rsidP="00C12456">
      <w:pPr>
        <w:ind w:firstLine="567"/>
        <w:rPr>
          <w:shd w:val="clear" w:color="auto" w:fill="C0C0C0"/>
        </w:rPr>
      </w:pPr>
      <w:r w:rsidRPr="002671E4">
        <w:t>Согласно ст.23 ГрК РФ на картах (схемах), содержащихся в  генеральных планах, отображаются границы функциональных зон с параметрами планируемого развития таких зон.</w:t>
      </w:r>
      <w:r w:rsidRPr="002671E4">
        <w:rPr>
          <w:shd w:val="clear" w:color="auto" w:fill="C0C0C0"/>
        </w:rPr>
        <w:t xml:space="preserve"> </w:t>
      </w:r>
    </w:p>
    <w:p w:rsidR="000D3C87" w:rsidRPr="002671E4" w:rsidRDefault="000D3C87" w:rsidP="00C12456">
      <w:pPr>
        <w:ind w:firstLine="567"/>
      </w:pPr>
      <w:r w:rsidRPr="002671E4">
        <w:t>Одним из основных инструментов регулирования градостроительной деятельности является функциональное зонирование территории, которое определяет условия ее использования.</w:t>
      </w:r>
    </w:p>
    <w:p w:rsidR="000D3C87" w:rsidRPr="002671E4" w:rsidRDefault="000D3C87" w:rsidP="00C12456">
      <w:pPr>
        <w:ind w:firstLine="567"/>
      </w:pPr>
      <w:r w:rsidRPr="002671E4">
        <w:t>Предложения по функциональному использованию территории разработаны с учетом сложившейся и перспективной планировочной структуры сельского поселения, планировочных ограничений, требований Градостроительного кодекса РФ.</w:t>
      </w:r>
    </w:p>
    <w:p w:rsidR="000D3C87" w:rsidRPr="002671E4" w:rsidRDefault="000D3C87" w:rsidP="00C12456">
      <w:pPr>
        <w:ind w:firstLine="567"/>
      </w:pPr>
      <w:r w:rsidRPr="002671E4">
        <w:t>В Генеральном плане выделены следующие виды функциональных зон:</w:t>
      </w:r>
    </w:p>
    <w:p w:rsidR="000D3C87" w:rsidRPr="002671E4" w:rsidRDefault="000D3C87" w:rsidP="00C12456">
      <w:pPr>
        <w:ind w:firstLine="567"/>
      </w:pPr>
      <w:r w:rsidRPr="002671E4">
        <w:t xml:space="preserve">1. Земельные участки в составе </w:t>
      </w:r>
      <w:r w:rsidRPr="002671E4">
        <w:rPr>
          <w:b/>
        </w:rPr>
        <w:t>жилых зон</w:t>
      </w:r>
      <w:r w:rsidRPr="002671E4">
        <w:t xml:space="preserve"> предназначены для застройки жилыми зданиями, а также объектами культурно-бытового и иного назначения. </w:t>
      </w:r>
    </w:p>
    <w:p w:rsidR="000D3C87" w:rsidRPr="002671E4" w:rsidRDefault="000D3C87" w:rsidP="00155000">
      <w:pPr>
        <w:ind w:firstLine="567"/>
      </w:pPr>
      <w:r w:rsidRPr="002671E4">
        <w:t>Развитие сложившихся жилых зон на территории населенного пункта преимущественно за счет реконструкции, в основном, существующей малоценной и ветхой малоэтажной индивидуальной застройки с приусадебными участками.</w:t>
      </w:r>
    </w:p>
    <w:p w:rsidR="000D3C87" w:rsidRPr="002671E4" w:rsidRDefault="000D3C87" w:rsidP="00155000">
      <w:pPr>
        <w:ind w:firstLine="567"/>
      </w:pPr>
      <w:r w:rsidRPr="002671E4">
        <w:t xml:space="preserve">2. Земельные участки в составе </w:t>
      </w:r>
      <w:r w:rsidRPr="002671E4">
        <w:rPr>
          <w:b/>
        </w:rPr>
        <w:t>общественно-деловых зон</w:t>
      </w:r>
      <w:r w:rsidRPr="002671E4">
        <w:t xml:space="preserve"> предназначены для застройки административными зданиями, объектами образовательного, культурно-бытового, социального назначения и иными предназначенными для общественного использования. Общественно-деловая  зона размещена в центральной части села Троицкое. </w:t>
      </w:r>
    </w:p>
    <w:p w:rsidR="000D3C87" w:rsidRPr="002671E4" w:rsidRDefault="000D3C87" w:rsidP="00C12456">
      <w:pPr>
        <w:ind w:firstLine="567"/>
      </w:pPr>
      <w:r w:rsidRPr="002671E4">
        <w:t>Развитие общественно-деловых зон планируется на свободных от застройки территориях в селе Троицкое, за счёт строительства объектов социального и культурно-бытового назначения.</w:t>
      </w:r>
    </w:p>
    <w:p w:rsidR="000D3C87" w:rsidRPr="002671E4" w:rsidRDefault="000D3C87" w:rsidP="00C12456">
      <w:pPr>
        <w:ind w:firstLine="567"/>
      </w:pPr>
      <w:r w:rsidRPr="002671E4">
        <w:t xml:space="preserve">3. Земельные участки в составе </w:t>
      </w:r>
      <w:r w:rsidRPr="002671E4">
        <w:rPr>
          <w:b/>
        </w:rPr>
        <w:t>производственных зон</w:t>
      </w:r>
      <w:r w:rsidRPr="002671E4">
        <w:t xml:space="preserve"> предназначены для застройки промышленными, коммунально-складскими, иными предназначенными для этих целей производственными объектами. Развитие производственной зоны в на территории села Троицкое не предусмотрено. </w:t>
      </w:r>
    </w:p>
    <w:p w:rsidR="000D3C87" w:rsidRPr="002671E4" w:rsidRDefault="000D3C87" w:rsidP="00C12456">
      <w:pPr>
        <w:ind w:firstLine="567"/>
      </w:pPr>
      <w:r w:rsidRPr="002671E4">
        <w:t xml:space="preserve">4. Земельные участки в составе </w:t>
      </w:r>
      <w:r w:rsidRPr="002671E4">
        <w:rPr>
          <w:b/>
        </w:rPr>
        <w:t>зон инженерной и транспортной инфраструктур</w:t>
      </w:r>
      <w:r w:rsidRPr="002671E4">
        <w:t xml:space="preserve"> предназначены для застройки объектами железнодорожного, автомобильного, речного, морского, воздушного и трубопроводного транспорта, связи, инженерной инфраструктуры. Развитие объектов транспортной и инженерной инфраструктуры отображено на схемах 3-7.</w:t>
      </w:r>
    </w:p>
    <w:p w:rsidR="000D3C87" w:rsidRPr="002671E4" w:rsidRDefault="000D3C87" w:rsidP="002A672A">
      <w:pPr>
        <w:widowControl/>
        <w:ind w:firstLine="720"/>
        <w:rPr>
          <w:rFonts w:cs="Arial"/>
        </w:rPr>
      </w:pPr>
      <w:r w:rsidRPr="002671E4">
        <w:t xml:space="preserve">5. Земельные участки в составе </w:t>
      </w:r>
      <w:r w:rsidRPr="002671E4">
        <w:rPr>
          <w:b/>
        </w:rPr>
        <w:t>рекреационных зон</w:t>
      </w:r>
      <w:r w:rsidRPr="002671E4">
        <w:t xml:space="preserve">, в том числе земельные участки, занятые сельскими лесами, скверами, парками, сельскими садами, прудами, озерами, водохранилищами, используются для отдыха граждан и туризма. </w:t>
      </w:r>
    </w:p>
    <w:p w:rsidR="000D3C87" w:rsidRPr="002671E4" w:rsidRDefault="000D3C87" w:rsidP="00C12456">
      <w:pPr>
        <w:ind w:firstLine="567"/>
      </w:pPr>
      <w:r w:rsidRPr="002671E4">
        <w:t>Настоящим генеральным планом предусмотрено развитие рекреационных зон в центральной части, проектирование и строительство парка и строительство в нём детской площадки.</w:t>
      </w:r>
    </w:p>
    <w:p w:rsidR="000D3C87" w:rsidRPr="002671E4" w:rsidRDefault="000D3C87" w:rsidP="00C12456">
      <w:pPr>
        <w:ind w:firstLine="567"/>
      </w:pPr>
      <w:r w:rsidRPr="002671E4">
        <w:t xml:space="preserve">6. Земельные участки в составе </w:t>
      </w:r>
      <w:r w:rsidRPr="002671E4">
        <w:rPr>
          <w:b/>
        </w:rPr>
        <w:t>зон сельскохозяйственного использования</w:t>
      </w:r>
      <w:r w:rsidRPr="002671E4">
        <w:t xml:space="preserve"> в населенного пункта (земельные участки, занятые пашнями, многолетними насаждениями, а также зданиями, строениями, сооружениями сельскохозяйственного назначения) используются в целях ведения сельскохозяйственного производства. Развитие зон сельскохозяйственного использования не планируется.</w:t>
      </w:r>
    </w:p>
    <w:p w:rsidR="000D3C87" w:rsidRPr="002671E4" w:rsidRDefault="000D3C87" w:rsidP="00C12456">
      <w:pPr>
        <w:ind w:firstLine="567"/>
      </w:pPr>
      <w:r w:rsidRPr="002671E4">
        <w:t xml:space="preserve">7. Земельные участки в составе </w:t>
      </w:r>
      <w:r w:rsidRPr="002671E4">
        <w:rPr>
          <w:b/>
        </w:rPr>
        <w:t>зон специального назначения</w:t>
      </w:r>
      <w:r w:rsidRPr="002671E4">
        <w:t xml:space="preserve"> предназначены для размещения кладбищ, скотомогильников, объектов размещения отходов потребления и иными объектами, размещение которых может быть обеспечено только путем выделения указанных зон и недопустимо в других зонах. Развитие зон специального назначения не планируется.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993"/>
        <w:gridCol w:w="7371"/>
      </w:tblGrid>
      <w:tr w:rsidR="000D3C87" w:rsidRPr="002671E4" w:rsidTr="00D73DA9">
        <w:trPr>
          <w:trHeight w:val="204"/>
        </w:trPr>
        <w:tc>
          <w:tcPr>
            <w:tcW w:w="567" w:type="dxa"/>
            <w:shd w:val="clear" w:color="auto" w:fill="D9D9D9"/>
          </w:tcPr>
          <w:p w:rsidR="000D3C87" w:rsidRPr="002671E4" w:rsidRDefault="000D3C87" w:rsidP="00C12456">
            <w:r w:rsidRPr="002671E4">
              <w:t>№пп</w:t>
            </w:r>
          </w:p>
        </w:tc>
        <w:tc>
          <w:tcPr>
            <w:tcW w:w="8364" w:type="dxa"/>
            <w:gridSpan w:val="2"/>
            <w:shd w:val="clear" w:color="auto" w:fill="D9D9D9"/>
          </w:tcPr>
          <w:p w:rsidR="000D3C87" w:rsidRPr="002671E4" w:rsidRDefault="000D3C87" w:rsidP="00C12456">
            <w:r w:rsidRPr="002671E4">
              <w:t>Наименование мероприятия</w:t>
            </w:r>
          </w:p>
        </w:tc>
      </w:tr>
      <w:tr w:rsidR="000D3C87" w:rsidRPr="002671E4" w:rsidTr="00C24D5F">
        <w:trPr>
          <w:trHeight w:val="204"/>
        </w:trPr>
        <w:tc>
          <w:tcPr>
            <w:tcW w:w="8931" w:type="dxa"/>
            <w:gridSpan w:val="3"/>
            <w:shd w:val="clear" w:color="auto" w:fill="D9D9D9"/>
          </w:tcPr>
          <w:p w:rsidR="000D3C87" w:rsidRPr="002671E4" w:rsidRDefault="000D3C87" w:rsidP="00C12456">
            <w:r w:rsidRPr="002671E4">
              <w:t>Мероприятия по функциональному зонированию</w:t>
            </w:r>
          </w:p>
        </w:tc>
      </w:tr>
      <w:tr w:rsidR="000D3C87" w:rsidRPr="002671E4" w:rsidTr="00C24D5F">
        <w:trPr>
          <w:trHeight w:val="204"/>
        </w:trPr>
        <w:tc>
          <w:tcPr>
            <w:tcW w:w="567" w:type="dxa"/>
            <w:vMerge w:val="restart"/>
          </w:tcPr>
          <w:p w:rsidR="000D3C87" w:rsidRPr="002671E4" w:rsidRDefault="000D3C87" w:rsidP="00C12456">
            <w:r w:rsidRPr="002671E4">
              <w:t>1</w:t>
            </w:r>
          </w:p>
        </w:tc>
        <w:tc>
          <w:tcPr>
            <w:tcW w:w="8364" w:type="dxa"/>
            <w:gridSpan w:val="2"/>
          </w:tcPr>
          <w:p w:rsidR="000D3C87" w:rsidRPr="002671E4" w:rsidRDefault="000D3C87" w:rsidP="00C12456">
            <w:r w:rsidRPr="002671E4">
              <w:t>Развитие жилой зоны:</w:t>
            </w:r>
          </w:p>
        </w:tc>
      </w:tr>
      <w:tr w:rsidR="000D3C87" w:rsidRPr="002671E4" w:rsidTr="00D73DA9">
        <w:trPr>
          <w:trHeight w:val="204"/>
        </w:trPr>
        <w:tc>
          <w:tcPr>
            <w:tcW w:w="567" w:type="dxa"/>
            <w:vMerge/>
          </w:tcPr>
          <w:p w:rsidR="000D3C87" w:rsidRPr="002671E4" w:rsidRDefault="000D3C87" w:rsidP="00C12456"/>
        </w:tc>
        <w:tc>
          <w:tcPr>
            <w:tcW w:w="993" w:type="dxa"/>
          </w:tcPr>
          <w:p w:rsidR="000D3C87" w:rsidRPr="002671E4" w:rsidRDefault="000D3C87" w:rsidP="00C12456">
            <w:r w:rsidRPr="002671E4">
              <w:t>1.1.</w:t>
            </w:r>
          </w:p>
        </w:tc>
        <w:tc>
          <w:tcPr>
            <w:tcW w:w="7371" w:type="dxa"/>
          </w:tcPr>
          <w:p w:rsidR="000D3C87" w:rsidRPr="002671E4" w:rsidRDefault="000D3C87" w:rsidP="00FF6368">
            <w:r w:rsidRPr="002671E4">
              <w:t>Развитие сложившихся жилых зон на территории населенного пункта преимущественно за счет реконструкции, в основном, существующей малоценной и ветхой малоэтажной индивидуальной застройки с приусадебными участками.</w:t>
            </w:r>
          </w:p>
        </w:tc>
      </w:tr>
      <w:tr w:rsidR="000D3C87" w:rsidRPr="002671E4" w:rsidTr="00D73DA9">
        <w:trPr>
          <w:trHeight w:val="204"/>
        </w:trPr>
        <w:tc>
          <w:tcPr>
            <w:tcW w:w="567" w:type="dxa"/>
            <w:vMerge/>
          </w:tcPr>
          <w:p w:rsidR="000D3C87" w:rsidRPr="002671E4" w:rsidRDefault="000D3C87" w:rsidP="00C12456"/>
        </w:tc>
        <w:tc>
          <w:tcPr>
            <w:tcW w:w="993" w:type="dxa"/>
          </w:tcPr>
          <w:p w:rsidR="000D3C87" w:rsidRPr="002671E4" w:rsidRDefault="000D3C87" w:rsidP="00C12456">
            <w:r w:rsidRPr="002671E4">
              <w:t>1.2.</w:t>
            </w:r>
          </w:p>
        </w:tc>
        <w:tc>
          <w:tcPr>
            <w:tcW w:w="7371" w:type="dxa"/>
          </w:tcPr>
          <w:p w:rsidR="000D3C87" w:rsidRPr="002671E4" w:rsidRDefault="000D3C87" w:rsidP="00C12456">
            <w:r w:rsidRPr="002671E4">
              <w:t>Обеспечение удобных связей жилья с основными объектами социального и культурно-бытового обслуживания.</w:t>
            </w:r>
          </w:p>
        </w:tc>
      </w:tr>
      <w:tr w:rsidR="000D3C87" w:rsidRPr="002671E4" w:rsidTr="00C24D5F">
        <w:trPr>
          <w:trHeight w:val="204"/>
        </w:trPr>
        <w:tc>
          <w:tcPr>
            <w:tcW w:w="567" w:type="dxa"/>
            <w:vMerge w:val="restart"/>
          </w:tcPr>
          <w:p w:rsidR="000D3C87" w:rsidRPr="002671E4" w:rsidRDefault="000D3C87" w:rsidP="00C12456">
            <w:r w:rsidRPr="002671E4">
              <w:t>2</w:t>
            </w:r>
          </w:p>
        </w:tc>
        <w:tc>
          <w:tcPr>
            <w:tcW w:w="8364" w:type="dxa"/>
            <w:gridSpan w:val="2"/>
          </w:tcPr>
          <w:p w:rsidR="000D3C87" w:rsidRPr="002671E4" w:rsidRDefault="000D3C87" w:rsidP="00C12456">
            <w:r w:rsidRPr="002671E4">
              <w:t>Развитие общественно-деловой зоны:</w:t>
            </w:r>
          </w:p>
        </w:tc>
      </w:tr>
      <w:tr w:rsidR="000D3C87" w:rsidRPr="002671E4" w:rsidTr="00D73DA9">
        <w:trPr>
          <w:trHeight w:val="204"/>
        </w:trPr>
        <w:tc>
          <w:tcPr>
            <w:tcW w:w="567" w:type="dxa"/>
            <w:vMerge/>
          </w:tcPr>
          <w:p w:rsidR="000D3C87" w:rsidRPr="002671E4" w:rsidRDefault="000D3C87" w:rsidP="00C12456"/>
        </w:tc>
        <w:tc>
          <w:tcPr>
            <w:tcW w:w="993" w:type="dxa"/>
          </w:tcPr>
          <w:p w:rsidR="000D3C87" w:rsidRPr="002671E4" w:rsidRDefault="000D3C87" w:rsidP="00C12456">
            <w:r w:rsidRPr="002671E4">
              <w:t>2.1</w:t>
            </w:r>
          </w:p>
        </w:tc>
        <w:tc>
          <w:tcPr>
            <w:tcW w:w="7371" w:type="dxa"/>
          </w:tcPr>
          <w:p w:rsidR="000D3C87" w:rsidRPr="002671E4" w:rsidRDefault="000D3C87" w:rsidP="00C12456">
            <w:r w:rsidRPr="002671E4">
              <w:t>Развитие сложившихся общественных центров</w:t>
            </w:r>
          </w:p>
          <w:p w:rsidR="000D3C87" w:rsidRPr="002671E4" w:rsidRDefault="000D3C87" w:rsidP="00FF6368">
            <w:r w:rsidRPr="002671E4">
              <w:t xml:space="preserve">общепоселенческого значения на территории с. Троицкое.  </w:t>
            </w:r>
          </w:p>
        </w:tc>
      </w:tr>
      <w:tr w:rsidR="000D3C87" w:rsidRPr="002671E4" w:rsidTr="00D73DA9">
        <w:trPr>
          <w:trHeight w:val="204"/>
        </w:trPr>
        <w:tc>
          <w:tcPr>
            <w:tcW w:w="567" w:type="dxa"/>
            <w:vMerge/>
          </w:tcPr>
          <w:p w:rsidR="000D3C87" w:rsidRPr="002671E4" w:rsidRDefault="000D3C87" w:rsidP="00C12456"/>
        </w:tc>
        <w:tc>
          <w:tcPr>
            <w:tcW w:w="993" w:type="dxa"/>
          </w:tcPr>
          <w:p w:rsidR="000D3C87" w:rsidRPr="002671E4" w:rsidRDefault="000D3C87" w:rsidP="00C12456">
            <w:r w:rsidRPr="002671E4">
              <w:t>2.2.</w:t>
            </w:r>
          </w:p>
        </w:tc>
        <w:tc>
          <w:tcPr>
            <w:tcW w:w="7371" w:type="dxa"/>
          </w:tcPr>
          <w:p w:rsidR="000D3C87" w:rsidRPr="002671E4" w:rsidRDefault="000D3C87" w:rsidP="00C12456">
            <w:r w:rsidRPr="002671E4">
              <w:t>Реконструкция существующих учреждений общественно-делового назначения, имеющих степень износа свыше 50% .</w:t>
            </w:r>
          </w:p>
        </w:tc>
      </w:tr>
      <w:tr w:rsidR="000D3C87" w:rsidRPr="002671E4" w:rsidTr="00C24D5F">
        <w:trPr>
          <w:trHeight w:val="204"/>
        </w:trPr>
        <w:tc>
          <w:tcPr>
            <w:tcW w:w="567" w:type="dxa"/>
            <w:vMerge w:val="restart"/>
          </w:tcPr>
          <w:p w:rsidR="000D3C87" w:rsidRPr="002671E4" w:rsidRDefault="000D3C87" w:rsidP="00C12456">
            <w:r w:rsidRPr="002671E4">
              <w:t>3</w:t>
            </w:r>
          </w:p>
        </w:tc>
        <w:tc>
          <w:tcPr>
            <w:tcW w:w="8364" w:type="dxa"/>
            <w:gridSpan w:val="2"/>
          </w:tcPr>
          <w:p w:rsidR="000D3C87" w:rsidRPr="002671E4" w:rsidRDefault="000D3C87" w:rsidP="00C12456">
            <w:r w:rsidRPr="002671E4">
              <w:t>Развитие производственной зоны:</w:t>
            </w:r>
          </w:p>
        </w:tc>
      </w:tr>
      <w:tr w:rsidR="000D3C87" w:rsidRPr="002671E4" w:rsidTr="00D73DA9">
        <w:trPr>
          <w:trHeight w:val="204"/>
        </w:trPr>
        <w:tc>
          <w:tcPr>
            <w:tcW w:w="567" w:type="dxa"/>
            <w:vMerge/>
          </w:tcPr>
          <w:p w:rsidR="000D3C87" w:rsidRPr="002671E4" w:rsidRDefault="000D3C87" w:rsidP="00C12456"/>
        </w:tc>
        <w:tc>
          <w:tcPr>
            <w:tcW w:w="993" w:type="dxa"/>
          </w:tcPr>
          <w:p w:rsidR="000D3C87" w:rsidRPr="002671E4" w:rsidRDefault="000D3C87" w:rsidP="00C12456">
            <w:r w:rsidRPr="002671E4">
              <w:t>3.1.</w:t>
            </w:r>
          </w:p>
        </w:tc>
        <w:tc>
          <w:tcPr>
            <w:tcW w:w="7371" w:type="dxa"/>
          </w:tcPr>
          <w:p w:rsidR="000D3C87" w:rsidRPr="002671E4" w:rsidRDefault="000D3C87" w:rsidP="00C12456">
            <w:r w:rsidRPr="002671E4">
              <w:t>Инвентаризация и упорядочение территорий в целях</w:t>
            </w:r>
          </w:p>
          <w:p w:rsidR="000D3C87" w:rsidRPr="002671E4" w:rsidRDefault="000D3C87" w:rsidP="00C12456">
            <w:r w:rsidRPr="002671E4">
              <w:t>рационального использования производственных зон.</w:t>
            </w:r>
          </w:p>
        </w:tc>
      </w:tr>
      <w:tr w:rsidR="000D3C87" w:rsidRPr="002671E4" w:rsidTr="00C24D5F">
        <w:trPr>
          <w:trHeight w:val="204"/>
        </w:trPr>
        <w:tc>
          <w:tcPr>
            <w:tcW w:w="567" w:type="dxa"/>
            <w:vMerge w:val="restart"/>
          </w:tcPr>
          <w:p w:rsidR="000D3C87" w:rsidRPr="002671E4" w:rsidRDefault="000D3C87" w:rsidP="00C12456"/>
          <w:p w:rsidR="000D3C87" w:rsidRPr="002671E4" w:rsidRDefault="000D3C87" w:rsidP="00C12456"/>
          <w:p w:rsidR="000D3C87" w:rsidRPr="002671E4" w:rsidRDefault="000D3C87" w:rsidP="00C12456">
            <w:r w:rsidRPr="002671E4">
              <w:t>4</w:t>
            </w:r>
          </w:p>
        </w:tc>
        <w:tc>
          <w:tcPr>
            <w:tcW w:w="8364" w:type="dxa"/>
            <w:gridSpan w:val="2"/>
          </w:tcPr>
          <w:p w:rsidR="000D3C87" w:rsidRPr="002671E4" w:rsidRDefault="000D3C87" w:rsidP="00C12456">
            <w:r w:rsidRPr="002671E4">
              <w:t>Развитие рекреационной зоны:</w:t>
            </w:r>
          </w:p>
        </w:tc>
      </w:tr>
      <w:tr w:rsidR="000D3C87" w:rsidRPr="002671E4" w:rsidTr="00D73DA9">
        <w:trPr>
          <w:trHeight w:val="411"/>
        </w:trPr>
        <w:tc>
          <w:tcPr>
            <w:tcW w:w="567" w:type="dxa"/>
            <w:vMerge/>
          </w:tcPr>
          <w:p w:rsidR="000D3C87" w:rsidRPr="002671E4" w:rsidRDefault="000D3C87" w:rsidP="00C12456"/>
        </w:tc>
        <w:tc>
          <w:tcPr>
            <w:tcW w:w="993" w:type="dxa"/>
          </w:tcPr>
          <w:p w:rsidR="000D3C87" w:rsidRPr="002671E4" w:rsidRDefault="000D3C87" w:rsidP="00C12456">
            <w:r w:rsidRPr="002671E4">
              <w:t>4.1</w:t>
            </w:r>
          </w:p>
        </w:tc>
        <w:tc>
          <w:tcPr>
            <w:tcW w:w="7371" w:type="dxa"/>
          </w:tcPr>
          <w:p w:rsidR="000D3C87" w:rsidRPr="002671E4" w:rsidRDefault="000D3C87" w:rsidP="00D91B93">
            <w:r w:rsidRPr="002671E4">
              <w:t>Создание многофункциональной системы зеленых насаждений на территории населенного пункта.</w:t>
            </w:r>
          </w:p>
        </w:tc>
      </w:tr>
      <w:tr w:rsidR="000D3C87" w:rsidRPr="00913CA3" w:rsidTr="00D73DA9">
        <w:trPr>
          <w:trHeight w:val="562"/>
        </w:trPr>
        <w:tc>
          <w:tcPr>
            <w:tcW w:w="567" w:type="dxa"/>
            <w:vMerge/>
          </w:tcPr>
          <w:p w:rsidR="000D3C87" w:rsidRPr="002671E4" w:rsidRDefault="000D3C87" w:rsidP="00C12456"/>
        </w:tc>
        <w:tc>
          <w:tcPr>
            <w:tcW w:w="993" w:type="dxa"/>
          </w:tcPr>
          <w:p w:rsidR="000D3C87" w:rsidRPr="002671E4" w:rsidRDefault="000D3C87" w:rsidP="00C12456">
            <w:r w:rsidRPr="002671E4">
              <w:t>4.2</w:t>
            </w:r>
          </w:p>
        </w:tc>
        <w:tc>
          <w:tcPr>
            <w:tcW w:w="7371" w:type="dxa"/>
          </w:tcPr>
          <w:p w:rsidR="000D3C87" w:rsidRPr="002671E4" w:rsidRDefault="000D3C87" w:rsidP="00C12456">
            <w:r w:rsidRPr="002671E4">
              <w:t>Создание и поддержание участков рекреационного</w:t>
            </w:r>
          </w:p>
          <w:p w:rsidR="000D3C87" w:rsidRPr="002671E4" w:rsidRDefault="000D3C87" w:rsidP="00D91B93">
            <w:r w:rsidRPr="002671E4">
              <w:t>озеленения во всех частях населенного пункта.</w:t>
            </w:r>
          </w:p>
        </w:tc>
      </w:tr>
    </w:tbl>
    <w:p w:rsidR="000D3C87" w:rsidRPr="002671E4" w:rsidRDefault="000D3C87" w:rsidP="00C12456">
      <w:pPr>
        <w:ind w:firstLine="567"/>
        <w:rPr>
          <w:b/>
        </w:rPr>
      </w:pPr>
    </w:p>
    <w:p w:rsidR="000D3C87" w:rsidRPr="002671E4" w:rsidRDefault="000D3C87" w:rsidP="00C12456">
      <w:pPr>
        <w:ind w:firstLine="567"/>
        <w:rPr>
          <w:b/>
        </w:rPr>
      </w:pPr>
      <w:r w:rsidRPr="002671E4">
        <w:rPr>
          <w:b/>
        </w:rPr>
        <w:t>2.3.2. Градостроительное зонирование</w:t>
      </w:r>
    </w:p>
    <w:p w:rsidR="000D3C87" w:rsidRPr="002671E4" w:rsidRDefault="000D3C87" w:rsidP="00C12456">
      <w:pPr>
        <w:ind w:firstLine="567"/>
      </w:pPr>
      <w:r w:rsidRPr="002671E4">
        <w:t>Функциональные зоны в существующих границах населенного пункта Троицкого  сельского поселения определены по фактическому использованию.</w:t>
      </w:r>
    </w:p>
    <w:p w:rsidR="000D3C87" w:rsidRPr="002671E4" w:rsidRDefault="000D3C87" w:rsidP="00C12456">
      <w:pPr>
        <w:ind w:firstLine="567"/>
      </w:pPr>
      <w:r w:rsidRPr="002671E4">
        <w:t>Градостроительное зонирование должно стать важнейшим и эффективным инструментом регулирования градостроительной деятельности и землепользования на территориях муниципальных образований, позволяющим муниципальным образованиям проводить самостоятельную муниципальную политику в области землепользования и застройки.</w:t>
      </w:r>
    </w:p>
    <w:p w:rsidR="000D3C87" w:rsidRPr="002671E4" w:rsidRDefault="000D3C87" w:rsidP="00C12456">
      <w:pPr>
        <w:ind w:firstLine="567"/>
      </w:pPr>
      <w:r w:rsidRPr="002671E4">
        <w:t>Градостроительное зонирование согласно ст.1 пос.6 ГрК РФ — зонирование территории муниципальных образований в целях определения территориальных зон и установления градостроительных регламентов.</w:t>
      </w:r>
    </w:p>
    <w:p w:rsidR="000D3C87" w:rsidRPr="002671E4" w:rsidRDefault="000D3C87" w:rsidP="00C12456">
      <w:pPr>
        <w:ind w:firstLine="567"/>
      </w:pPr>
      <w:r w:rsidRPr="002671E4">
        <w:t>После утверждения Генерального плана в плане его реализации согласно ст. 30-32 ГрК РФ для Троицкого  сельского поселения необходимо принятие решения органа местного самоуправления о подготовке документов градостроительного зонирования – правил землепользования и застройки.</w:t>
      </w:r>
    </w:p>
    <w:p w:rsidR="000D3C87" w:rsidRPr="002671E4" w:rsidRDefault="000D3C87" w:rsidP="00C12456">
      <w:pPr>
        <w:ind w:firstLine="567"/>
        <w:rPr>
          <w:shd w:val="clear" w:color="auto" w:fill="C0C0C0"/>
        </w:rPr>
      </w:pPr>
      <w:r w:rsidRPr="002671E4">
        <w:t>Правила землепользования и застройки разрабатываются в целях создания условий для устойчивого развития территорий муниципальных образований, сохранения окружающей среды и объектов культурного наследия; создания условий для планировки территорий муниципальных образований;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0D3C87" w:rsidRPr="002671E4" w:rsidRDefault="000D3C87" w:rsidP="00C12456">
      <w:pPr>
        <w:ind w:firstLine="567"/>
      </w:pPr>
      <w:r w:rsidRPr="002671E4">
        <w:t>В границах функциональных зон, определенных Генеральным планом, при разработке правил землепользования и застройки устанавливаются территориальные зоны - зоны, для которых определяются границы и устанавливаются градостроительные регламенты (ст.1 пос.7 ГрКРФ). В границах населенного пункта (ст. 35, пос.2 ГрК РФ) могут определяться следующие территориальные зоны с учетом элементов планировочной структуры:</w:t>
      </w:r>
    </w:p>
    <w:p w:rsidR="000D3C87" w:rsidRPr="002671E4" w:rsidRDefault="000D3C87" w:rsidP="00C12456">
      <w:pPr>
        <w:ind w:firstLine="426"/>
      </w:pPr>
      <w:r w:rsidRPr="002671E4">
        <w:t>-зоны застройки индивидуальными жилыми домами;</w:t>
      </w:r>
    </w:p>
    <w:p w:rsidR="000D3C87" w:rsidRPr="002671E4" w:rsidRDefault="000D3C87" w:rsidP="00C12456">
      <w:pPr>
        <w:ind w:firstLine="426"/>
      </w:pPr>
      <w:r w:rsidRPr="002671E4">
        <w:t>-зоны застройки малоэтажными жилыми домами;</w:t>
      </w:r>
    </w:p>
    <w:p w:rsidR="000D3C87" w:rsidRPr="002671E4" w:rsidRDefault="000D3C87" w:rsidP="00C12456">
      <w:pPr>
        <w:ind w:firstLine="426"/>
      </w:pPr>
      <w:r w:rsidRPr="002671E4">
        <w:t>-зоны застройки среднеэтажными жилыми домами;</w:t>
      </w:r>
    </w:p>
    <w:p w:rsidR="000D3C87" w:rsidRPr="002671E4" w:rsidRDefault="000D3C87" w:rsidP="00C12456">
      <w:pPr>
        <w:ind w:firstLine="426"/>
      </w:pPr>
      <w:r w:rsidRPr="002671E4">
        <w:t>-зоны жилой застройки иных видов;</w:t>
      </w:r>
    </w:p>
    <w:p w:rsidR="000D3C87" w:rsidRPr="002671E4" w:rsidRDefault="000D3C87" w:rsidP="00C12456">
      <w:pPr>
        <w:ind w:firstLine="426"/>
      </w:pPr>
      <w:r w:rsidRPr="002671E4">
        <w:t>-общественно-деловые зоны;</w:t>
      </w:r>
    </w:p>
    <w:p w:rsidR="000D3C87" w:rsidRPr="002671E4" w:rsidRDefault="000D3C87" w:rsidP="00C12456">
      <w:pPr>
        <w:ind w:firstLine="426"/>
      </w:pPr>
      <w:r w:rsidRPr="002671E4">
        <w:t>-зоны инженерных и транспортных инфраструктур;</w:t>
      </w:r>
    </w:p>
    <w:p w:rsidR="000D3C87" w:rsidRPr="002671E4" w:rsidRDefault="000D3C87" w:rsidP="00C12456">
      <w:pPr>
        <w:ind w:firstLine="426"/>
      </w:pPr>
      <w:r w:rsidRPr="002671E4">
        <w:t>-рекреационные зоны;</w:t>
      </w:r>
    </w:p>
    <w:p w:rsidR="000D3C87" w:rsidRPr="002671E4" w:rsidRDefault="000D3C87" w:rsidP="00C12456">
      <w:pPr>
        <w:ind w:firstLine="426"/>
      </w:pPr>
      <w:r w:rsidRPr="002671E4">
        <w:t>-зоны специального назначения;</w:t>
      </w:r>
    </w:p>
    <w:p w:rsidR="000D3C87" w:rsidRPr="002671E4" w:rsidRDefault="000D3C87" w:rsidP="00C12456">
      <w:pPr>
        <w:ind w:firstLine="426"/>
      </w:pPr>
      <w:r w:rsidRPr="002671E4">
        <w:t>-иные территориальные зоны.</w:t>
      </w:r>
    </w:p>
    <w:p w:rsidR="000D3C87" w:rsidRPr="002671E4" w:rsidRDefault="000D3C87" w:rsidP="00C12456">
      <w:pPr>
        <w:ind w:firstLine="567"/>
      </w:pPr>
      <w:r w:rsidRPr="002671E4">
        <w:t>В соответствии с ч.1 ст. 31 ГрК РФ подготовка проекта правил землепользования и застройки может осуществляться применительно ко всем территориям поселения, а также к частям территорий поселения, с последующим внесением в правила землепользования и застройки изменений, относящихся к другим частям территорий поселения.</w:t>
      </w:r>
    </w:p>
    <w:p w:rsidR="000D3C87" w:rsidRPr="002671E4" w:rsidRDefault="000D3C87" w:rsidP="00C12456">
      <w:pPr>
        <w:ind w:firstLine="567"/>
      </w:pPr>
      <w:r w:rsidRPr="002671E4">
        <w:t>В соответствии со ст. 41 ГрК РФ подготовка документации по планировке территории осуществляется в целях обеспечения устойчивого развития территорий,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0D3C87" w:rsidRPr="002671E4" w:rsidRDefault="000D3C87" w:rsidP="00C12456">
      <w:pPr>
        <w:ind w:firstLine="709"/>
        <w:rPr>
          <w:b/>
        </w:rPr>
      </w:pPr>
    </w:p>
    <w:p w:rsidR="000D3C87" w:rsidRPr="002671E4" w:rsidRDefault="000D3C87" w:rsidP="00C12456">
      <w:pPr>
        <w:ind w:firstLine="709"/>
        <w:rPr>
          <w:b/>
        </w:rPr>
      </w:pPr>
      <w:r w:rsidRPr="002671E4">
        <w:rPr>
          <w:b/>
        </w:rPr>
        <w:t>Перечень мероприятий по градостроительному зонированию</w:t>
      </w:r>
    </w:p>
    <w:tbl>
      <w:tblPr>
        <w:tblW w:w="0" w:type="auto"/>
        <w:tblInd w:w="108" w:type="dxa"/>
        <w:tblLayout w:type="fixed"/>
        <w:tblLook w:val="0000"/>
      </w:tblPr>
      <w:tblGrid>
        <w:gridCol w:w="709"/>
        <w:gridCol w:w="6379"/>
        <w:gridCol w:w="1843"/>
      </w:tblGrid>
      <w:tr w:rsidR="000D3C87" w:rsidRPr="002671E4" w:rsidTr="008D3842">
        <w:trPr>
          <w:trHeight w:val="204"/>
        </w:trPr>
        <w:tc>
          <w:tcPr>
            <w:tcW w:w="709" w:type="dxa"/>
            <w:tcBorders>
              <w:top w:val="single" w:sz="4" w:space="0" w:color="000000"/>
              <w:left w:val="single" w:sz="4" w:space="0" w:color="000000"/>
              <w:bottom w:val="single" w:sz="4" w:space="0" w:color="000000"/>
            </w:tcBorders>
            <w:shd w:val="clear" w:color="auto" w:fill="D9D9D9"/>
          </w:tcPr>
          <w:p w:rsidR="000D3C87" w:rsidRPr="002671E4" w:rsidRDefault="000D3C87" w:rsidP="00C12456">
            <w:r w:rsidRPr="002671E4">
              <w:t>№ п/п</w:t>
            </w:r>
          </w:p>
        </w:tc>
        <w:tc>
          <w:tcPr>
            <w:tcW w:w="6379" w:type="dxa"/>
            <w:tcBorders>
              <w:top w:val="single" w:sz="4" w:space="0" w:color="000000"/>
              <w:left w:val="single" w:sz="4" w:space="0" w:color="000000"/>
              <w:bottom w:val="single" w:sz="4" w:space="0" w:color="000000"/>
            </w:tcBorders>
            <w:shd w:val="clear" w:color="auto" w:fill="D9D9D9"/>
          </w:tcPr>
          <w:p w:rsidR="000D3C87" w:rsidRPr="002671E4" w:rsidRDefault="000D3C87" w:rsidP="00C12456">
            <w:r w:rsidRPr="002671E4">
              <w:t>Наименование мероприятия</w:t>
            </w:r>
          </w:p>
        </w:tc>
        <w:tc>
          <w:tcPr>
            <w:tcW w:w="1843" w:type="dxa"/>
            <w:tcBorders>
              <w:top w:val="single" w:sz="4" w:space="0" w:color="000000"/>
              <w:left w:val="single" w:sz="4" w:space="0" w:color="000000"/>
              <w:bottom w:val="single" w:sz="4" w:space="0" w:color="000000"/>
              <w:right w:val="single" w:sz="4" w:space="0" w:color="000000"/>
            </w:tcBorders>
            <w:shd w:val="clear" w:color="auto" w:fill="D9D9D9"/>
          </w:tcPr>
          <w:p w:rsidR="000D3C87" w:rsidRPr="002671E4" w:rsidRDefault="000D3C87" w:rsidP="00C12456">
            <w:r w:rsidRPr="002671E4">
              <w:t>Сроки реализации</w:t>
            </w:r>
          </w:p>
        </w:tc>
      </w:tr>
      <w:tr w:rsidR="000D3C87" w:rsidRPr="002671E4" w:rsidTr="005D35FF">
        <w:trPr>
          <w:trHeight w:val="204"/>
        </w:trPr>
        <w:tc>
          <w:tcPr>
            <w:tcW w:w="709" w:type="dxa"/>
            <w:tcBorders>
              <w:top w:val="single" w:sz="4" w:space="0" w:color="000000"/>
              <w:left w:val="single" w:sz="4" w:space="0" w:color="000000"/>
              <w:bottom w:val="single" w:sz="4" w:space="0" w:color="000000"/>
            </w:tcBorders>
          </w:tcPr>
          <w:p w:rsidR="000D3C87" w:rsidRPr="002671E4" w:rsidRDefault="000D3C87" w:rsidP="00C12456">
            <w:r w:rsidRPr="002671E4">
              <w:t xml:space="preserve">  </w:t>
            </w:r>
          </w:p>
          <w:p w:rsidR="000D3C87" w:rsidRPr="002671E4" w:rsidRDefault="000D3C87" w:rsidP="00C12456">
            <w:r w:rsidRPr="002671E4">
              <w:t xml:space="preserve"> </w:t>
            </w:r>
          </w:p>
          <w:p w:rsidR="000D3C87" w:rsidRPr="002671E4" w:rsidRDefault="000D3C87" w:rsidP="00C12456">
            <w:r w:rsidRPr="002671E4">
              <w:t xml:space="preserve">  1</w:t>
            </w:r>
          </w:p>
        </w:tc>
        <w:tc>
          <w:tcPr>
            <w:tcW w:w="6379" w:type="dxa"/>
            <w:tcBorders>
              <w:top w:val="single" w:sz="4" w:space="0" w:color="000000"/>
              <w:left w:val="single" w:sz="4" w:space="0" w:color="000000"/>
              <w:bottom w:val="single" w:sz="4" w:space="0" w:color="000000"/>
            </w:tcBorders>
          </w:tcPr>
          <w:p w:rsidR="000D3C87" w:rsidRPr="002671E4" w:rsidRDefault="000D3C87" w:rsidP="00C12456">
            <w:r w:rsidRPr="002671E4">
              <w:t>Подготовка документа градостроительного</w:t>
            </w:r>
          </w:p>
          <w:p w:rsidR="000D3C87" w:rsidRPr="002671E4" w:rsidRDefault="000D3C87" w:rsidP="00C12456">
            <w:r w:rsidRPr="002671E4">
              <w:t>зонирования - Правил землепользования и застройки</w:t>
            </w:r>
          </w:p>
          <w:p w:rsidR="000D3C87" w:rsidRPr="002671E4" w:rsidRDefault="000D3C87" w:rsidP="00C12456">
            <w:r w:rsidRPr="002671E4">
              <w:t>Троицкого  сельского поселения в соответствии со ст. 30-32 Градостроительного Кодекса РФ.</w:t>
            </w:r>
          </w:p>
        </w:tc>
        <w:tc>
          <w:tcPr>
            <w:tcW w:w="1843" w:type="dxa"/>
            <w:tcBorders>
              <w:top w:val="single" w:sz="4" w:space="0" w:color="000000"/>
              <w:left w:val="single" w:sz="4" w:space="0" w:color="000000"/>
              <w:bottom w:val="single" w:sz="4" w:space="0" w:color="000000"/>
              <w:right w:val="single" w:sz="4" w:space="0" w:color="000000"/>
            </w:tcBorders>
          </w:tcPr>
          <w:p w:rsidR="000D3C87" w:rsidRPr="002671E4" w:rsidRDefault="000D3C87" w:rsidP="00C12456"/>
          <w:p w:rsidR="000D3C87" w:rsidRPr="002671E4" w:rsidRDefault="000D3C87" w:rsidP="00C12456">
            <w:r w:rsidRPr="002671E4">
              <w:t>Первая очередь</w:t>
            </w:r>
          </w:p>
        </w:tc>
      </w:tr>
    </w:tbl>
    <w:p w:rsidR="000D3C87" w:rsidRPr="002671E4" w:rsidRDefault="000D3C87" w:rsidP="00C12456">
      <w:pPr>
        <w:ind w:firstLine="567"/>
        <w:rPr>
          <w:b/>
          <w:bCs/>
          <w:iCs/>
          <w:shd w:val="clear" w:color="auto" w:fill="C0C0C0"/>
        </w:rPr>
      </w:pPr>
    </w:p>
    <w:p w:rsidR="000D3C87" w:rsidRPr="002671E4" w:rsidRDefault="000D3C87" w:rsidP="00C12456">
      <w:pPr>
        <w:rPr>
          <w:b/>
        </w:rPr>
      </w:pPr>
    </w:p>
    <w:p w:rsidR="000D3C87" w:rsidRPr="002671E4" w:rsidRDefault="000D3C87" w:rsidP="00C12456">
      <w:pPr>
        <w:ind w:firstLine="567"/>
        <w:rPr>
          <w:b/>
        </w:rPr>
      </w:pPr>
      <w:r w:rsidRPr="002671E4">
        <w:rPr>
          <w:b/>
        </w:rPr>
        <w:t>2.3.3.Архитектурно-планировочное освоение</w:t>
      </w:r>
    </w:p>
    <w:p w:rsidR="000D3C87" w:rsidRPr="002671E4" w:rsidRDefault="000D3C87" w:rsidP="00C12456">
      <w:pPr>
        <w:ind w:firstLine="567"/>
      </w:pPr>
      <w:r w:rsidRPr="002671E4">
        <w:t xml:space="preserve">В основу планировочного решения Генерального плана Троицкого  сельского поселения положена идея повышения интенсивности градостроительного использования территории сельского поселения на основе анализа существующего положения с сохранением и усовершенствованием планировочной структуры населенного пункта, с учетом сложившихся транспортных связей, природно-ландшафтного окружения, состояния окружающей среды, автомагистралей, планировочных ограничений и сложившихся тенденций развития территорий. Оптимальный выбор направления развития Троицкого  сельского поселения приобретает первостепенное значение, что позволит обеспечить комплексное, экономически обоснованное развитие всех систем поселения. </w:t>
      </w:r>
    </w:p>
    <w:p w:rsidR="000D3C87" w:rsidRPr="002671E4" w:rsidRDefault="000D3C87" w:rsidP="00C12456">
      <w:pPr>
        <w:ind w:firstLine="567"/>
      </w:pPr>
      <w:r w:rsidRPr="002671E4">
        <w:t>К основным ограничениям градостроительной деятельности относятся зоны с особыми условиями использования территории. Эти зоны являются планировочными ограничениями в границах сельского поселения.</w:t>
      </w:r>
    </w:p>
    <w:p w:rsidR="000D3C87" w:rsidRPr="002671E4" w:rsidRDefault="000D3C87" w:rsidP="00C12456">
      <w:pPr>
        <w:ind w:firstLine="567"/>
      </w:pPr>
      <w:r w:rsidRPr="002671E4">
        <w:t>В соответствии со ст.1 пос.4 ГрК РФ к зонам с особыми условиями использования территории отнесены:</w:t>
      </w:r>
    </w:p>
    <w:p w:rsidR="000D3C87" w:rsidRPr="002671E4" w:rsidRDefault="000D3C87" w:rsidP="00C12456">
      <w:pPr>
        <w:pStyle w:val="ListParagraph"/>
        <w:numPr>
          <w:ilvl w:val="0"/>
          <w:numId w:val="20"/>
        </w:numPr>
        <w:ind w:left="0"/>
      </w:pPr>
      <w:r w:rsidRPr="002671E4">
        <w:t xml:space="preserve">водоохранные зоны и прибрежные полосы водных объектов; </w:t>
      </w:r>
    </w:p>
    <w:p w:rsidR="000D3C87" w:rsidRPr="002671E4" w:rsidRDefault="000D3C87" w:rsidP="00C12456">
      <w:pPr>
        <w:pStyle w:val="ListParagraph"/>
        <w:numPr>
          <w:ilvl w:val="0"/>
          <w:numId w:val="20"/>
        </w:numPr>
        <w:ind w:left="0"/>
      </w:pPr>
      <w:r w:rsidRPr="002671E4">
        <w:t xml:space="preserve">зоны охраны источников питьевого водоснабжения; санитарно-защитные зоны; </w:t>
      </w:r>
    </w:p>
    <w:p w:rsidR="000D3C87" w:rsidRPr="002671E4" w:rsidRDefault="000D3C87" w:rsidP="00C12456">
      <w:pPr>
        <w:pStyle w:val="ListParagraph"/>
        <w:numPr>
          <w:ilvl w:val="0"/>
          <w:numId w:val="20"/>
        </w:numPr>
        <w:ind w:left="0"/>
      </w:pPr>
      <w:r w:rsidRPr="002671E4">
        <w:t>охранные зоны объектов инженерной и транспортной инфраструктуры;</w:t>
      </w:r>
    </w:p>
    <w:p w:rsidR="000D3C87" w:rsidRPr="002671E4" w:rsidRDefault="000D3C87" w:rsidP="00C12456">
      <w:pPr>
        <w:pStyle w:val="ListParagraph"/>
        <w:numPr>
          <w:ilvl w:val="0"/>
          <w:numId w:val="20"/>
        </w:numPr>
        <w:ind w:left="0"/>
      </w:pPr>
      <w:r w:rsidRPr="002671E4">
        <w:t>зоны охраны объектов культурного наследия;</w:t>
      </w:r>
    </w:p>
    <w:p w:rsidR="000D3C87" w:rsidRPr="002671E4" w:rsidRDefault="000D3C87" w:rsidP="00C12456">
      <w:pPr>
        <w:pStyle w:val="ListParagraph"/>
        <w:numPr>
          <w:ilvl w:val="0"/>
          <w:numId w:val="20"/>
        </w:numPr>
        <w:ind w:left="0"/>
      </w:pPr>
      <w:r w:rsidRPr="002671E4">
        <w:t>иные зоны, устанавливаемые законодательством Российской Федерации.</w:t>
      </w:r>
    </w:p>
    <w:p w:rsidR="000D3C87" w:rsidRPr="002671E4" w:rsidRDefault="000D3C87" w:rsidP="00C12456">
      <w:pPr>
        <w:ind w:firstLine="567"/>
      </w:pPr>
      <w:r w:rsidRPr="002671E4">
        <w:t>Проектом Генерального плана Троицкого  сельского поселения определены основные мероприятия по территориальному планированию. Кроме того, определены основные проектные этапы Генерального плана. Проект разработан на расчетный срок в 20 лет, с выделением первой очереди на 10 лет (2020 г), расчетный срок генерального плана в 2030 г.</w:t>
      </w:r>
    </w:p>
    <w:p w:rsidR="000D3C87" w:rsidRPr="002671E4" w:rsidRDefault="000D3C87" w:rsidP="00C12456">
      <w:pPr>
        <w:ind w:firstLine="567"/>
      </w:pPr>
      <w:r w:rsidRPr="002671E4">
        <w:t>В композиционном решении проекта учитываются как существующая градостроительная ситуация так и современные нормативные требования. Основной задачей пространственного развития на перспективу является формирование единого комплексного архитектурно-планировочного решения застройки населённого пункта.</w:t>
      </w:r>
    </w:p>
    <w:p w:rsidR="000D3C87" w:rsidRPr="002671E4" w:rsidRDefault="000D3C87" w:rsidP="00C12456">
      <w:pPr>
        <w:ind w:firstLine="567"/>
      </w:pPr>
      <w:r w:rsidRPr="002671E4">
        <w:t>Важным структурным элементом сельского населенного пункта является общественный центр, на его территории необходимо обеспечить планировочную и композиционную связь расположения общественных зданий.</w:t>
      </w:r>
    </w:p>
    <w:p w:rsidR="000D3C87" w:rsidRPr="002671E4" w:rsidRDefault="000D3C87" w:rsidP="00C12456">
      <w:pPr>
        <w:ind w:firstLine="567"/>
      </w:pPr>
      <w:r w:rsidRPr="002671E4">
        <w:t>На перспективу необходимо:</w:t>
      </w:r>
    </w:p>
    <w:p w:rsidR="000D3C87" w:rsidRPr="002671E4" w:rsidRDefault="000D3C87" w:rsidP="00C12456">
      <w:pPr>
        <w:ind w:firstLine="426"/>
      </w:pPr>
      <w:r w:rsidRPr="002671E4">
        <w:t>• Сохранять общую масштабность существующих планировочных элементов населенного пункта, расположенных на территории поселения;</w:t>
      </w:r>
    </w:p>
    <w:p w:rsidR="000D3C87" w:rsidRPr="002671E4" w:rsidRDefault="000D3C87" w:rsidP="00C12456">
      <w:pPr>
        <w:ind w:firstLine="426"/>
      </w:pPr>
      <w:r w:rsidRPr="002671E4">
        <w:t>• Обеспечить транспортную и планировочную связность территорий внутри поселения;</w:t>
      </w:r>
    </w:p>
    <w:p w:rsidR="000D3C87" w:rsidRPr="002671E4" w:rsidRDefault="000D3C87" w:rsidP="00C12456">
      <w:pPr>
        <w:ind w:firstLine="426"/>
      </w:pPr>
      <w:r w:rsidRPr="002671E4">
        <w:t>• Сформировать структуру общественных центров в соответствии со сложившимся транспортным каркасом на территории населенного пункта Троицкого  сельского поселения;</w:t>
      </w:r>
    </w:p>
    <w:p w:rsidR="000D3C87" w:rsidRPr="002671E4" w:rsidRDefault="000D3C87" w:rsidP="00C12456">
      <w:pPr>
        <w:ind w:firstLine="426"/>
      </w:pPr>
      <w:r w:rsidRPr="002671E4">
        <w:t>• При реконструкции и формировании застройки на территории общественных центров следует ориентироваться на переход от типового к авторскому адресному</w:t>
      </w:r>
    </w:p>
    <w:p w:rsidR="000D3C87" w:rsidRPr="002671E4" w:rsidRDefault="000D3C87" w:rsidP="00C12456">
      <w:r w:rsidRPr="002671E4">
        <w:t>проектированию;</w:t>
      </w:r>
    </w:p>
    <w:p w:rsidR="000D3C87" w:rsidRPr="002671E4" w:rsidRDefault="000D3C87" w:rsidP="00C12456">
      <w:pPr>
        <w:ind w:firstLine="426"/>
      </w:pPr>
      <w:r w:rsidRPr="002671E4">
        <w:t>• Увеличивать зоны жилой и общественно-деловой застройки за счет освоения</w:t>
      </w:r>
    </w:p>
    <w:p w:rsidR="000D3C87" w:rsidRPr="002671E4" w:rsidRDefault="000D3C87" w:rsidP="00C12456">
      <w:r w:rsidRPr="002671E4">
        <w:t>имеющихся свободных территорий в границах населенного пункта;</w:t>
      </w:r>
    </w:p>
    <w:p w:rsidR="000D3C87" w:rsidRPr="002671E4" w:rsidRDefault="000D3C87" w:rsidP="00C12456">
      <w:pPr>
        <w:ind w:firstLine="567"/>
      </w:pPr>
      <w:r w:rsidRPr="002671E4">
        <w:t>Предложения по усовершенствованию и развитию планировочной структуры и функциональному зонированию Троицкого  сельского поселения отображены на схеме 1.</w:t>
      </w:r>
    </w:p>
    <w:p w:rsidR="000D3C87" w:rsidRPr="00913CA3" w:rsidRDefault="000D3C87" w:rsidP="00C12456">
      <w:pPr>
        <w:ind w:firstLine="567"/>
        <w:rPr>
          <w:highlight w:val="lightGray"/>
        </w:rPr>
      </w:pPr>
    </w:p>
    <w:p w:rsidR="000D3C87" w:rsidRPr="00A033BC" w:rsidRDefault="000D3C87" w:rsidP="00C12456">
      <w:pPr>
        <w:ind w:firstLine="567"/>
      </w:pPr>
      <w:r w:rsidRPr="00A033BC">
        <w:rPr>
          <w:b/>
        </w:rPr>
        <w:t xml:space="preserve">2.4. Предложения по сохранению, использованию и популяризации объектов культурного наследия </w:t>
      </w:r>
    </w:p>
    <w:p w:rsidR="000D3C87" w:rsidRPr="00A033BC" w:rsidRDefault="000D3C87" w:rsidP="00C12456">
      <w:pPr>
        <w:ind w:firstLine="567"/>
      </w:pPr>
    </w:p>
    <w:p w:rsidR="000D3C87" w:rsidRPr="00A033BC" w:rsidRDefault="000D3C87" w:rsidP="008E6B74">
      <w:pPr>
        <w:widowControl/>
        <w:suppressAutoHyphens w:val="0"/>
        <w:ind w:firstLine="567"/>
      </w:pPr>
      <w:r w:rsidRPr="00A033BC">
        <w:t>Согласно ст. 14 Федерального закона № 131-ФЗ от 06.10.2003 г., к полномочиям адм</w:t>
      </w:r>
      <w:r w:rsidRPr="00A033BC">
        <w:t>и</w:t>
      </w:r>
      <w:r w:rsidRPr="00A033BC">
        <w:t xml:space="preserve">нистрации сельского поселения относится </w:t>
      </w:r>
      <w:r w:rsidRPr="00A033BC">
        <w:rPr>
          <w:bCs/>
          <w:kern w:val="0"/>
          <w:lang w:eastAsia="ru-RU"/>
        </w:rPr>
        <w:t>сохранение, использование и популяризация объектов культурного наследия (памятников истории и культуры), находящихся в собс</w:t>
      </w:r>
      <w:r w:rsidRPr="00A033BC">
        <w:rPr>
          <w:bCs/>
          <w:kern w:val="0"/>
          <w:lang w:eastAsia="ru-RU"/>
        </w:rPr>
        <w:t>т</w:t>
      </w:r>
      <w:r w:rsidRPr="00A033BC">
        <w:rPr>
          <w:bCs/>
          <w:kern w:val="0"/>
          <w:lang w:eastAsia="ru-RU"/>
        </w:rPr>
        <w:t>венности поселения, охрана объектов культурного наследия (памятников истории и культ</w:t>
      </w:r>
      <w:r w:rsidRPr="00A033BC">
        <w:rPr>
          <w:bCs/>
          <w:kern w:val="0"/>
          <w:lang w:eastAsia="ru-RU"/>
        </w:rPr>
        <w:t>у</w:t>
      </w:r>
      <w:r w:rsidRPr="00A033BC">
        <w:rPr>
          <w:bCs/>
          <w:kern w:val="0"/>
          <w:lang w:eastAsia="ru-RU"/>
        </w:rPr>
        <w:t>ры) местного (муниципального) значения, расположенных на территории поселения.</w:t>
      </w:r>
    </w:p>
    <w:p w:rsidR="000D3C87" w:rsidRPr="00A033BC" w:rsidRDefault="000D3C87" w:rsidP="00C12456">
      <w:pPr>
        <w:ind w:firstLine="567"/>
      </w:pPr>
      <w:r w:rsidRPr="00A033BC">
        <w:t>Для объектов культурного наследия регионального значения не устанавливались территории объектов культурного наследия, границы охранных зон и режимы их использования.</w:t>
      </w:r>
    </w:p>
    <w:p w:rsidR="000D3C87" w:rsidRPr="00A033BC" w:rsidRDefault="000D3C87" w:rsidP="00F067DD">
      <w:pPr>
        <w:ind w:firstLine="567"/>
      </w:pPr>
      <w:r w:rsidRPr="00A033BC">
        <w:rPr>
          <w:b/>
        </w:rPr>
        <w:t xml:space="preserve">Мероприятия по сохранению, использованию и популяризации объектов культурного наследия </w:t>
      </w:r>
    </w:p>
    <w:p w:rsidR="000D3C87" w:rsidRPr="00913CA3" w:rsidRDefault="000D3C87" w:rsidP="00C12456">
      <w:pPr>
        <w:ind w:firstLine="567"/>
        <w:rPr>
          <w:b/>
          <w:highlight w:val="lightGray"/>
        </w:rPr>
      </w:pPr>
    </w:p>
    <w:tbl>
      <w:tblPr>
        <w:tblW w:w="9072"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567"/>
        <w:gridCol w:w="6663"/>
        <w:gridCol w:w="1842"/>
      </w:tblGrid>
      <w:tr w:rsidR="000D3C87" w:rsidRPr="00913CA3" w:rsidTr="002E4B74">
        <w:trPr>
          <w:trHeight w:val="276"/>
        </w:trPr>
        <w:tc>
          <w:tcPr>
            <w:tcW w:w="567" w:type="dxa"/>
            <w:shd w:val="clear" w:color="auto" w:fill="EEECE1"/>
          </w:tcPr>
          <w:p w:rsidR="000D3C87" w:rsidRPr="00A033BC" w:rsidRDefault="000D3C87" w:rsidP="00C12456">
            <w:pPr>
              <w:pStyle w:val="a8"/>
              <w:snapToGrid w:val="0"/>
              <w:rPr>
                <w:b/>
                <w:bCs/>
              </w:rPr>
            </w:pPr>
            <w:r w:rsidRPr="00A033BC">
              <w:rPr>
                <w:b/>
                <w:bCs/>
              </w:rPr>
              <w:t>№ п/п</w:t>
            </w:r>
          </w:p>
        </w:tc>
        <w:tc>
          <w:tcPr>
            <w:tcW w:w="6663" w:type="dxa"/>
            <w:shd w:val="clear" w:color="auto" w:fill="EEECE1"/>
          </w:tcPr>
          <w:p w:rsidR="000D3C87" w:rsidRPr="00A033BC" w:rsidRDefault="000D3C87" w:rsidP="00C12456">
            <w:pPr>
              <w:pStyle w:val="a8"/>
              <w:snapToGrid w:val="0"/>
              <w:rPr>
                <w:b/>
                <w:bCs/>
              </w:rPr>
            </w:pPr>
            <w:r w:rsidRPr="00A033BC">
              <w:rPr>
                <w:b/>
                <w:bCs/>
              </w:rPr>
              <w:t>Наименование мероприятия</w:t>
            </w:r>
          </w:p>
        </w:tc>
        <w:tc>
          <w:tcPr>
            <w:tcW w:w="1842" w:type="dxa"/>
            <w:shd w:val="clear" w:color="auto" w:fill="EEECE1"/>
          </w:tcPr>
          <w:p w:rsidR="000D3C87" w:rsidRPr="00A033BC" w:rsidRDefault="000D3C87" w:rsidP="00C12456">
            <w:pPr>
              <w:pStyle w:val="a8"/>
              <w:snapToGrid w:val="0"/>
              <w:rPr>
                <w:b/>
                <w:bCs/>
              </w:rPr>
            </w:pPr>
            <w:r w:rsidRPr="00A033BC">
              <w:rPr>
                <w:b/>
                <w:bCs/>
              </w:rPr>
              <w:t>Сроки реализации</w:t>
            </w:r>
          </w:p>
        </w:tc>
      </w:tr>
      <w:tr w:rsidR="000D3C87" w:rsidRPr="00A033BC" w:rsidTr="00EF2DC5">
        <w:trPr>
          <w:trHeight w:val="276"/>
        </w:trPr>
        <w:tc>
          <w:tcPr>
            <w:tcW w:w="567" w:type="dxa"/>
          </w:tcPr>
          <w:p w:rsidR="000D3C87" w:rsidRPr="00A033BC" w:rsidRDefault="000D3C87" w:rsidP="00C12456">
            <w:pPr>
              <w:pStyle w:val="a8"/>
              <w:snapToGrid w:val="0"/>
            </w:pPr>
            <w:r w:rsidRPr="00A033BC">
              <w:t>1</w:t>
            </w:r>
          </w:p>
        </w:tc>
        <w:tc>
          <w:tcPr>
            <w:tcW w:w="6663" w:type="dxa"/>
          </w:tcPr>
          <w:p w:rsidR="000D3C87" w:rsidRPr="00A033BC" w:rsidRDefault="000D3C87" w:rsidP="00C12456">
            <w:pPr>
              <w:tabs>
                <w:tab w:val="left" w:pos="6816"/>
              </w:tabs>
              <w:snapToGrid w:val="0"/>
            </w:pPr>
            <w:r w:rsidRPr="00A033BC">
              <w:t>Проведение мероприятий, направленных на сохранение и популяризацию объектов культурного наследия в рамках работы с детьми и молодежью, в рамках организации библиотечного обслуживания населения, в рамках создания условий для организации досуга населения района.</w:t>
            </w:r>
          </w:p>
        </w:tc>
        <w:tc>
          <w:tcPr>
            <w:tcW w:w="1842" w:type="dxa"/>
          </w:tcPr>
          <w:p w:rsidR="000D3C87" w:rsidRPr="00A033BC" w:rsidRDefault="000D3C87" w:rsidP="00C12456">
            <w:pPr>
              <w:pStyle w:val="a8"/>
              <w:snapToGrid w:val="0"/>
            </w:pPr>
            <w:r w:rsidRPr="00A033BC">
              <w:t>Первая очередь</w:t>
            </w:r>
          </w:p>
        </w:tc>
      </w:tr>
      <w:tr w:rsidR="000D3C87" w:rsidRPr="00A033BC" w:rsidTr="00EF2DC5">
        <w:trPr>
          <w:trHeight w:val="276"/>
        </w:trPr>
        <w:tc>
          <w:tcPr>
            <w:tcW w:w="567" w:type="dxa"/>
          </w:tcPr>
          <w:p w:rsidR="000D3C87" w:rsidRPr="00A033BC" w:rsidRDefault="000D3C87" w:rsidP="00C12456">
            <w:pPr>
              <w:pStyle w:val="a8"/>
              <w:snapToGrid w:val="0"/>
            </w:pPr>
            <w:r w:rsidRPr="00A033BC">
              <w:t>2</w:t>
            </w:r>
          </w:p>
        </w:tc>
        <w:tc>
          <w:tcPr>
            <w:tcW w:w="6663" w:type="dxa"/>
          </w:tcPr>
          <w:p w:rsidR="000D3C87" w:rsidRPr="00A033BC" w:rsidRDefault="000D3C87" w:rsidP="00C12456">
            <w:pPr>
              <w:snapToGrid w:val="0"/>
            </w:pPr>
            <w:r w:rsidRPr="00A033BC">
              <w:t>Проведение историко-культурной экспертизы в отношении земельных участков, подлежащих хозяйственному освоению.</w:t>
            </w:r>
          </w:p>
        </w:tc>
        <w:tc>
          <w:tcPr>
            <w:tcW w:w="1842" w:type="dxa"/>
          </w:tcPr>
          <w:p w:rsidR="000D3C87" w:rsidRPr="00A033BC" w:rsidRDefault="000D3C87" w:rsidP="00C12456">
            <w:pPr>
              <w:pStyle w:val="a8"/>
              <w:snapToGrid w:val="0"/>
            </w:pPr>
            <w:r w:rsidRPr="00A033BC">
              <w:t>Первая очередь</w:t>
            </w:r>
          </w:p>
        </w:tc>
      </w:tr>
      <w:tr w:rsidR="000D3C87" w:rsidRPr="00913CA3" w:rsidTr="00104E78">
        <w:trPr>
          <w:trHeight w:val="276"/>
        </w:trPr>
        <w:tc>
          <w:tcPr>
            <w:tcW w:w="567" w:type="dxa"/>
          </w:tcPr>
          <w:p w:rsidR="000D3C87" w:rsidRPr="00A033BC" w:rsidRDefault="000D3C87" w:rsidP="00104E78">
            <w:pPr>
              <w:pStyle w:val="a8"/>
              <w:snapToGrid w:val="0"/>
            </w:pPr>
            <w:r w:rsidRPr="00A033BC">
              <w:t>3</w:t>
            </w:r>
          </w:p>
        </w:tc>
        <w:tc>
          <w:tcPr>
            <w:tcW w:w="6663" w:type="dxa"/>
          </w:tcPr>
          <w:p w:rsidR="000D3C87" w:rsidRPr="00A033BC" w:rsidRDefault="000D3C87" w:rsidP="00104E78">
            <w:pPr>
              <w:snapToGrid w:val="0"/>
            </w:pPr>
            <w:r w:rsidRPr="00A033BC">
              <w:t>Проведение мероприятий по разработке и утверждению проектов охранных зон объектов культурного наследия, назначению режимов использования территорий в границах охранных зон.</w:t>
            </w:r>
          </w:p>
        </w:tc>
        <w:tc>
          <w:tcPr>
            <w:tcW w:w="1842" w:type="dxa"/>
          </w:tcPr>
          <w:p w:rsidR="000D3C87" w:rsidRPr="00A033BC" w:rsidRDefault="000D3C87" w:rsidP="00104E78">
            <w:pPr>
              <w:pStyle w:val="a8"/>
              <w:snapToGrid w:val="0"/>
            </w:pPr>
            <w:r w:rsidRPr="00A033BC">
              <w:t>Первая очередь</w:t>
            </w:r>
          </w:p>
        </w:tc>
      </w:tr>
      <w:tr w:rsidR="000D3C87" w:rsidRPr="00913CA3" w:rsidTr="002C7C2A">
        <w:trPr>
          <w:trHeight w:val="1092"/>
        </w:trPr>
        <w:tc>
          <w:tcPr>
            <w:tcW w:w="567" w:type="dxa"/>
          </w:tcPr>
          <w:p w:rsidR="000D3C87" w:rsidRPr="00EA28B5" w:rsidRDefault="000D3C87" w:rsidP="00104E78">
            <w:pPr>
              <w:pStyle w:val="a8"/>
              <w:snapToGrid w:val="0"/>
            </w:pPr>
            <w:r w:rsidRPr="00EA28B5">
              <w:t>4</w:t>
            </w:r>
          </w:p>
        </w:tc>
        <w:tc>
          <w:tcPr>
            <w:tcW w:w="6663" w:type="dxa"/>
          </w:tcPr>
          <w:p w:rsidR="000D3C87" w:rsidRPr="00EA28B5" w:rsidRDefault="000D3C87" w:rsidP="00104E78">
            <w:r w:rsidRPr="00EA28B5">
              <w:rPr>
                <w:iCs/>
              </w:rPr>
              <w:t xml:space="preserve">Выделение территории </w:t>
            </w:r>
            <w:r w:rsidRPr="00EA28B5">
              <w:t>Лысогорского монастыря</w:t>
            </w:r>
            <w:r>
              <w:t xml:space="preserve"> </w:t>
            </w:r>
            <w:r w:rsidRPr="00EA28B5">
              <w:rPr>
                <w:iCs/>
              </w:rPr>
              <w:t>как «достопримечательное место». На основе достопримечательного места создание историко - культурного заповедника муниципального значения</w:t>
            </w:r>
          </w:p>
        </w:tc>
        <w:tc>
          <w:tcPr>
            <w:tcW w:w="1842" w:type="dxa"/>
          </w:tcPr>
          <w:p w:rsidR="000D3C87" w:rsidRPr="00A033BC" w:rsidRDefault="000D3C87" w:rsidP="00104E78">
            <w:pPr>
              <w:pStyle w:val="a8"/>
              <w:snapToGrid w:val="0"/>
            </w:pPr>
            <w:r w:rsidRPr="00EA28B5">
              <w:t>Первая очередь</w:t>
            </w:r>
          </w:p>
        </w:tc>
      </w:tr>
    </w:tbl>
    <w:p w:rsidR="000D3C87" w:rsidRPr="00EA28B5" w:rsidRDefault="000D3C87" w:rsidP="00C12456">
      <w:pPr>
        <w:ind w:firstLine="567"/>
      </w:pPr>
      <w:r w:rsidRPr="00EA28B5">
        <w:t>Места размещения объектов приведены на схемах 1, 2.</w:t>
      </w:r>
    </w:p>
    <w:p w:rsidR="000D3C87" w:rsidRPr="00913CA3" w:rsidRDefault="000D3C87" w:rsidP="00C12456">
      <w:pPr>
        <w:ind w:firstLine="567"/>
        <w:rPr>
          <w:b/>
          <w:highlight w:val="lightGray"/>
        </w:rPr>
      </w:pPr>
    </w:p>
    <w:p w:rsidR="000D3C87" w:rsidRPr="00EA28B5" w:rsidRDefault="000D3C87" w:rsidP="00C12456">
      <w:pPr>
        <w:ind w:firstLine="567"/>
        <w:rPr>
          <w:b/>
        </w:rPr>
      </w:pPr>
      <w:r w:rsidRPr="00EA28B5">
        <w:rPr>
          <w:b/>
        </w:rPr>
        <w:t>2.5. Предложения по размещению на территории Троицкого  сельского поселения объектов капитального строительства местного значения</w:t>
      </w:r>
    </w:p>
    <w:p w:rsidR="000D3C87" w:rsidRPr="00913CA3" w:rsidRDefault="000D3C87" w:rsidP="00B61CD6">
      <w:pPr>
        <w:suppressAutoHyphens w:val="0"/>
        <w:ind w:firstLine="360"/>
        <w:jc w:val="center"/>
        <w:rPr>
          <w:b/>
          <w:bCs/>
          <w:highlight w:val="lightGray"/>
          <w:shd w:val="clear" w:color="auto" w:fill="FFFFFF"/>
        </w:rPr>
      </w:pPr>
    </w:p>
    <w:p w:rsidR="000D3C87" w:rsidRDefault="000D3C87" w:rsidP="00EA28B5">
      <w:pPr>
        <w:suppressAutoHyphens w:val="0"/>
        <w:ind w:firstLine="360"/>
        <w:rPr>
          <w:b/>
          <w:bCs/>
          <w:u w:val="single"/>
          <w:shd w:val="clear" w:color="auto" w:fill="FFFFFF"/>
        </w:rPr>
      </w:pPr>
      <w:r>
        <w:rPr>
          <w:shd w:val="clear" w:color="auto" w:fill="FFFFFF"/>
        </w:rPr>
        <w:t xml:space="preserve">  </w:t>
      </w:r>
      <w:r>
        <w:rPr>
          <w:b/>
          <w:bCs/>
          <w:u w:val="single"/>
          <w:shd w:val="clear" w:color="auto" w:fill="FFFFFF"/>
        </w:rPr>
        <w:t>Проектные решения.</w:t>
      </w:r>
    </w:p>
    <w:p w:rsidR="000D3C87" w:rsidRDefault="000D3C87" w:rsidP="00EA28B5">
      <w:pPr>
        <w:suppressAutoHyphens w:val="0"/>
        <w:rPr>
          <w:shd w:val="clear" w:color="auto" w:fill="FFFFFF"/>
        </w:rPr>
      </w:pPr>
      <w:r>
        <w:rPr>
          <w:shd w:val="clear" w:color="auto" w:fill="FFFFFF"/>
        </w:rPr>
        <w:t xml:space="preserve">          Проектные решения водоснабжения Троицкого сельского поселения базируются на основе существующей, сложившейся системы водоснабжения в соответствии с увеличен</w:t>
      </w:r>
      <w:r>
        <w:rPr>
          <w:shd w:val="clear" w:color="auto" w:fill="FFFFFF"/>
        </w:rPr>
        <w:t>и</w:t>
      </w:r>
      <w:r>
        <w:rPr>
          <w:shd w:val="clear" w:color="auto" w:fill="FFFFFF"/>
        </w:rPr>
        <w:t>ем потребности на основе разрабатываемого генерального плана, с учетом фактического с</w:t>
      </w:r>
      <w:r>
        <w:rPr>
          <w:shd w:val="clear" w:color="auto" w:fill="FFFFFF"/>
        </w:rPr>
        <w:t>о</w:t>
      </w:r>
      <w:r>
        <w:rPr>
          <w:shd w:val="clear" w:color="auto" w:fill="FFFFFF"/>
        </w:rPr>
        <w:t>стояния сетей и сооружений.</w:t>
      </w:r>
    </w:p>
    <w:p w:rsidR="000D3C87" w:rsidRDefault="000D3C87" w:rsidP="00EA28B5">
      <w:pPr>
        <w:suppressAutoHyphens w:val="0"/>
        <w:ind w:firstLine="360"/>
        <w:rPr>
          <w:shd w:val="clear" w:color="auto" w:fill="FFFFFF"/>
        </w:rPr>
      </w:pPr>
      <w:r>
        <w:rPr>
          <w:shd w:val="clear" w:color="auto" w:fill="FFFFFF"/>
        </w:rPr>
        <w:t xml:space="preserve">    Система водоснабжения централизованная, объединенная хозяйственно-питьевая пр</w:t>
      </w:r>
      <w:r>
        <w:rPr>
          <w:shd w:val="clear" w:color="auto" w:fill="FFFFFF"/>
        </w:rPr>
        <w:t>о</w:t>
      </w:r>
      <w:r>
        <w:rPr>
          <w:shd w:val="clear" w:color="auto" w:fill="FFFFFF"/>
        </w:rPr>
        <w:t xml:space="preserve">тивопожарная - по назначению, тупиковая – по конструкции. </w:t>
      </w:r>
    </w:p>
    <w:p w:rsidR="000D3C87" w:rsidRDefault="000D3C87" w:rsidP="00EA28B5">
      <w:pPr>
        <w:suppressAutoHyphens w:val="0"/>
        <w:ind w:firstLine="360"/>
        <w:rPr>
          <w:shd w:val="clear" w:color="auto" w:fill="FFFFFF"/>
        </w:rPr>
      </w:pPr>
      <w:r>
        <w:rPr>
          <w:shd w:val="clear" w:color="auto" w:fill="FFFFFF"/>
        </w:rPr>
        <w:t xml:space="preserve">    Подача воды питьевого качества предусматривается населению на хозяйственно-питьевые нужды и полив, на технологические нужды производственных предприятий, на пожаротушение.</w:t>
      </w:r>
    </w:p>
    <w:p w:rsidR="000D3C87" w:rsidRDefault="000D3C87" w:rsidP="00EA28B5">
      <w:pPr>
        <w:suppressAutoHyphens w:val="0"/>
        <w:ind w:firstLine="540"/>
        <w:rPr>
          <w:b/>
          <w:bCs/>
          <w:shd w:val="clear" w:color="auto" w:fill="FFFFFF"/>
        </w:rPr>
      </w:pPr>
      <w:r>
        <w:rPr>
          <w:b/>
          <w:bCs/>
          <w:u w:val="single"/>
          <w:shd w:val="clear" w:color="auto" w:fill="FFFFFF"/>
        </w:rPr>
        <w:t>Определение расчетных расходов воды.</w:t>
      </w:r>
      <w:r>
        <w:rPr>
          <w:b/>
          <w:bCs/>
          <w:shd w:val="clear" w:color="auto" w:fill="FFFFFF"/>
        </w:rPr>
        <w:t xml:space="preserve"> </w:t>
      </w:r>
    </w:p>
    <w:p w:rsidR="000D3C87" w:rsidRDefault="000D3C87" w:rsidP="00EA28B5">
      <w:pPr>
        <w:suppressAutoHyphens w:val="0"/>
        <w:ind w:firstLine="360"/>
        <w:rPr>
          <w:shd w:val="clear" w:color="auto" w:fill="FFFFFF"/>
        </w:rPr>
      </w:pPr>
      <w:r>
        <w:rPr>
          <w:shd w:val="clear" w:color="auto" w:fill="FFFFFF"/>
        </w:rPr>
        <w:t xml:space="preserve">    Коэффициент суточной неравномерности принимается  равным 1,2 (в соответствии со СНиП 2.04.02-84 «Водоснабжение. Наружные сети и сооружения»).</w:t>
      </w:r>
    </w:p>
    <w:p w:rsidR="000D3C87" w:rsidRDefault="000D3C87" w:rsidP="00EA28B5">
      <w:pPr>
        <w:suppressAutoHyphens w:val="0"/>
        <w:ind w:firstLine="360"/>
        <w:rPr>
          <w:shd w:val="clear" w:color="auto" w:fill="FFFFFF"/>
        </w:rPr>
      </w:pPr>
      <w:r>
        <w:rPr>
          <w:shd w:val="clear" w:color="auto" w:fill="FFFFFF"/>
        </w:rPr>
        <w:t xml:space="preserve">    Расчетные суточные расходы воды составляют:</w:t>
      </w:r>
    </w:p>
    <w:p w:rsidR="000D3C87" w:rsidRDefault="000D3C87" w:rsidP="00EA28B5">
      <w:pPr>
        <w:suppressAutoHyphens w:val="0"/>
        <w:ind w:firstLine="360"/>
        <w:jc w:val="left"/>
        <w:rPr>
          <w:shd w:val="clear" w:color="auto" w:fill="FFFFFF"/>
        </w:rPr>
      </w:pPr>
      <w:r>
        <w:rPr>
          <w:shd w:val="clear" w:color="auto" w:fill="FFFFFF"/>
        </w:rPr>
        <w:t xml:space="preserve">         </w:t>
      </w:r>
    </w:p>
    <w:p w:rsidR="000D3C87" w:rsidRDefault="000D3C87" w:rsidP="00EA28B5">
      <w:pPr>
        <w:suppressAutoHyphens w:val="0"/>
        <w:ind w:firstLine="360"/>
        <w:rPr>
          <w:shd w:val="clear" w:color="auto" w:fill="FFFFFF"/>
        </w:rPr>
      </w:pPr>
      <w:r>
        <w:rPr>
          <w:shd w:val="clear" w:color="auto" w:fill="FFFFFF"/>
        </w:rPr>
        <w:t xml:space="preserve">         </w:t>
      </w:r>
      <w:r>
        <w:rPr>
          <w:sz w:val="28"/>
          <w:szCs w:val="28"/>
          <w:shd w:val="clear" w:color="auto" w:fill="FFFFFF"/>
          <w:lang w:val="en-US"/>
        </w:rPr>
        <w:t>Q</w:t>
      </w:r>
      <w:r>
        <w:rPr>
          <w:sz w:val="16"/>
          <w:szCs w:val="16"/>
          <w:shd w:val="clear" w:color="auto" w:fill="FFFFFF"/>
        </w:rPr>
        <w:t xml:space="preserve">мах.сут.  </w:t>
      </w:r>
      <w:r>
        <w:rPr>
          <w:sz w:val="28"/>
          <w:szCs w:val="28"/>
          <w:shd w:val="clear" w:color="auto" w:fill="FFFFFF"/>
        </w:rPr>
        <w:t>=</w:t>
      </w:r>
      <w:r>
        <w:rPr>
          <w:shd w:val="clear" w:color="auto" w:fill="FFFFFF"/>
        </w:rPr>
        <w:t xml:space="preserve">   </w:t>
      </w:r>
      <w:r>
        <w:rPr>
          <w:sz w:val="28"/>
          <w:szCs w:val="28"/>
          <w:u w:val="single"/>
          <w:shd w:val="clear" w:color="auto" w:fill="FFFFFF"/>
          <w:lang w:val="en-US"/>
        </w:rPr>
        <w:t>Q</w:t>
      </w:r>
      <w:r>
        <w:rPr>
          <w:sz w:val="16"/>
          <w:szCs w:val="16"/>
          <w:u w:val="single"/>
          <w:shd w:val="clear" w:color="auto" w:fill="FFFFFF"/>
        </w:rPr>
        <w:t xml:space="preserve">ж </w:t>
      </w:r>
      <w:r>
        <w:rPr>
          <w:u w:val="single"/>
          <w:shd w:val="clear" w:color="auto" w:fill="FFFFFF"/>
        </w:rPr>
        <w:t xml:space="preserve">х </w:t>
      </w:r>
      <w:r>
        <w:rPr>
          <w:sz w:val="28"/>
          <w:szCs w:val="28"/>
          <w:u w:val="single"/>
          <w:shd w:val="clear" w:color="auto" w:fill="FFFFFF"/>
          <w:lang w:val="en-US"/>
        </w:rPr>
        <w:t>N</w:t>
      </w:r>
      <w:r>
        <w:rPr>
          <w:sz w:val="28"/>
          <w:szCs w:val="28"/>
          <w:u w:val="single"/>
          <w:shd w:val="clear" w:color="auto" w:fill="FFFFFF"/>
        </w:rPr>
        <w:t xml:space="preserve"> </w:t>
      </w:r>
      <w:r>
        <w:rPr>
          <w:u w:val="single"/>
          <w:shd w:val="clear" w:color="auto" w:fill="FFFFFF"/>
        </w:rPr>
        <w:t xml:space="preserve">х </w:t>
      </w:r>
      <w:r>
        <w:rPr>
          <w:sz w:val="28"/>
          <w:szCs w:val="28"/>
          <w:u w:val="single"/>
          <w:shd w:val="clear" w:color="auto" w:fill="FFFFFF"/>
        </w:rPr>
        <w:t>К</w:t>
      </w:r>
      <w:r>
        <w:rPr>
          <w:sz w:val="16"/>
          <w:szCs w:val="16"/>
          <w:u w:val="single"/>
          <w:shd w:val="clear" w:color="auto" w:fill="FFFFFF"/>
        </w:rPr>
        <w:t xml:space="preserve">мах.сут.        </w:t>
      </w:r>
      <w:r>
        <w:rPr>
          <w:sz w:val="16"/>
          <w:szCs w:val="16"/>
          <w:shd w:val="clear" w:color="auto" w:fill="FFFFFF"/>
        </w:rPr>
        <w:t xml:space="preserve">  </w:t>
      </w:r>
      <w:r>
        <w:rPr>
          <w:shd w:val="clear" w:color="auto" w:fill="FFFFFF"/>
        </w:rPr>
        <w:t xml:space="preserve">     где,</w:t>
      </w:r>
    </w:p>
    <w:p w:rsidR="000D3C87" w:rsidRDefault="000D3C87" w:rsidP="00EA28B5">
      <w:pPr>
        <w:suppressAutoHyphens w:val="0"/>
        <w:ind w:firstLine="360"/>
        <w:rPr>
          <w:sz w:val="28"/>
          <w:szCs w:val="28"/>
          <w:shd w:val="clear" w:color="auto" w:fill="FFFFFF"/>
        </w:rPr>
      </w:pPr>
      <w:r>
        <w:rPr>
          <w:sz w:val="28"/>
          <w:szCs w:val="28"/>
          <w:shd w:val="clear" w:color="auto" w:fill="FFFFFF"/>
        </w:rPr>
        <w:t xml:space="preserve">                                  1000</w:t>
      </w:r>
    </w:p>
    <w:p w:rsidR="000D3C87" w:rsidRDefault="000D3C87" w:rsidP="00EA28B5">
      <w:pPr>
        <w:suppressAutoHyphens w:val="0"/>
        <w:ind w:firstLine="360"/>
        <w:rPr>
          <w:shd w:val="clear" w:color="auto" w:fill="FFFFFF"/>
        </w:rPr>
      </w:pPr>
      <w:r>
        <w:rPr>
          <w:sz w:val="28"/>
          <w:szCs w:val="28"/>
          <w:shd w:val="clear" w:color="auto" w:fill="FFFFFF"/>
        </w:rPr>
        <w:t xml:space="preserve">              </w:t>
      </w:r>
      <w:r>
        <w:rPr>
          <w:shd w:val="clear" w:color="auto" w:fill="FFFFFF"/>
        </w:rPr>
        <w:t>К</w:t>
      </w:r>
      <w:r>
        <w:rPr>
          <w:sz w:val="16"/>
          <w:szCs w:val="16"/>
          <w:shd w:val="clear" w:color="auto" w:fill="FFFFFF"/>
        </w:rPr>
        <w:t xml:space="preserve">мах.сут </w:t>
      </w:r>
      <w:r>
        <w:rPr>
          <w:shd w:val="clear" w:color="auto" w:fill="FFFFFF"/>
        </w:rPr>
        <w:t xml:space="preserve"> - 1,2 коэффициент суточной неравномерности,</w:t>
      </w:r>
    </w:p>
    <w:p w:rsidR="000D3C87" w:rsidRDefault="000D3C87" w:rsidP="00EA28B5">
      <w:pPr>
        <w:suppressAutoHyphens w:val="0"/>
        <w:ind w:firstLine="360"/>
        <w:rPr>
          <w:shd w:val="clear" w:color="auto" w:fill="FFFFFF"/>
        </w:rPr>
      </w:pPr>
      <w:r>
        <w:rPr>
          <w:shd w:val="clear" w:color="auto" w:fill="FFFFFF"/>
        </w:rPr>
        <w:t xml:space="preserve">                </w:t>
      </w:r>
      <w:r>
        <w:rPr>
          <w:shd w:val="clear" w:color="auto" w:fill="FFFFFF"/>
          <w:lang w:val="en-US"/>
        </w:rPr>
        <w:t>Q</w:t>
      </w:r>
      <w:r>
        <w:rPr>
          <w:sz w:val="16"/>
          <w:szCs w:val="16"/>
          <w:shd w:val="clear" w:color="auto" w:fill="FFFFFF"/>
        </w:rPr>
        <w:t xml:space="preserve">ж </w:t>
      </w:r>
      <w:r>
        <w:rPr>
          <w:shd w:val="clear" w:color="auto" w:fill="FFFFFF"/>
        </w:rPr>
        <w:t>– норма водопотребления, л/чел.сут.</w:t>
      </w:r>
    </w:p>
    <w:p w:rsidR="000D3C87" w:rsidRDefault="000D3C87" w:rsidP="00EA28B5">
      <w:pPr>
        <w:suppressAutoHyphens w:val="0"/>
        <w:ind w:firstLine="360"/>
        <w:rPr>
          <w:shd w:val="clear" w:color="auto" w:fill="FFFFFF"/>
        </w:rPr>
      </w:pPr>
      <w:r>
        <w:rPr>
          <w:shd w:val="clear" w:color="auto" w:fill="FFFFFF"/>
        </w:rPr>
        <w:t xml:space="preserve">                </w:t>
      </w:r>
      <w:r>
        <w:rPr>
          <w:shd w:val="clear" w:color="auto" w:fill="FFFFFF"/>
          <w:lang w:val="en-US"/>
        </w:rPr>
        <w:t>N</w:t>
      </w:r>
      <w:r w:rsidRPr="00EA28B5">
        <w:rPr>
          <w:shd w:val="clear" w:color="auto" w:fill="FFFFFF"/>
        </w:rPr>
        <w:t xml:space="preserve"> </w:t>
      </w:r>
      <w:r>
        <w:rPr>
          <w:shd w:val="clear" w:color="auto" w:fill="FFFFFF"/>
        </w:rPr>
        <w:t xml:space="preserve">– расчетное число жителей. </w:t>
      </w:r>
    </w:p>
    <w:p w:rsidR="000D3C87" w:rsidRDefault="000D3C87" w:rsidP="00EA28B5">
      <w:pPr>
        <w:suppressAutoHyphens w:val="0"/>
        <w:ind w:firstLine="360"/>
        <w:rPr>
          <w:shd w:val="clear" w:color="auto" w:fill="FFFFFF"/>
        </w:rPr>
      </w:pPr>
      <w:r>
        <w:rPr>
          <w:shd w:val="clear" w:color="auto" w:fill="FFFFFF"/>
        </w:rPr>
        <w:t xml:space="preserve">  Расчетные расходы сведены в таблицы. В числителе даны расходы на многокварти</w:t>
      </w:r>
      <w:r>
        <w:rPr>
          <w:shd w:val="clear" w:color="auto" w:fill="FFFFFF"/>
        </w:rPr>
        <w:t>р</w:t>
      </w:r>
      <w:r>
        <w:rPr>
          <w:shd w:val="clear" w:color="auto" w:fill="FFFFFF"/>
        </w:rPr>
        <w:t xml:space="preserve">ную застройку, в знаменателе - на усадебную застройку. </w:t>
      </w:r>
    </w:p>
    <w:p w:rsidR="000D3C87" w:rsidRDefault="000D3C87" w:rsidP="00EA28B5">
      <w:pPr>
        <w:pStyle w:val="BodyText"/>
        <w:suppressAutoHyphens w:val="0"/>
        <w:ind w:left="-357"/>
        <w:rPr>
          <w:shd w:val="clear" w:color="auto" w:fill="FFFFFF"/>
        </w:rPr>
      </w:pPr>
      <w:r>
        <w:rPr>
          <w:shd w:val="clear" w:color="auto" w:fill="FFFFFF"/>
        </w:rPr>
        <w:t xml:space="preserve"> Расходы воды питьевого качества в существующем жилом фонде.   </w:t>
      </w:r>
    </w:p>
    <w:tbl>
      <w:tblPr>
        <w:tblW w:w="10626" w:type="dxa"/>
        <w:tblInd w:w="-743" w:type="dxa"/>
        <w:tblLayout w:type="fixed"/>
        <w:tblLook w:val="0000"/>
      </w:tblPr>
      <w:tblGrid>
        <w:gridCol w:w="709"/>
        <w:gridCol w:w="3421"/>
        <w:gridCol w:w="1830"/>
        <w:gridCol w:w="1545"/>
        <w:gridCol w:w="1485"/>
        <w:gridCol w:w="1636"/>
      </w:tblGrid>
      <w:tr w:rsidR="000D3C87" w:rsidTr="00EA28B5">
        <w:trPr>
          <w:cantSplit/>
          <w:trHeight w:hRule="exact" w:val="880"/>
        </w:trPr>
        <w:tc>
          <w:tcPr>
            <w:tcW w:w="709" w:type="dxa"/>
            <w:vMerge w:val="restart"/>
            <w:tcBorders>
              <w:top w:val="single" w:sz="4" w:space="0" w:color="000000"/>
              <w:left w:val="single" w:sz="4" w:space="0" w:color="000000"/>
              <w:bottom w:val="single" w:sz="4" w:space="0" w:color="000000"/>
            </w:tcBorders>
            <w:vAlign w:val="center"/>
          </w:tcPr>
          <w:p w:rsidR="000D3C87" w:rsidRDefault="000D3C87" w:rsidP="00104E78">
            <w:pPr>
              <w:tabs>
                <w:tab w:val="left" w:pos="8715"/>
              </w:tabs>
              <w:suppressAutoHyphens w:val="0"/>
              <w:snapToGrid w:val="0"/>
              <w:ind w:left="180"/>
              <w:jc w:val="left"/>
              <w:rPr>
                <w:sz w:val="22"/>
                <w:szCs w:val="22"/>
                <w:shd w:val="clear" w:color="auto" w:fill="FFFFFF"/>
              </w:rPr>
            </w:pPr>
          </w:p>
          <w:p w:rsidR="000D3C87" w:rsidRDefault="000D3C87" w:rsidP="00104E78">
            <w:pPr>
              <w:tabs>
                <w:tab w:val="left" w:pos="3675"/>
              </w:tabs>
              <w:suppressAutoHyphens w:val="0"/>
              <w:jc w:val="left"/>
              <w:rPr>
                <w:sz w:val="22"/>
                <w:szCs w:val="22"/>
                <w:shd w:val="clear" w:color="auto" w:fill="FFFFFF"/>
              </w:rPr>
            </w:pPr>
            <w:r>
              <w:rPr>
                <w:sz w:val="22"/>
                <w:szCs w:val="22"/>
                <w:shd w:val="clear" w:color="auto" w:fill="FFFFFF"/>
              </w:rPr>
              <w:t>NN</w:t>
            </w:r>
          </w:p>
          <w:p w:rsidR="000D3C87" w:rsidRDefault="000D3C87" w:rsidP="00104E78">
            <w:pPr>
              <w:suppressAutoHyphens w:val="0"/>
              <w:jc w:val="left"/>
              <w:rPr>
                <w:sz w:val="22"/>
                <w:szCs w:val="22"/>
                <w:shd w:val="clear" w:color="auto" w:fill="FFFFFF"/>
              </w:rPr>
            </w:pPr>
          </w:p>
        </w:tc>
        <w:tc>
          <w:tcPr>
            <w:tcW w:w="3421" w:type="dxa"/>
            <w:vMerge w:val="restart"/>
            <w:tcBorders>
              <w:top w:val="single" w:sz="4" w:space="0" w:color="000000"/>
              <w:left w:val="single" w:sz="4" w:space="0" w:color="000000"/>
              <w:bottom w:val="single" w:sz="4" w:space="0" w:color="000000"/>
            </w:tcBorders>
            <w:vAlign w:val="center"/>
          </w:tcPr>
          <w:p w:rsidR="000D3C87" w:rsidRDefault="000D3C87" w:rsidP="00104E78">
            <w:pPr>
              <w:tabs>
                <w:tab w:val="left" w:pos="-29621"/>
              </w:tabs>
              <w:suppressAutoHyphens w:val="0"/>
              <w:snapToGrid w:val="0"/>
              <w:ind w:left="3492" w:hanging="3240"/>
              <w:jc w:val="left"/>
              <w:rPr>
                <w:sz w:val="22"/>
                <w:szCs w:val="22"/>
                <w:shd w:val="clear" w:color="auto" w:fill="FFFFFF"/>
              </w:rPr>
            </w:pPr>
          </w:p>
          <w:p w:rsidR="000D3C87" w:rsidRDefault="000D3C87" w:rsidP="00104E78">
            <w:pPr>
              <w:tabs>
                <w:tab w:val="left" w:pos="-29621"/>
              </w:tabs>
              <w:suppressAutoHyphens w:val="0"/>
              <w:ind w:left="3492" w:hanging="3240"/>
              <w:jc w:val="left"/>
              <w:rPr>
                <w:sz w:val="22"/>
                <w:szCs w:val="22"/>
                <w:shd w:val="clear" w:color="auto" w:fill="FFFFFF"/>
              </w:rPr>
            </w:pPr>
          </w:p>
          <w:p w:rsidR="000D3C87" w:rsidRDefault="000D3C87" w:rsidP="00104E78">
            <w:pPr>
              <w:suppressAutoHyphens w:val="0"/>
              <w:jc w:val="left"/>
              <w:rPr>
                <w:sz w:val="22"/>
                <w:shd w:val="clear" w:color="auto" w:fill="FFFFFF"/>
              </w:rPr>
            </w:pPr>
            <w:r>
              <w:rPr>
                <w:sz w:val="22"/>
                <w:shd w:val="clear" w:color="auto" w:fill="FFFFFF"/>
              </w:rPr>
              <w:t>Районы нового строительства</w:t>
            </w:r>
          </w:p>
          <w:p w:rsidR="000D3C87" w:rsidRDefault="000D3C87" w:rsidP="00104E78">
            <w:pPr>
              <w:suppressAutoHyphens w:val="0"/>
              <w:jc w:val="left"/>
              <w:rPr>
                <w:sz w:val="22"/>
                <w:szCs w:val="22"/>
                <w:shd w:val="clear" w:color="auto" w:fill="FFFFFF"/>
              </w:rPr>
            </w:pPr>
          </w:p>
        </w:tc>
        <w:tc>
          <w:tcPr>
            <w:tcW w:w="1830" w:type="dxa"/>
            <w:vMerge w:val="restart"/>
            <w:tcBorders>
              <w:top w:val="single" w:sz="4" w:space="0" w:color="000000"/>
              <w:left w:val="single" w:sz="4" w:space="0" w:color="000000"/>
              <w:bottom w:val="single" w:sz="4" w:space="0" w:color="000000"/>
            </w:tcBorders>
          </w:tcPr>
          <w:p w:rsidR="000D3C87" w:rsidRDefault="000D3C87" w:rsidP="00104E78">
            <w:pPr>
              <w:suppressAutoHyphens w:val="0"/>
              <w:snapToGrid w:val="0"/>
              <w:jc w:val="left"/>
              <w:rPr>
                <w:sz w:val="22"/>
                <w:szCs w:val="22"/>
                <w:shd w:val="clear" w:color="auto" w:fill="FFFFFF"/>
              </w:rPr>
            </w:pPr>
            <w:r>
              <w:rPr>
                <w:sz w:val="22"/>
                <w:szCs w:val="22"/>
                <w:shd w:val="clear" w:color="auto" w:fill="FFFFFF"/>
              </w:rPr>
              <w:t>Население</w:t>
            </w:r>
          </w:p>
          <w:p w:rsidR="000D3C87" w:rsidRDefault="000D3C87" w:rsidP="00104E78">
            <w:pPr>
              <w:suppressAutoHyphens w:val="0"/>
              <w:jc w:val="left"/>
              <w:rPr>
                <w:sz w:val="22"/>
                <w:szCs w:val="22"/>
                <w:shd w:val="clear" w:color="auto" w:fill="FFFFFF"/>
              </w:rPr>
            </w:pPr>
            <w:r>
              <w:rPr>
                <w:sz w:val="22"/>
                <w:szCs w:val="22"/>
                <w:shd w:val="clear" w:color="auto" w:fill="FFFFFF"/>
              </w:rPr>
              <w:t>тыс.чел.</w:t>
            </w:r>
          </w:p>
          <w:p w:rsidR="000D3C87" w:rsidRDefault="000D3C87" w:rsidP="00104E78">
            <w:pPr>
              <w:pStyle w:val="3f3f3f3f3f3f3f3f3f3f3f3f3f2"/>
              <w:suppressAutoHyphens w:val="0"/>
              <w:spacing w:line="240" w:lineRule="auto"/>
              <w:jc w:val="left"/>
              <w:rPr>
                <w:u w:val="single"/>
                <w:shd w:val="clear" w:color="auto" w:fill="FFFFFF"/>
                <w:lang w:val="ru-RU"/>
              </w:rPr>
            </w:pPr>
            <w:r>
              <w:rPr>
                <w:shd w:val="clear" w:color="auto" w:fill="FFFFFF"/>
                <w:lang w:val="ru-RU"/>
              </w:rPr>
              <w:t>1.</w:t>
            </w:r>
            <w:r>
              <w:rPr>
                <w:u w:val="single"/>
                <w:shd w:val="clear" w:color="auto" w:fill="FFFFFF"/>
                <w:lang w:val="ru-RU"/>
              </w:rPr>
              <w:t>многоквартирная</w:t>
            </w:r>
            <w:r>
              <w:rPr>
                <w:shd w:val="clear" w:color="auto" w:fill="FFFFFF"/>
                <w:lang w:val="ru-RU"/>
              </w:rPr>
              <w:t xml:space="preserve">             </w:t>
            </w:r>
            <w:r>
              <w:rPr>
                <w:u w:val="single"/>
                <w:shd w:val="clear" w:color="auto" w:fill="FFFFFF"/>
                <w:lang w:val="ru-RU"/>
              </w:rPr>
              <w:t>з</w:t>
            </w:r>
            <w:r>
              <w:rPr>
                <w:u w:val="single"/>
                <w:shd w:val="clear" w:color="auto" w:fill="FFFFFF"/>
                <w:lang w:val="ru-RU"/>
              </w:rPr>
              <w:t>а</w:t>
            </w:r>
            <w:r>
              <w:rPr>
                <w:u w:val="single"/>
                <w:shd w:val="clear" w:color="auto" w:fill="FFFFFF"/>
                <w:lang w:val="ru-RU"/>
              </w:rPr>
              <w:t>стройка</w:t>
            </w:r>
          </w:p>
          <w:p w:rsidR="000D3C87" w:rsidRDefault="000D3C87" w:rsidP="00104E78">
            <w:pPr>
              <w:suppressAutoHyphens w:val="0"/>
              <w:jc w:val="left"/>
              <w:rPr>
                <w:sz w:val="22"/>
                <w:szCs w:val="22"/>
                <w:shd w:val="clear" w:color="auto" w:fill="FFFFFF"/>
              </w:rPr>
            </w:pPr>
            <w:r>
              <w:rPr>
                <w:sz w:val="22"/>
                <w:szCs w:val="22"/>
                <w:shd w:val="clear" w:color="auto" w:fill="FFFFFF"/>
              </w:rPr>
              <w:t>2.усадебная</w:t>
            </w:r>
          </w:p>
          <w:p w:rsidR="000D3C87" w:rsidRDefault="000D3C87" w:rsidP="00104E78">
            <w:pPr>
              <w:suppressAutoHyphens w:val="0"/>
              <w:ind w:hanging="108"/>
              <w:jc w:val="left"/>
              <w:rPr>
                <w:sz w:val="22"/>
                <w:szCs w:val="22"/>
                <w:shd w:val="clear" w:color="auto" w:fill="FFFFFF"/>
              </w:rPr>
            </w:pPr>
            <w:r>
              <w:rPr>
                <w:sz w:val="22"/>
                <w:szCs w:val="22"/>
                <w:shd w:val="clear" w:color="auto" w:fill="FFFFFF"/>
              </w:rPr>
              <w:t xml:space="preserve">     застройка</w:t>
            </w:r>
          </w:p>
        </w:tc>
        <w:tc>
          <w:tcPr>
            <w:tcW w:w="1545" w:type="dxa"/>
            <w:vMerge w:val="restart"/>
            <w:tcBorders>
              <w:top w:val="single" w:sz="4" w:space="0" w:color="000000"/>
              <w:left w:val="single" w:sz="4" w:space="0" w:color="000000"/>
              <w:bottom w:val="single" w:sz="4" w:space="0" w:color="000000"/>
            </w:tcBorders>
          </w:tcPr>
          <w:p w:rsidR="000D3C87" w:rsidRDefault="000D3C87" w:rsidP="00104E78">
            <w:pPr>
              <w:suppressAutoHyphens w:val="0"/>
              <w:snapToGrid w:val="0"/>
              <w:jc w:val="left"/>
              <w:rPr>
                <w:sz w:val="22"/>
                <w:szCs w:val="22"/>
                <w:shd w:val="clear" w:color="auto" w:fill="FFFFFF"/>
              </w:rPr>
            </w:pPr>
            <w:r>
              <w:rPr>
                <w:sz w:val="22"/>
                <w:szCs w:val="22"/>
                <w:shd w:val="clear" w:color="auto" w:fill="FFFFFF"/>
              </w:rPr>
              <w:t>Норма</w:t>
            </w:r>
          </w:p>
          <w:p w:rsidR="000D3C87" w:rsidRDefault="000D3C87" w:rsidP="00104E78">
            <w:pPr>
              <w:suppressAutoHyphens w:val="0"/>
              <w:jc w:val="left"/>
              <w:rPr>
                <w:sz w:val="22"/>
                <w:szCs w:val="22"/>
                <w:shd w:val="clear" w:color="auto" w:fill="FFFFFF"/>
              </w:rPr>
            </w:pPr>
            <w:r>
              <w:rPr>
                <w:sz w:val="22"/>
                <w:szCs w:val="22"/>
                <w:shd w:val="clear" w:color="auto" w:fill="FFFFFF"/>
              </w:rPr>
              <w:t>водопотребл</w:t>
            </w:r>
          </w:p>
          <w:p w:rsidR="000D3C87" w:rsidRDefault="000D3C87" w:rsidP="00104E78">
            <w:pPr>
              <w:suppressAutoHyphens w:val="0"/>
              <w:jc w:val="left"/>
              <w:rPr>
                <w:sz w:val="22"/>
                <w:szCs w:val="22"/>
                <w:shd w:val="clear" w:color="auto" w:fill="FFFFFF"/>
              </w:rPr>
            </w:pPr>
            <w:r>
              <w:rPr>
                <w:sz w:val="22"/>
                <w:szCs w:val="22"/>
                <w:shd w:val="clear" w:color="auto" w:fill="FFFFFF"/>
              </w:rPr>
              <w:t>л/сут*чел</w:t>
            </w:r>
          </w:p>
          <w:p w:rsidR="000D3C87" w:rsidRDefault="000D3C87" w:rsidP="00104E78">
            <w:pPr>
              <w:suppressAutoHyphens w:val="0"/>
              <w:jc w:val="left"/>
              <w:rPr>
                <w:sz w:val="20"/>
                <w:szCs w:val="20"/>
                <w:shd w:val="clear" w:color="auto" w:fill="FFFFFF"/>
              </w:rPr>
            </w:pPr>
            <w:r>
              <w:rPr>
                <w:sz w:val="20"/>
                <w:szCs w:val="20"/>
                <w:shd w:val="clear" w:color="auto" w:fill="FFFFFF"/>
              </w:rPr>
              <w:t>1</w:t>
            </w:r>
          </w:p>
          <w:p w:rsidR="000D3C87" w:rsidRDefault="000D3C87" w:rsidP="00104E78">
            <w:pPr>
              <w:suppressAutoHyphens w:val="0"/>
              <w:jc w:val="left"/>
              <w:rPr>
                <w:sz w:val="20"/>
                <w:szCs w:val="20"/>
                <w:shd w:val="clear" w:color="auto" w:fill="FFFFFF"/>
              </w:rPr>
            </w:pPr>
          </w:p>
          <w:p w:rsidR="000D3C87" w:rsidRDefault="000D3C87" w:rsidP="00104E78">
            <w:pPr>
              <w:suppressAutoHyphens w:val="0"/>
              <w:jc w:val="left"/>
              <w:rPr>
                <w:sz w:val="20"/>
                <w:szCs w:val="20"/>
                <w:shd w:val="clear" w:color="auto" w:fill="FFFFFF"/>
              </w:rPr>
            </w:pPr>
            <w:r>
              <w:rPr>
                <w:sz w:val="20"/>
                <w:szCs w:val="20"/>
                <w:shd w:val="clear" w:color="auto" w:fill="FFFFFF"/>
              </w:rPr>
              <w:t>2</w:t>
            </w:r>
          </w:p>
          <w:p w:rsidR="000D3C87" w:rsidRDefault="000D3C87" w:rsidP="00104E78">
            <w:pPr>
              <w:suppressAutoHyphens w:val="0"/>
              <w:jc w:val="left"/>
              <w:rPr>
                <w:sz w:val="20"/>
                <w:szCs w:val="20"/>
                <w:shd w:val="clear" w:color="auto" w:fill="FFFFFF"/>
              </w:rPr>
            </w:pPr>
          </w:p>
        </w:tc>
        <w:tc>
          <w:tcPr>
            <w:tcW w:w="3121" w:type="dxa"/>
            <w:gridSpan w:val="2"/>
            <w:tcBorders>
              <w:top w:val="single" w:sz="4" w:space="0" w:color="000000"/>
              <w:left w:val="single" w:sz="4" w:space="0" w:color="000000"/>
              <w:bottom w:val="single" w:sz="4" w:space="0" w:color="000000"/>
              <w:right w:val="single" w:sz="4" w:space="0" w:color="000000"/>
            </w:tcBorders>
          </w:tcPr>
          <w:p w:rsidR="000D3C87" w:rsidRDefault="000D3C87" w:rsidP="00104E78">
            <w:pPr>
              <w:suppressAutoHyphens w:val="0"/>
              <w:snapToGrid w:val="0"/>
              <w:jc w:val="left"/>
              <w:rPr>
                <w:sz w:val="22"/>
                <w:szCs w:val="22"/>
                <w:shd w:val="clear" w:color="auto" w:fill="FFFFFF"/>
              </w:rPr>
            </w:pPr>
            <w:r>
              <w:rPr>
                <w:sz w:val="22"/>
                <w:szCs w:val="22"/>
                <w:shd w:val="clear" w:color="auto" w:fill="FFFFFF"/>
              </w:rPr>
              <w:t>Расходы воды,</w:t>
            </w:r>
          </w:p>
          <w:p w:rsidR="000D3C87" w:rsidRDefault="000D3C87" w:rsidP="00104E78">
            <w:pPr>
              <w:suppressAutoHyphens w:val="0"/>
              <w:jc w:val="left"/>
              <w:rPr>
                <w:sz w:val="22"/>
                <w:shd w:val="clear" w:color="auto" w:fill="FFFFFF"/>
              </w:rPr>
            </w:pPr>
            <w:r>
              <w:rPr>
                <w:sz w:val="22"/>
                <w:shd w:val="clear" w:color="auto" w:fill="FFFFFF"/>
              </w:rPr>
              <w:t>м</w:t>
            </w:r>
            <w:r>
              <w:rPr>
                <w:position w:val="24"/>
                <w:sz w:val="22"/>
                <w:shd w:val="clear" w:color="auto" w:fill="FFFFFF"/>
              </w:rPr>
              <w:t>3</w:t>
            </w:r>
            <w:r>
              <w:rPr>
                <w:sz w:val="22"/>
                <w:shd w:val="clear" w:color="auto" w:fill="FFFFFF"/>
              </w:rPr>
              <w:t>/сут</w:t>
            </w:r>
          </w:p>
          <w:p w:rsidR="000D3C87" w:rsidRDefault="000D3C87" w:rsidP="00104E78">
            <w:pPr>
              <w:suppressAutoHyphens w:val="0"/>
              <w:jc w:val="left"/>
              <w:rPr>
                <w:sz w:val="22"/>
                <w:szCs w:val="22"/>
                <w:shd w:val="clear" w:color="auto" w:fill="FFFFFF"/>
              </w:rPr>
            </w:pPr>
          </w:p>
        </w:tc>
      </w:tr>
      <w:tr w:rsidR="000D3C87" w:rsidTr="00EA28B5">
        <w:trPr>
          <w:cantSplit/>
        </w:trPr>
        <w:tc>
          <w:tcPr>
            <w:tcW w:w="709" w:type="dxa"/>
            <w:vMerge/>
            <w:tcBorders>
              <w:top w:val="single" w:sz="4" w:space="0" w:color="000000"/>
              <w:left w:val="single" w:sz="4" w:space="0" w:color="000000"/>
              <w:bottom w:val="single" w:sz="4" w:space="0" w:color="000000"/>
            </w:tcBorders>
          </w:tcPr>
          <w:p w:rsidR="000D3C87" w:rsidRDefault="000D3C87" w:rsidP="00104E78">
            <w:pPr>
              <w:snapToGrid w:val="0"/>
              <w:rPr>
                <w:shd w:val="clear" w:color="auto" w:fill="FFFFFF"/>
              </w:rPr>
            </w:pPr>
          </w:p>
        </w:tc>
        <w:tc>
          <w:tcPr>
            <w:tcW w:w="3421" w:type="dxa"/>
            <w:vMerge/>
            <w:tcBorders>
              <w:top w:val="single" w:sz="4" w:space="0" w:color="000000"/>
              <w:left w:val="single" w:sz="4" w:space="0" w:color="000000"/>
              <w:bottom w:val="single" w:sz="4" w:space="0" w:color="000000"/>
            </w:tcBorders>
          </w:tcPr>
          <w:p w:rsidR="000D3C87" w:rsidRDefault="000D3C87" w:rsidP="00104E78">
            <w:pPr>
              <w:snapToGrid w:val="0"/>
              <w:rPr>
                <w:shd w:val="clear" w:color="auto" w:fill="FFFFFF"/>
              </w:rPr>
            </w:pPr>
          </w:p>
        </w:tc>
        <w:tc>
          <w:tcPr>
            <w:tcW w:w="1830" w:type="dxa"/>
            <w:vMerge/>
            <w:tcBorders>
              <w:top w:val="single" w:sz="4" w:space="0" w:color="000000"/>
              <w:left w:val="single" w:sz="4" w:space="0" w:color="000000"/>
              <w:bottom w:val="single" w:sz="4" w:space="0" w:color="000000"/>
            </w:tcBorders>
          </w:tcPr>
          <w:p w:rsidR="000D3C87" w:rsidRDefault="000D3C87" w:rsidP="00104E78">
            <w:pPr>
              <w:snapToGrid w:val="0"/>
              <w:rPr>
                <w:shd w:val="clear" w:color="auto" w:fill="FFFFFF"/>
              </w:rPr>
            </w:pPr>
          </w:p>
        </w:tc>
        <w:tc>
          <w:tcPr>
            <w:tcW w:w="1545" w:type="dxa"/>
            <w:vMerge/>
            <w:tcBorders>
              <w:top w:val="single" w:sz="4" w:space="0" w:color="000000"/>
              <w:left w:val="single" w:sz="4" w:space="0" w:color="000000"/>
              <w:bottom w:val="single" w:sz="4" w:space="0" w:color="000000"/>
            </w:tcBorders>
          </w:tcPr>
          <w:p w:rsidR="000D3C87" w:rsidRDefault="000D3C87" w:rsidP="00104E78">
            <w:pPr>
              <w:snapToGrid w:val="0"/>
              <w:rPr>
                <w:shd w:val="clear" w:color="auto" w:fill="FFFFFF"/>
              </w:rPr>
            </w:pPr>
          </w:p>
        </w:tc>
        <w:tc>
          <w:tcPr>
            <w:tcW w:w="1485" w:type="dxa"/>
            <w:tcBorders>
              <w:left w:val="single" w:sz="4" w:space="0" w:color="000000"/>
              <w:bottom w:val="single" w:sz="4" w:space="0" w:color="000000"/>
            </w:tcBorders>
          </w:tcPr>
          <w:p w:rsidR="000D3C87" w:rsidRDefault="000D3C87" w:rsidP="00104E78">
            <w:pPr>
              <w:suppressAutoHyphens w:val="0"/>
              <w:snapToGrid w:val="0"/>
              <w:jc w:val="left"/>
              <w:rPr>
                <w:sz w:val="22"/>
                <w:szCs w:val="22"/>
                <w:shd w:val="clear" w:color="auto" w:fill="FFFFFF"/>
              </w:rPr>
            </w:pPr>
            <w:r>
              <w:rPr>
                <w:sz w:val="22"/>
                <w:szCs w:val="22"/>
                <w:shd w:val="clear" w:color="auto" w:fill="FFFFFF"/>
              </w:rPr>
              <w:t>среднесуточ</w:t>
            </w:r>
          </w:p>
          <w:p w:rsidR="000D3C87" w:rsidRDefault="000D3C87" w:rsidP="00104E78">
            <w:pPr>
              <w:suppressAutoHyphens w:val="0"/>
              <w:jc w:val="left"/>
              <w:rPr>
                <w:sz w:val="22"/>
                <w:szCs w:val="22"/>
                <w:shd w:val="clear" w:color="auto" w:fill="FFFFFF"/>
              </w:rPr>
            </w:pPr>
            <w:r>
              <w:rPr>
                <w:sz w:val="22"/>
                <w:szCs w:val="22"/>
                <w:shd w:val="clear" w:color="auto" w:fill="FFFFFF"/>
              </w:rPr>
              <w:t>ные</w:t>
            </w:r>
          </w:p>
          <w:p w:rsidR="000D3C87" w:rsidRDefault="000D3C87" w:rsidP="00104E78">
            <w:pPr>
              <w:suppressAutoHyphens w:val="0"/>
              <w:jc w:val="left"/>
              <w:rPr>
                <w:sz w:val="22"/>
                <w:szCs w:val="22"/>
                <w:shd w:val="clear" w:color="auto" w:fill="FFFFFF"/>
              </w:rPr>
            </w:pPr>
          </w:p>
          <w:p w:rsidR="000D3C87" w:rsidRDefault="000D3C87" w:rsidP="00104E78">
            <w:pPr>
              <w:suppressAutoHyphens w:val="0"/>
              <w:jc w:val="left"/>
              <w:rPr>
                <w:shd w:val="clear" w:color="auto" w:fill="FFFFFF"/>
              </w:rPr>
            </w:pPr>
          </w:p>
        </w:tc>
        <w:tc>
          <w:tcPr>
            <w:tcW w:w="1636" w:type="dxa"/>
            <w:tcBorders>
              <w:left w:val="single" w:sz="4" w:space="0" w:color="000000"/>
              <w:bottom w:val="single" w:sz="4" w:space="0" w:color="000000"/>
              <w:right w:val="single" w:sz="4" w:space="0" w:color="000000"/>
            </w:tcBorders>
          </w:tcPr>
          <w:p w:rsidR="000D3C87" w:rsidRDefault="000D3C87" w:rsidP="00104E78">
            <w:pPr>
              <w:suppressAutoHyphens w:val="0"/>
              <w:snapToGrid w:val="0"/>
              <w:jc w:val="left"/>
              <w:rPr>
                <w:sz w:val="22"/>
                <w:szCs w:val="22"/>
                <w:shd w:val="clear" w:color="auto" w:fill="FFFFFF"/>
              </w:rPr>
            </w:pPr>
            <w:r>
              <w:rPr>
                <w:sz w:val="22"/>
                <w:szCs w:val="22"/>
                <w:shd w:val="clear" w:color="auto" w:fill="FFFFFF"/>
              </w:rPr>
              <w:t>максимальн</w:t>
            </w:r>
            <w:r>
              <w:rPr>
                <w:sz w:val="22"/>
                <w:szCs w:val="22"/>
                <w:shd w:val="clear" w:color="auto" w:fill="FFFFFF"/>
              </w:rPr>
              <w:t>о</w:t>
            </w:r>
            <w:r>
              <w:rPr>
                <w:sz w:val="22"/>
                <w:szCs w:val="22"/>
                <w:shd w:val="clear" w:color="auto" w:fill="FFFFFF"/>
              </w:rPr>
              <w:t>суточн.</w:t>
            </w:r>
          </w:p>
          <w:p w:rsidR="000D3C87" w:rsidRDefault="000D3C87" w:rsidP="00104E78">
            <w:pPr>
              <w:suppressAutoHyphens w:val="0"/>
              <w:jc w:val="left"/>
              <w:rPr>
                <w:sz w:val="22"/>
                <w:szCs w:val="22"/>
                <w:shd w:val="clear" w:color="auto" w:fill="FFFFFF"/>
              </w:rPr>
            </w:pPr>
            <w:r>
              <w:rPr>
                <w:sz w:val="22"/>
                <w:szCs w:val="22"/>
                <w:shd w:val="clear" w:color="auto" w:fill="FFFFFF"/>
              </w:rPr>
              <w:t>К=1,2</w:t>
            </w:r>
          </w:p>
          <w:p w:rsidR="000D3C87" w:rsidRDefault="000D3C87" w:rsidP="00104E78">
            <w:pPr>
              <w:suppressAutoHyphens w:val="0"/>
              <w:jc w:val="left"/>
              <w:rPr>
                <w:shd w:val="clear" w:color="auto" w:fill="FFFFFF"/>
              </w:rPr>
            </w:pPr>
          </w:p>
        </w:tc>
      </w:tr>
      <w:tr w:rsidR="000D3C87" w:rsidTr="00EA28B5">
        <w:trPr>
          <w:cantSplit/>
          <w:trHeight w:val="338"/>
        </w:trPr>
        <w:tc>
          <w:tcPr>
            <w:tcW w:w="709" w:type="dxa"/>
            <w:tcBorders>
              <w:left w:val="single" w:sz="4" w:space="0" w:color="000000"/>
              <w:bottom w:val="single" w:sz="4" w:space="0" w:color="000000"/>
            </w:tcBorders>
          </w:tcPr>
          <w:p w:rsidR="000D3C87" w:rsidRDefault="000D3C87" w:rsidP="00104E78">
            <w:pPr>
              <w:suppressAutoHyphens w:val="0"/>
              <w:snapToGrid w:val="0"/>
              <w:jc w:val="left"/>
              <w:rPr>
                <w:shd w:val="clear" w:color="auto" w:fill="FFFFFF"/>
              </w:rPr>
            </w:pPr>
            <w:r>
              <w:rPr>
                <w:shd w:val="clear" w:color="auto" w:fill="FFFFFF"/>
              </w:rPr>
              <w:t>1</w:t>
            </w:r>
          </w:p>
        </w:tc>
        <w:tc>
          <w:tcPr>
            <w:tcW w:w="3421" w:type="dxa"/>
            <w:tcBorders>
              <w:left w:val="single" w:sz="4" w:space="0" w:color="000000"/>
              <w:bottom w:val="single" w:sz="4" w:space="0" w:color="000000"/>
            </w:tcBorders>
          </w:tcPr>
          <w:p w:rsidR="000D3C87" w:rsidRDefault="000D3C87" w:rsidP="00104E78">
            <w:pPr>
              <w:suppressAutoHyphens w:val="0"/>
              <w:snapToGrid w:val="0"/>
              <w:jc w:val="left"/>
              <w:rPr>
                <w:b/>
                <w:bCs/>
                <w:i/>
                <w:iCs/>
                <w:shd w:val="clear" w:color="auto" w:fill="FFFFFF"/>
              </w:rPr>
            </w:pPr>
            <w:r>
              <w:rPr>
                <w:b/>
                <w:bCs/>
                <w:i/>
                <w:iCs/>
                <w:shd w:val="clear" w:color="auto" w:fill="FFFFFF"/>
              </w:rPr>
              <w:t>Троицкое СП</w:t>
            </w:r>
          </w:p>
        </w:tc>
        <w:tc>
          <w:tcPr>
            <w:tcW w:w="1830" w:type="dxa"/>
            <w:tcBorders>
              <w:left w:val="single" w:sz="4" w:space="0" w:color="000000"/>
              <w:bottom w:val="single" w:sz="4" w:space="0" w:color="000000"/>
            </w:tcBorders>
          </w:tcPr>
          <w:p w:rsidR="000D3C87" w:rsidRDefault="000D3C87" w:rsidP="00104E78">
            <w:pPr>
              <w:suppressAutoHyphens w:val="0"/>
              <w:snapToGrid w:val="0"/>
              <w:jc w:val="left"/>
              <w:rPr>
                <w:u w:val="single"/>
                <w:shd w:val="clear" w:color="auto" w:fill="FFFFFF"/>
              </w:rPr>
            </w:pPr>
            <w:r>
              <w:rPr>
                <w:u w:val="single"/>
                <w:shd w:val="clear" w:color="auto" w:fill="FFFFFF"/>
              </w:rPr>
              <w:t xml:space="preserve">   -     </w:t>
            </w:r>
          </w:p>
          <w:p w:rsidR="000D3C87" w:rsidRDefault="000D3C87" w:rsidP="00104E78">
            <w:pPr>
              <w:suppressAutoHyphens w:val="0"/>
              <w:jc w:val="left"/>
              <w:rPr>
                <w:shd w:val="clear" w:color="auto" w:fill="FFFFFF"/>
              </w:rPr>
            </w:pPr>
            <w:r>
              <w:rPr>
                <w:shd w:val="clear" w:color="auto" w:fill="FFFFFF"/>
              </w:rPr>
              <w:t>1,994</w:t>
            </w:r>
          </w:p>
        </w:tc>
        <w:tc>
          <w:tcPr>
            <w:tcW w:w="1545" w:type="dxa"/>
            <w:tcBorders>
              <w:left w:val="single" w:sz="4" w:space="0" w:color="000000"/>
              <w:bottom w:val="single" w:sz="4" w:space="0" w:color="000000"/>
            </w:tcBorders>
          </w:tcPr>
          <w:p w:rsidR="000D3C87" w:rsidRDefault="000D3C87" w:rsidP="00104E78">
            <w:pPr>
              <w:suppressAutoHyphens w:val="0"/>
              <w:snapToGrid w:val="0"/>
              <w:jc w:val="left"/>
              <w:rPr>
                <w:u w:val="single"/>
                <w:shd w:val="clear" w:color="auto" w:fill="FFFFFF"/>
              </w:rPr>
            </w:pPr>
            <w:r>
              <w:rPr>
                <w:u w:val="single"/>
                <w:shd w:val="clear" w:color="auto" w:fill="FFFFFF"/>
              </w:rPr>
              <w:t>300</w:t>
            </w:r>
          </w:p>
          <w:p w:rsidR="000D3C87" w:rsidRDefault="000D3C87" w:rsidP="00104E78">
            <w:pPr>
              <w:suppressAutoHyphens w:val="0"/>
              <w:jc w:val="left"/>
              <w:rPr>
                <w:shd w:val="clear" w:color="auto" w:fill="FFFFFF"/>
              </w:rPr>
            </w:pPr>
            <w:r>
              <w:rPr>
                <w:shd w:val="clear" w:color="auto" w:fill="FFFFFF"/>
              </w:rPr>
              <w:t>230</w:t>
            </w:r>
          </w:p>
        </w:tc>
        <w:tc>
          <w:tcPr>
            <w:tcW w:w="1485" w:type="dxa"/>
            <w:tcBorders>
              <w:left w:val="single" w:sz="4" w:space="0" w:color="000000"/>
              <w:bottom w:val="single" w:sz="4" w:space="0" w:color="000000"/>
            </w:tcBorders>
          </w:tcPr>
          <w:p w:rsidR="000D3C87" w:rsidRDefault="000D3C87" w:rsidP="00104E78">
            <w:pPr>
              <w:suppressAutoHyphens w:val="0"/>
              <w:snapToGrid w:val="0"/>
              <w:jc w:val="left"/>
              <w:rPr>
                <w:u w:val="single"/>
                <w:shd w:val="clear" w:color="auto" w:fill="FFFFFF"/>
              </w:rPr>
            </w:pPr>
            <w:r>
              <w:rPr>
                <w:u w:val="single"/>
                <w:shd w:val="clear" w:color="auto" w:fill="FFFFFF"/>
              </w:rPr>
              <w:t xml:space="preserve">     -    </w:t>
            </w:r>
          </w:p>
          <w:p w:rsidR="000D3C87" w:rsidRDefault="000D3C87" w:rsidP="00104E78">
            <w:pPr>
              <w:suppressAutoHyphens w:val="0"/>
              <w:jc w:val="left"/>
              <w:rPr>
                <w:shd w:val="clear" w:color="auto" w:fill="FFFFFF"/>
              </w:rPr>
            </w:pPr>
            <w:r>
              <w:rPr>
                <w:shd w:val="clear" w:color="auto" w:fill="FFFFFF"/>
              </w:rPr>
              <w:t>458,62</w:t>
            </w:r>
          </w:p>
        </w:tc>
        <w:tc>
          <w:tcPr>
            <w:tcW w:w="1636" w:type="dxa"/>
            <w:tcBorders>
              <w:left w:val="single" w:sz="4" w:space="0" w:color="000000"/>
              <w:bottom w:val="single" w:sz="4" w:space="0" w:color="000000"/>
              <w:right w:val="single" w:sz="4" w:space="0" w:color="000000"/>
            </w:tcBorders>
          </w:tcPr>
          <w:p w:rsidR="000D3C87" w:rsidRDefault="000D3C87" w:rsidP="00104E78">
            <w:pPr>
              <w:suppressAutoHyphens w:val="0"/>
              <w:snapToGrid w:val="0"/>
              <w:jc w:val="left"/>
              <w:rPr>
                <w:u w:val="single"/>
                <w:shd w:val="clear" w:color="auto" w:fill="FFFFFF"/>
              </w:rPr>
            </w:pPr>
            <w:r>
              <w:rPr>
                <w:u w:val="single"/>
                <w:shd w:val="clear" w:color="auto" w:fill="FFFFFF"/>
              </w:rPr>
              <w:t xml:space="preserve">     -     </w:t>
            </w:r>
          </w:p>
          <w:p w:rsidR="000D3C87" w:rsidRDefault="000D3C87" w:rsidP="00104E78">
            <w:pPr>
              <w:suppressAutoHyphens w:val="0"/>
              <w:jc w:val="left"/>
              <w:rPr>
                <w:shd w:val="clear" w:color="auto" w:fill="FFFFFF"/>
              </w:rPr>
            </w:pPr>
            <w:r>
              <w:rPr>
                <w:shd w:val="clear" w:color="auto" w:fill="FFFFFF"/>
              </w:rPr>
              <w:t>550,34</w:t>
            </w:r>
          </w:p>
        </w:tc>
      </w:tr>
      <w:tr w:rsidR="000D3C87" w:rsidTr="00EA28B5">
        <w:trPr>
          <w:cantSplit/>
          <w:trHeight w:val="338"/>
        </w:trPr>
        <w:tc>
          <w:tcPr>
            <w:tcW w:w="709" w:type="dxa"/>
            <w:tcBorders>
              <w:left w:val="single" w:sz="4" w:space="0" w:color="000000"/>
              <w:bottom w:val="single" w:sz="4" w:space="0" w:color="000000"/>
            </w:tcBorders>
          </w:tcPr>
          <w:p w:rsidR="000D3C87" w:rsidRDefault="000D3C87" w:rsidP="00104E78">
            <w:pPr>
              <w:suppressAutoHyphens w:val="0"/>
              <w:snapToGrid w:val="0"/>
              <w:jc w:val="left"/>
              <w:rPr>
                <w:shd w:val="clear" w:color="auto" w:fill="FFFFFF"/>
              </w:rPr>
            </w:pPr>
          </w:p>
        </w:tc>
        <w:tc>
          <w:tcPr>
            <w:tcW w:w="3421" w:type="dxa"/>
            <w:tcBorders>
              <w:left w:val="single" w:sz="4" w:space="0" w:color="000000"/>
              <w:bottom w:val="single" w:sz="4" w:space="0" w:color="000000"/>
            </w:tcBorders>
          </w:tcPr>
          <w:p w:rsidR="000D3C87" w:rsidRDefault="000D3C87" w:rsidP="00104E78">
            <w:pPr>
              <w:suppressAutoHyphens w:val="0"/>
              <w:snapToGrid w:val="0"/>
              <w:jc w:val="left"/>
              <w:rPr>
                <w:shd w:val="clear" w:color="auto" w:fill="FFFFFF"/>
              </w:rPr>
            </w:pPr>
            <w:r>
              <w:rPr>
                <w:shd w:val="clear" w:color="auto" w:fill="FFFFFF"/>
              </w:rPr>
              <w:t>Поливочные нужды</w:t>
            </w:r>
          </w:p>
        </w:tc>
        <w:tc>
          <w:tcPr>
            <w:tcW w:w="1830" w:type="dxa"/>
            <w:tcBorders>
              <w:left w:val="single" w:sz="4" w:space="0" w:color="000000"/>
              <w:bottom w:val="single" w:sz="4" w:space="0" w:color="000000"/>
            </w:tcBorders>
          </w:tcPr>
          <w:p w:rsidR="000D3C87" w:rsidRDefault="000D3C87" w:rsidP="00104E78">
            <w:pPr>
              <w:suppressAutoHyphens w:val="0"/>
              <w:snapToGrid w:val="0"/>
              <w:jc w:val="left"/>
              <w:rPr>
                <w:shd w:val="clear" w:color="auto" w:fill="FFFFFF"/>
              </w:rPr>
            </w:pPr>
            <w:r>
              <w:rPr>
                <w:shd w:val="clear" w:color="auto" w:fill="FFFFFF"/>
              </w:rPr>
              <w:t>1,994</w:t>
            </w:r>
          </w:p>
        </w:tc>
        <w:tc>
          <w:tcPr>
            <w:tcW w:w="1545" w:type="dxa"/>
            <w:tcBorders>
              <w:left w:val="single" w:sz="4" w:space="0" w:color="000000"/>
              <w:bottom w:val="single" w:sz="4" w:space="0" w:color="000000"/>
            </w:tcBorders>
          </w:tcPr>
          <w:p w:rsidR="000D3C87" w:rsidRDefault="000D3C87" w:rsidP="00104E78">
            <w:pPr>
              <w:suppressAutoHyphens w:val="0"/>
              <w:snapToGrid w:val="0"/>
              <w:jc w:val="left"/>
              <w:rPr>
                <w:shd w:val="clear" w:color="auto" w:fill="FFFFFF"/>
              </w:rPr>
            </w:pPr>
            <w:r>
              <w:rPr>
                <w:shd w:val="clear" w:color="auto" w:fill="FFFFFF"/>
              </w:rPr>
              <w:t>70</w:t>
            </w:r>
          </w:p>
        </w:tc>
        <w:tc>
          <w:tcPr>
            <w:tcW w:w="1485" w:type="dxa"/>
            <w:tcBorders>
              <w:left w:val="single" w:sz="4" w:space="0" w:color="000000"/>
              <w:bottom w:val="single" w:sz="4" w:space="0" w:color="000000"/>
            </w:tcBorders>
          </w:tcPr>
          <w:p w:rsidR="000D3C87" w:rsidRDefault="000D3C87" w:rsidP="00104E78">
            <w:pPr>
              <w:suppressAutoHyphens w:val="0"/>
              <w:snapToGrid w:val="0"/>
              <w:jc w:val="left"/>
              <w:rPr>
                <w:shd w:val="clear" w:color="auto" w:fill="FFFFFF"/>
              </w:rPr>
            </w:pPr>
            <w:r>
              <w:rPr>
                <w:shd w:val="clear" w:color="auto" w:fill="FFFFFF"/>
              </w:rPr>
              <w:t>139,58</w:t>
            </w:r>
          </w:p>
        </w:tc>
        <w:tc>
          <w:tcPr>
            <w:tcW w:w="1636" w:type="dxa"/>
            <w:tcBorders>
              <w:left w:val="single" w:sz="4" w:space="0" w:color="000000"/>
              <w:bottom w:val="single" w:sz="4" w:space="0" w:color="000000"/>
              <w:right w:val="single" w:sz="4" w:space="0" w:color="000000"/>
            </w:tcBorders>
          </w:tcPr>
          <w:p w:rsidR="000D3C87" w:rsidRDefault="000D3C87" w:rsidP="00104E78">
            <w:pPr>
              <w:suppressAutoHyphens w:val="0"/>
              <w:snapToGrid w:val="0"/>
              <w:jc w:val="left"/>
              <w:rPr>
                <w:shd w:val="clear" w:color="auto" w:fill="FFFFFF"/>
              </w:rPr>
            </w:pPr>
            <w:r>
              <w:rPr>
                <w:shd w:val="clear" w:color="auto" w:fill="FFFFFF"/>
              </w:rPr>
              <w:t>167,49</w:t>
            </w:r>
          </w:p>
        </w:tc>
      </w:tr>
      <w:tr w:rsidR="000D3C87" w:rsidTr="00EA28B5">
        <w:trPr>
          <w:cantSplit/>
          <w:trHeight w:val="360"/>
        </w:trPr>
        <w:tc>
          <w:tcPr>
            <w:tcW w:w="709" w:type="dxa"/>
            <w:tcBorders>
              <w:left w:val="single" w:sz="4" w:space="0" w:color="000000"/>
              <w:bottom w:val="single" w:sz="4" w:space="0" w:color="000000"/>
            </w:tcBorders>
          </w:tcPr>
          <w:p w:rsidR="000D3C87" w:rsidRDefault="000D3C87" w:rsidP="00104E78">
            <w:pPr>
              <w:suppressAutoHyphens w:val="0"/>
              <w:snapToGrid w:val="0"/>
              <w:jc w:val="left"/>
              <w:rPr>
                <w:shd w:val="clear" w:color="auto" w:fill="FFFFFF"/>
              </w:rPr>
            </w:pPr>
          </w:p>
        </w:tc>
        <w:tc>
          <w:tcPr>
            <w:tcW w:w="3421" w:type="dxa"/>
            <w:tcBorders>
              <w:left w:val="single" w:sz="4" w:space="0" w:color="000000"/>
              <w:bottom w:val="single" w:sz="4" w:space="0" w:color="000000"/>
            </w:tcBorders>
          </w:tcPr>
          <w:p w:rsidR="000D3C87" w:rsidRDefault="000D3C87" w:rsidP="00104E78">
            <w:pPr>
              <w:suppressAutoHyphens w:val="0"/>
              <w:snapToGrid w:val="0"/>
              <w:jc w:val="left"/>
              <w:rPr>
                <w:shd w:val="clear" w:color="auto" w:fill="FFFFFF"/>
              </w:rPr>
            </w:pPr>
            <w:r>
              <w:rPr>
                <w:shd w:val="clear" w:color="auto" w:fill="FFFFFF"/>
              </w:rPr>
              <w:t>Итого</w:t>
            </w:r>
          </w:p>
        </w:tc>
        <w:tc>
          <w:tcPr>
            <w:tcW w:w="1830" w:type="dxa"/>
            <w:tcBorders>
              <w:left w:val="single" w:sz="4" w:space="0" w:color="000000"/>
              <w:bottom w:val="single" w:sz="4" w:space="0" w:color="000000"/>
            </w:tcBorders>
          </w:tcPr>
          <w:p w:rsidR="000D3C87" w:rsidRDefault="000D3C87" w:rsidP="00104E78">
            <w:pPr>
              <w:suppressAutoHyphens w:val="0"/>
              <w:snapToGrid w:val="0"/>
              <w:jc w:val="left"/>
              <w:rPr>
                <w:shd w:val="clear" w:color="auto" w:fill="FFFFFF"/>
              </w:rPr>
            </w:pPr>
          </w:p>
        </w:tc>
        <w:tc>
          <w:tcPr>
            <w:tcW w:w="1545" w:type="dxa"/>
            <w:tcBorders>
              <w:left w:val="single" w:sz="4" w:space="0" w:color="000000"/>
              <w:bottom w:val="single" w:sz="4" w:space="0" w:color="000000"/>
            </w:tcBorders>
          </w:tcPr>
          <w:p w:rsidR="000D3C87" w:rsidRDefault="000D3C87" w:rsidP="00104E78">
            <w:pPr>
              <w:suppressAutoHyphens w:val="0"/>
              <w:snapToGrid w:val="0"/>
              <w:jc w:val="left"/>
              <w:rPr>
                <w:shd w:val="clear" w:color="auto" w:fill="FFFFFF"/>
              </w:rPr>
            </w:pPr>
          </w:p>
        </w:tc>
        <w:tc>
          <w:tcPr>
            <w:tcW w:w="1485" w:type="dxa"/>
            <w:tcBorders>
              <w:left w:val="single" w:sz="4" w:space="0" w:color="000000"/>
              <w:bottom w:val="single" w:sz="4" w:space="0" w:color="000000"/>
            </w:tcBorders>
          </w:tcPr>
          <w:p w:rsidR="000D3C87" w:rsidRDefault="000D3C87" w:rsidP="00104E78">
            <w:pPr>
              <w:suppressAutoHyphens w:val="0"/>
              <w:snapToGrid w:val="0"/>
              <w:jc w:val="left"/>
              <w:rPr>
                <w:shd w:val="clear" w:color="auto" w:fill="FFFFFF"/>
              </w:rPr>
            </w:pPr>
            <w:r>
              <w:rPr>
                <w:shd w:val="clear" w:color="auto" w:fill="FFFFFF"/>
              </w:rPr>
              <w:t>598,2</w:t>
            </w:r>
          </w:p>
        </w:tc>
        <w:tc>
          <w:tcPr>
            <w:tcW w:w="1636" w:type="dxa"/>
            <w:tcBorders>
              <w:left w:val="single" w:sz="4" w:space="0" w:color="000000"/>
              <w:bottom w:val="single" w:sz="4" w:space="0" w:color="000000"/>
              <w:right w:val="single" w:sz="4" w:space="0" w:color="000000"/>
            </w:tcBorders>
          </w:tcPr>
          <w:p w:rsidR="000D3C87" w:rsidRDefault="000D3C87" w:rsidP="00104E78">
            <w:pPr>
              <w:suppressAutoHyphens w:val="0"/>
              <w:snapToGrid w:val="0"/>
              <w:jc w:val="left"/>
              <w:rPr>
                <w:shd w:val="clear" w:color="auto" w:fill="FFFFFF"/>
              </w:rPr>
            </w:pPr>
            <w:r>
              <w:rPr>
                <w:shd w:val="clear" w:color="auto" w:fill="FFFFFF"/>
              </w:rPr>
              <w:t>717,84</w:t>
            </w:r>
          </w:p>
        </w:tc>
      </w:tr>
    </w:tbl>
    <w:p w:rsidR="000D3C87" w:rsidRDefault="000D3C87" w:rsidP="00EA28B5">
      <w:pPr>
        <w:pStyle w:val="3f3f3f3f3f3f3f3f3f3f3f3f3f3f3f"/>
        <w:suppressAutoHyphens w:val="0"/>
        <w:ind w:firstLine="0"/>
        <w:jc w:val="center"/>
        <w:rPr>
          <w:rFonts w:ascii="Times New Roman" w:hAnsi="Times New Roman"/>
          <w:b w:val="0"/>
          <w:color w:val="auto"/>
          <w:szCs w:val="24"/>
          <w:shd w:val="clear" w:color="auto" w:fill="FFFFFF"/>
          <w:lang w:val="ru-RU"/>
        </w:rPr>
      </w:pPr>
      <w:r>
        <w:rPr>
          <w:rFonts w:ascii="Times New Roman" w:hAnsi="Times New Roman"/>
          <w:b w:val="0"/>
          <w:color w:val="auto"/>
          <w:szCs w:val="24"/>
          <w:shd w:val="clear" w:color="auto" w:fill="FFFFFF"/>
          <w:lang w:val="ru-RU"/>
        </w:rPr>
        <w:t>Суммарные расходы воды. Расчетный срок.</w:t>
      </w:r>
    </w:p>
    <w:tbl>
      <w:tblPr>
        <w:tblW w:w="0" w:type="auto"/>
        <w:tblInd w:w="-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480"/>
        <w:gridCol w:w="3360"/>
        <w:gridCol w:w="3795"/>
      </w:tblGrid>
      <w:tr w:rsidR="000D3C87" w:rsidTr="00EA28B5">
        <w:trPr>
          <w:cantSplit/>
          <w:trHeight w:hRule="exact" w:val="296"/>
        </w:trPr>
        <w:tc>
          <w:tcPr>
            <w:tcW w:w="3480" w:type="dxa"/>
            <w:vMerge w:val="restart"/>
            <w:vAlign w:val="center"/>
          </w:tcPr>
          <w:p w:rsidR="000D3C87" w:rsidRDefault="000D3C87" w:rsidP="00104E78">
            <w:pPr>
              <w:suppressAutoHyphens w:val="0"/>
              <w:snapToGrid w:val="0"/>
              <w:jc w:val="left"/>
              <w:rPr>
                <w:shd w:val="clear" w:color="auto" w:fill="FFFFFF"/>
              </w:rPr>
            </w:pPr>
            <w:r>
              <w:rPr>
                <w:shd w:val="clear" w:color="auto" w:fill="FFFFFF"/>
              </w:rPr>
              <w:t>Наименование потребителей</w:t>
            </w:r>
          </w:p>
        </w:tc>
        <w:tc>
          <w:tcPr>
            <w:tcW w:w="7155" w:type="dxa"/>
            <w:gridSpan w:val="2"/>
          </w:tcPr>
          <w:p w:rsidR="000D3C87" w:rsidRDefault="000D3C87" w:rsidP="00104E78">
            <w:pPr>
              <w:suppressAutoHyphens w:val="0"/>
              <w:snapToGrid w:val="0"/>
              <w:jc w:val="left"/>
              <w:rPr>
                <w:shd w:val="clear" w:color="auto" w:fill="FFFFFF"/>
              </w:rPr>
            </w:pPr>
            <w:r>
              <w:rPr>
                <w:shd w:val="clear" w:color="auto" w:fill="FFFFFF"/>
              </w:rPr>
              <w:t>Расчетный срок</w:t>
            </w:r>
          </w:p>
        </w:tc>
      </w:tr>
      <w:tr w:rsidR="000D3C87" w:rsidTr="00EA28B5">
        <w:trPr>
          <w:cantSplit/>
          <w:trHeight w:val="814"/>
        </w:trPr>
        <w:tc>
          <w:tcPr>
            <w:tcW w:w="3480" w:type="dxa"/>
            <w:vMerge/>
          </w:tcPr>
          <w:p w:rsidR="000D3C87" w:rsidRDefault="000D3C87" w:rsidP="00104E78">
            <w:pPr>
              <w:snapToGrid w:val="0"/>
              <w:rPr>
                <w:shd w:val="clear" w:color="auto" w:fill="FFFFFF"/>
              </w:rPr>
            </w:pPr>
          </w:p>
        </w:tc>
        <w:tc>
          <w:tcPr>
            <w:tcW w:w="3360" w:type="dxa"/>
          </w:tcPr>
          <w:p w:rsidR="000D3C87" w:rsidRDefault="000D3C87" w:rsidP="00104E78">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Среднесуточный расход воды</w:t>
            </w:r>
          </w:p>
          <w:p w:rsidR="000D3C87" w:rsidRDefault="000D3C87" w:rsidP="00104E78">
            <w:pPr>
              <w:pStyle w:val="3f3f3f3f3f3f3f12"/>
              <w:suppressAutoHyphens w:val="0"/>
              <w:jc w:val="center"/>
              <w:rPr>
                <w:shd w:val="clear" w:color="auto" w:fill="FFFFFF"/>
                <w:lang w:val="ru-RU"/>
              </w:rPr>
            </w:pPr>
            <w:r>
              <w:rPr>
                <w:shd w:val="clear" w:color="auto" w:fill="FFFFFF"/>
                <w:lang w:val="ru-RU"/>
              </w:rPr>
              <w:t xml:space="preserve"> м</w:t>
            </w:r>
            <w:r>
              <w:rPr>
                <w:position w:val="10"/>
                <w:shd w:val="clear" w:color="auto" w:fill="FFFFFF"/>
                <w:lang w:val="ru-RU"/>
              </w:rPr>
              <w:t>3</w:t>
            </w:r>
            <w:r>
              <w:rPr>
                <w:shd w:val="clear" w:color="auto" w:fill="FFFFFF"/>
                <w:lang w:val="ru-RU"/>
              </w:rPr>
              <w:t>/сут.</w:t>
            </w:r>
          </w:p>
        </w:tc>
        <w:tc>
          <w:tcPr>
            <w:tcW w:w="3795" w:type="dxa"/>
          </w:tcPr>
          <w:p w:rsidR="000D3C87" w:rsidRDefault="000D3C87" w:rsidP="00104E78">
            <w:pPr>
              <w:pStyle w:val="3f3f3f3f3f3f3f12"/>
              <w:suppressAutoHyphens w:val="0"/>
              <w:snapToGrid w:val="0"/>
              <w:jc w:val="left"/>
              <w:rPr>
                <w:color w:val="auto"/>
                <w:szCs w:val="24"/>
                <w:shd w:val="clear" w:color="auto" w:fill="FFFFFF"/>
                <w:lang w:val="ru-RU"/>
              </w:rPr>
            </w:pPr>
            <w:r>
              <w:rPr>
                <w:color w:val="auto"/>
                <w:szCs w:val="24"/>
                <w:shd w:val="clear" w:color="auto" w:fill="FFFFFF"/>
              </w:rPr>
              <w:t>Ma</w:t>
            </w:r>
            <w:r>
              <w:rPr>
                <w:color w:val="auto"/>
                <w:szCs w:val="24"/>
                <w:shd w:val="clear" w:color="auto" w:fill="FFFFFF"/>
                <w:lang w:val="ru-RU"/>
              </w:rPr>
              <w:t>ксимальный сут.расход воды</w:t>
            </w:r>
          </w:p>
          <w:p w:rsidR="000D3C87" w:rsidRDefault="000D3C87" w:rsidP="00104E78">
            <w:pPr>
              <w:pStyle w:val="3f3f3f3f3f3f3f12"/>
              <w:suppressAutoHyphens w:val="0"/>
              <w:jc w:val="center"/>
              <w:rPr>
                <w:shd w:val="clear" w:color="auto" w:fill="FFFFFF"/>
                <w:lang w:val="ru-RU"/>
              </w:rPr>
            </w:pPr>
            <w:r>
              <w:rPr>
                <w:shd w:val="clear" w:color="auto" w:fill="FFFFFF"/>
                <w:lang w:val="ru-RU"/>
              </w:rPr>
              <w:t>м</w:t>
            </w:r>
            <w:r>
              <w:rPr>
                <w:position w:val="10"/>
                <w:shd w:val="clear" w:color="auto" w:fill="FFFFFF"/>
                <w:lang w:val="ru-RU"/>
              </w:rPr>
              <w:t>3</w:t>
            </w:r>
            <w:r>
              <w:rPr>
                <w:shd w:val="clear" w:color="auto" w:fill="FFFFFF"/>
                <w:lang w:val="ru-RU"/>
              </w:rPr>
              <w:t>/сут.</w:t>
            </w:r>
          </w:p>
        </w:tc>
      </w:tr>
      <w:tr w:rsidR="000D3C87" w:rsidTr="00EA28B5">
        <w:tc>
          <w:tcPr>
            <w:tcW w:w="3480" w:type="dxa"/>
          </w:tcPr>
          <w:p w:rsidR="000D3C87" w:rsidRDefault="000D3C87" w:rsidP="00104E78">
            <w:pPr>
              <w:pStyle w:val="3f3f3f3f3f3f3f12"/>
              <w:suppressAutoHyphens w:val="0"/>
              <w:snapToGrid w:val="0"/>
              <w:jc w:val="left"/>
              <w:rPr>
                <w:color w:val="auto"/>
                <w:szCs w:val="24"/>
                <w:shd w:val="clear" w:color="auto" w:fill="FFFFFF"/>
                <w:lang w:val="ru-RU"/>
              </w:rPr>
            </w:pPr>
            <w:r>
              <w:rPr>
                <w:b/>
                <w:bCs/>
                <w:i/>
                <w:iCs/>
                <w:color w:val="auto"/>
                <w:szCs w:val="24"/>
                <w:shd w:val="clear" w:color="auto" w:fill="FFFFFF"/>
                <w:lang w:val="ru-RU"/>
              </w:rPr>
              <w:t>Троицкое СП</w:t>
            </w:r>
            <w:r>
              <w:rPr>
                <w:color w:val="auto"/>
                <w:szCs w:val="24"/>
                <w:shd w:val="clear" w:color="auto" w:fill="FFFFFF"/>
                <w:lang w:val="ru-RU"/>
              </w:rPr>
              <w:t>, население (1,877 тыс.чел )</w:t>
            </w:r>
          </w:p>
        </w:tc>
        <w:tc>
          <w:tcPr>
            <w:tcW w:w="3360" w:type="dxa"/>
            <w:vAlign w:val="center"/>
          </w:tcPr>
          <w:p w:rsidR="000D3C87" w:rsidRDefault="000D3C87" w:rsidP="00104E78">
            <w:pPr>
              <w:suppressAutoHyphens w:val="0"/>
              <w:snapToGrid w:val="0"/>
              <w:jc w:val="left"/>
              <w:rPr>
                <w:shd w:val="clear" w:color="auto" w:fill="FFFFFF"/>
              </w:rPr>
            </w:pPr>
            <w:r>
              <w:rPr>
                <w:shd w:val="clear" w:color="auto" w:fill="FFFFFF"/>
              </w:rPr>
              <w:t>431,71</w:t>
            </w:r>
          </w:p>
        </w:tc>
        <w:tc>
          <w:tcPr>
            <w:tcW w:w="3795" w:type="dxa"/>
            <w:vAlign w:val="center"/>
          </w:tcPr>
          <w:p w:rsidR="000D3C87" w:rsidRDefault="000D3C87" w:rsidP="00104E78">
            <w:pPr>
              <w:suppressAutoHyphens w:val="0"/>
              <w:snapToGrid w:val="0"/>
              <w:jc w:val="left"/>
              <w:rPr>
                <w:shd w:val="clear" w:color="auto" w:fill="FFFFFF"/>
              </w:rPr>
            </w:pPr>
            <w:r>
              <w:rPr>
                <w:shd w:val="clear" w:color="auto" w:fill="FFFFFF"/>
              </w:rPr>
              <w:t>518,05</w:t>
            </w:r>
          </w:p>
        </w:tc>
      </w:tr>
      <w:tr w:rsidR="000D3C87" w:rsidTr="00EA28B5">
        <w:tc>
          <w:tcPr>
            <w:tcW w:w="3480" w:type="dxa"/>
          </w:tcPr>
          <w:p w:rsidR="000D3C87" w:rsidRDefault="000D3C87" w:rsidP="00104E78">
            <w:pPr>
              <w:pStyle w:val="3f3f3f3f3f3f3f12"/>
              <w:suppressAutoHyphens w:val="0"/>
              <w:snapToGrid w:val="0"/>
              <w:jc w:val="left"/>
              <w:rPr>
                <w:color w:val="auto"/>
                <w:szCs w:val="24"/>
                <w:shd w:val="clear" w:color="auto" w:fill="FFFFFF"/>
              </w:rPr>
            </w:pPr>
            <w:r>
              <w:rPr>
                <w:color w:val="auto"/>
                <w:szCs w:val="24"/>
                <w:shd w:val="clear" w:color="auto" w:fill="FFFFFF"/>
              </w:rPr>
              <w:t>Поливочные нужды</w:t>
            </w:r>
          </w:p>
        </w:tc>
        <w:tc>
          <w:tcPr>
            <w:tcW w:w="3360" w:type="dxa"/>
            <w:vAlign w:val="center"/>
          </w:tcPr>
          <w:p w:rsidR="000D3C87" w:rsidRDefault="000D3C87" w:rsidP="00104E78">
            <w:pPr>
              <w:suppressAutoHyphens w:val="0"/>
              <w:snapToGrid w:val="0"/>
              <w:jc w:val="left"/>
              <w:rPr>
                <w:shd w:val="clear" w:color="auto" w:fill="FFFFFF"/>
              </w:rPr>
            </w:pPr>
            <w:r>
              <w:rPr>
                <w:shd w:val="clear" w:color="auto" w:fill="FFFFFF"/>
              </w:rPr>
              <w:t>131,39</w:t>
            </w:r>
          </w:p>
        </w:tc>
        <w:tc>
          <w:tcPr>
            <w:tcW w:w="3795" w:type="dxa"/>
            <w:vAlign w:val="center"/>
          </w:tcPr>
          <w:p w:rsidR="000D3C87" w:rsidRDefault="000D3C87" w:rsidP="00104E78">
            <w:pPr>
              <w:suppressAutoHyphens w:val="0"/>
              <w:snapToGrid w:val="0"/>
              <w:jc w:val="left"/>
              <w:rPr>
                <w:shd w:val="clear" w:color="auto" w:fill="FFFFFF"/>
              </w:rPr>
            </w:pPr>
            <w:r>
              <w:rPr>
                <w:shd w:val="clear" w:color="auto" w:fill="FFFFFF"/>
              </w:rPr>
              <w:t>157,67</w:t>
            </w:r>
          </w:p>
        </w:tc>
      </w:tr>
      <w:tr w:rsidR="000D3C87" w:rsidTr="00EA28B5">
        <w:trPr>
          <w:trHeight w:val="1248"/>
        </w:trPr>
        <w:tc>
          <w:tcPr>
            <w:tcW w:w="3480" w:type="dxa"/>
          </w:tcPr>
          <w:p w:rsidR="000D3C87" w:rsidRDefault="000D3C87" w:rsidP="00104E78">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Коммунально-бытовые пре</w:t>
            </w:r>
            <w:r>
              <w:rPr>
                <w:color w:val="auto"/>
                <w:szCs w:val="24"/>
                <w:shd w:val="clear" w:color="auto" w:fill="FFFFFF"/>
                <w:lang w:val="ru-RU"/>
              </w:rPr>
              <w:t>д</w:t>
            </w:r>
            <w:r>
              <w:rPr>
                <w:color w:val="auto"/>
                <w:szCs w:val="24"/>
                <w:shd w:val="clear" w:color="auto" w:fill="FFFFFF"/>
                <w:lang w:val="ru-RU"/>
              </w:rPr>
              <w:t>приятия, промышленность о</w:t>
            </w:r>
            <w:r>
              <w:rPr>
                <w:color w:val="auto"/>
                <w:szCs w:val="24"/>
                <w:shd w:val="clear" w:color="auto" w:fill="FFFFFF"/>
                <w:lang w:val="ru-RU"/>
              </w:rPr>
              <w:t>б</w:t>
            </w:r>
            <w:r>
              <w:rPr>
                <w:color w:val="auto"/>
                <w:szCs w:val="24"/>
                <w:shd w:val="clear" w:color="auto" w:fill="FFFFFF"/>
                <w:lang w:val="ru-RU"/>
              </w:rPr>
              <w:t>служивающая население пр</w:t>
            </w:r>
            <w:r>
              <w:rPr>
                <w:color w:val="auto"/>
                <w:szCs w:val="24"/>
                <w:shd w:val="clear" w:color="auto" w:fill="FFFFFF"/>
                <w:lang w:val="ru-RU"/>
              </w:rPr>
              <w:t>о</w:t>
            </w:r>
            <w:r>
              <w:rPr>
                <w:color w:val="auto"/>
                <w:szCs w:val="24"/>
                <w:shd w:val="clear" w:color="auto" w:fill="FFFFFF"/>
                <w:lang w:val="ru-RU"/>
              </w:rPr>
              <w:t>чие расходы (10%)</w:t>
            </w:r>
          </w:p>
        </w:tc>
        <w:tc>
          <w:tcPr>
            <w:tcW w:w="3360" w:type="dxa"/>
            <w:vAlign w:val="center"/>
          </w:tcPr>
          <w:p w:rsidR="000D3C87" w:rsidRDefault="000D3C87" w:rsidP="00104E78">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43,17</w:t>
            </w:r>
          </w:p>
        </w:tc>
        <w:tc>
          <w:tcPr>
            <w:tcW w:w="3795" w:type="dxa"/>
            <w:vAlign w:val="center"/>
          </w:tcPr>
          <w:p w:rsidR="000D3C87" w:rsidRDefault="000D3C87" w:rsidP="00104E78">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51,81</w:t>
            </w:r>
          </w:p>
        </w:tc>
      </w:tr>
      <w:tr w:rsidR="000D3C87" w:rsidTr="00EA28B5">
        <w:trPr>
          <w:trHeight w:val="537"/>
        </w:trPr>
        <w:tc>
          <w:tcPr>
            <w:tcW w:w="3480" w:type="dxa"/>
          </w:tcPr>
          <w:p w:rsidR="000D3C87" w:rsidRDefault="000D3C87" w:rsidP="00104E78">
            <w:pPr>
              <w:pStyle w:val="3f3f3f3f3f3f3f12"/>
              <w:suppressAutoHyphens w:val="0"/>
              <w:snapToGrid w:val="0"/>
              <w:jc w:val="left"/>
              <w:rPr>
                <w:b/>
                <w:color w:val="auto"/>
                <w:szCs w:val="24"/>
                <w:shd w:val="clear" w:color="auto" w:fill="FFFFFF"/>
              </w:rPr>
            </w:pPr>
            <w:r>
              <w:rPr>
                <w:b/>
                <w:color w:val="auto"/>
                <w:szCs w:val="24"/>
                <w:shd w:val="clear" w:color="auto" w:fill="FFFFFF"/>
              </w:rPr>
              <w:t>Итого</w:t>
            </w:r>
          </w:p>
        </w:tc>
        <w:tc>
          <w:tcPr>
            <w:tcW w:w="3360" w:type="dxa"/>
            <w:vAlign w:val="center"/>
          </w:tcPr>
          <w:p w:rsidR="000D3C87" w:rsidRDefault="000D3C87" w:rsidP="00104E78">
            <w:pPr>
              <w:pStyle w:val="3f3f3f3f3f3f3f12"/>
              <w:suppressAutoHyphens w:val="0"/>
              <w:snapToGrid w:val="0"/>
              <w:jc w:val="left"/>
              <w:rPr>
                <w:shd w:val="clear" w:color="auto" w:fill="FFFFFF"/>
                <w:lang w:val="ru-RU"/>
              </w:rPr>
            </w:pPr>
            <w:r>
              <w:rPr>
                <w:shd w:val="clear" w:color="auto" w:fill="FFFFFF"/>
                <w:lang w:val="ru-RU"/>
              </w:rPr>
              <w:t>606,27</w:t>
            </w:r>
          </w:p>
        </w:tc>
        <w:tc>
          <w:tcPr>
            <w:tcW w:w="3795" w:type="dxa"/>
            <w:vAlign w:val="center"/>
          </w:tcPr>
          <w:p w:rsidR="000D3C87" w:rsidRDefault="000D3C87" w:rsidP="00104E78">
            <w:pPr>
              <w:pStyle w:val="3f3f3f3f3f3f3f12"/>
              <w:suppressAutoHyphens w:val="0"/>
              <w:snapToGrid w:val="0"/>
              <w:jc w:val="left"/>
              <w:rPr>
                <w:shd w:val="clear" w:color="auto" w:fill="FFFFFF"/>
                <w:lang w:val="ru-RU"/>
              </w:rPr>
            </w:pPr>
            <w:r>
              <w:rPr>
                <w:shd w:val="clear" w:color="auto" w:fill="FFFFFF"/>
                <w:lang w:val="ru-RU"/>
              </w:rPr>
              <w:t>727,52</w:t>
            </w:r>
          </w:p>
        </w:tc>
      </w:tr>
    </w:tbl>
    <w:p w:rsidR="000D3C87" w:rsidRDefault="000D3C87" w:rsidP="00EA28B5">
      <w:pPr>
        <w:suppressAutoHyphens w:val="0"/>
        <w:rPr>
          <w:shd w:val="clear" w:color="auto" w:fill="FFFFFF"/>
        </w:rPr>
      </w:pPr>
      <w:r>
        <w:rPr>
          <w:shd w:val="clear" w:color="auto" w:fill="FFFFFF"/>
        </w:rPr>
        <w:t xml:space="preserve">          Расходы воды на поливку улиц, проездов, площадей и зеленых насаждений определ</w:t>
      </w:r>
      <w:r>
        <w:rPr>
          <w:shd w:val="clear" w:color="auto" w:fill="FFFFFF"/>
        </w:rPr>
        <w:t>е</w:t>
      </w:r>
      <w:r>
        <w:rPr>
          <w:shd w:val="clear" w:color="auto" w:fill="FFFFFF"/>
        </w:rPr>
        <w:t>ны по норме 70 л/сут*чел на расчетный срок.</w:t>
      </w:r>
    </w:p>
    <w:p w:rsidR="000D3C87" w:rsidRDefault="000D3C87" w:rsidP="00EA28B5">
      <w:pPr>
        <w:suppressAutoHyphens w:val="0"/>
        <w:ind w:firstLine="360"/>
        <w:rPr>
          <w:shd w:val="clear" w:color="auto" w:fill="FFFFFF"/>
        </w:rPr>
      </w:pPr>
      <w:r>
        <w:rPr>
          <w:shd w:val="clear" w:color="auto" w:fill="FFFFFF"/>
        </w:rPr>
        <w:t xml:space="preserve">    Расходы воды питьевого качества для предприятий местной промышленности, обсл</w:t>
      </w:r>
      <w:r>
        <w:rPr>
          <w:shd w:val="clear" w:color="auto" w:fill="FFFFFF"/>
        </w:rPr>
        <w:t>у</w:t>
      </w:r>
      <w:r>
        <w:rPr>
          <w:shd w:val="clear" w:color="auto" w:fill="FFFFFF"/>
        </w:rPr>
        <w:t>живающей население, и прочие расходы приняты в размере 10% от расхода воды на нужды населения.  Потребности в воде на инвестиционные объекты, необходимо прорабатывать по мере реализации целевых программ.</w:t>
      </w:r>
    </w:p>
    <w:p w:rsidR="000D3C87" w:rsidRDefault="000D3C87" w:rsidP="00EA28B5">
      <w:pPr>
        <w:suppressAutoHyphens w:val="0"/>
        <w:ind w:firstLine="360"/>
        <w:rPr>
          <w:b/>
          <w:bCs/>
          <w:u w:val="single"/>
          <w:shd w:val="clear" w:color="auto" w:fill="FFFFFF"/>
        </w:rPr>
      </w:pPr>
      <w:r>
        <w:rPr>
          <w:shd w:val="clear" w:color="auto" w:fill="FFFFFF"/>
        </w:rPr>
        <w:t xml:space="preserve"> </w:t>
      </w:r>
      <w:r>
        <w:rPr>
          <w:b/>
          <w:bCs/>
          <w:shd w:val="clear" w:color="auto" w:fill="FFFFFF"/>
        </w:rPr>
        <w:t xml:space="preserve"> </w:t>
      </w:r>
      <w:r>
        <w:rPr>
          <w:b/>
          <w:bCs/>
          <w:u w:val="single"/>
          <w:shd w:val="clear" w:color="auto" w:fill="FFFFFF"/>
        </w:rPr>
        <w:t>Определение противопожарных расходов.</w:t>
      </w:r>
    </w:p>
    <w:p w:rsidR="000D3C87" w:rsidRDefault="000D3C87" w:rsidP="00EA28B5">
      <w:pPr>
        <w:suppressAutoHyphens w:val="0"/>
        <w:ind w:firstLine="360"/>
        <w:rPr>
          <w:shd w:val="clear" w:color="auto" w:fill="FFFFFF"/>
        </w:rPr>
      </w:pPr>
      <w:r>
        <w:rPr>
          <w:shd w:val="clear" w:color="auto" w:fill="FFFFFF"/>
        </w:rPr>
        <w:t xml:space="preserve">    Расходы воды для нужд наружного пожаротушения принимаются в соответствии со СНиП 2.04.02-84.</w:t>
      </w:r>
    </w:p>
    <w:p w:rsidR="000D3C87" w:rsidRDefault="000D3C87" w:rsidP="00EA28B5">
      <w:pPr>
        <w:suppressAutoHyphens w:val="0"/>
        <w:ind w:firstLine="360"/>
        <w:rPr>
          <w:shd w:val="clear" w:color="auto" w:fill="FFFFFF"/>
        </w:rPr>
      </w:pPr>
      <w:r>
        <w:rPr>
          <w:shd w:val="clear" w:color="auto" w:fill="FFFFFF"/>
        </w:rPr>
        <w:t xml:space="preserve">    На расчетный срок принято 2 одновременных пожара с расходом по 25 л/с каждый, с учетом расхода на внутреннее пожаротушение из внутренних пожарных кранов </w:t>
      </w:r>
      <w:r>
        <w:rPr>
          <w:shd w:val="clear" w:color="auto" w:fill="FFFFFF"/>
          <w:lang w:val="en-US"/>
        </w:rPr>
        <w:t>q</w:t>
      </w:r>
      <w:r>
        <w:rPr>
          <w:shd w:val="clear" w:color="auto" w:fill="FFFFFF"/>
        </w:rPr>
        <w:t xml:space="preserve"> = 2,5 л/с.  Расходы воды на внутреннее пожаротушение приняты 10 л/с.</w:t>
      </w:r>
    </w:p>
    <w:p w:rsidR="000D3C87" w:rsidRDefault="000D3C87" w:rsidP="00EA28B5">
      <w:pPr>
        <w:suppressAutoHyphens w:val="0"/>
        <w:ind w:firstLine="360"/>
        <w:rPr>
          <w:shd w:val="clear" w:color="auto" w:fill="FFFFFF"/>
        </w:rPr>
      </w:pPr>
      <w:r>
        <w:rPr>
          <w:shd w:val="clear" w:color="auto" w:fill="FFFFFF"/>
        </w:rPr>
        <w:t xml:space="preserve">  </w:t>
      </w:r>
    </w:p>
    <w:p w:rsidR="000D3C87" w:rsidRDefault="000D3C87" w:rsidP="00EA28B5">
      <w:pPr>
        <w:suppressAutoHyphens w:val="0"/>
        <w:ind w:firstLine="360"/>
        <w:rPr>
          <w:shd w:val="clear" w:color="auto" w:fill="FFFFFF"/>
        </w:rPr>
      </w:pPr>
      <w:r>
        <w:rPr>
          <w:shd w:val="clear" w:color="auto" w:fill="FFFFFF"/>
        </w:rPr>
        <w:t xml:space="preserve"> </w:t>
      </w:r>
      <w:r>
        <w:rPr>
          <w:sz w:val="28"/>
          <w:szCs w:val="28"/>
          <w:shd w:val="clear" w:color="auto" w:fill="FFFFFF"/>
          <w:lang w:val="en-US"/>
        </w:rPr>
        <w:t>Q</w:t>
      </w:r>
      <w:r>
        <w:rPr>
          <w:sz w:val="16"/>
          <w:szCs w:val="16"/>
          <w:shd w:val="clear" w:color="auto" w:fill="FFFFFF"/>
        </w:rPr>
        <w:t xml:space="preserve">пожарн.  </w:t>
      </w:r>
      <w:r>
        <w:rPr>
          <w:sz w:val="28"/>
          <w:szCs w:val="28"/>
          <w:shd w:val="clear" w:color="auto" w:fill="FFFFFF"/>
        </w:rPr>
        <w:t>=</w:t>
      </w:r>
      <w:r>
        <w:rPr>
          <w:shd w:val="clear" w:color="auto" w:fill="FFFFFF"/>
        </w:rPr>
        <w:t xml:space="preserve">  50+2,5=52,5 л/с.</w:t>
      </w:r>
    </w:p>
    <w:p w:rsidR="000D3C87" w:rsidRDefault="000D3C87" w:rsidP="00EA28B5">
      <w:pPr>
        <w:suppressAutoHyphens w:val="0"/>
        <w:ind w:firstLine="360"/>
        <w:rPr>
          <w:shd w:val="clear" w:color="auto" w:fill="FFFFFF"/>
        </w:rPr>
      </w:pPr>
    </w:p>
    <w:p w:rsidR="000D3C87" w:rsidRDefault="000D3C87" w:rsidP="00EA28B5">
      <w:pPr>
        <w:suppressAutoHyphens w:val="0"/>
        <w:ind w:firstLine="360"/>
        <w:rPr>
          <w:shd w:val="clear" w:color="auto" w:fill="FFFFFF"/>
        </w:rPr>
      </w:pPr>
      <w:r>
        <w:rPr>
          <w:shd w:val="clear" w:color="auto" w:fill="FFFFFF"/>
        </w:rPr>
        <w:t xml:space="preserve">    Продолжительность тушения пожара согласно СНиП 2.04.02-84 составляет 3 часа, расход воды в сутки будет 52,5х3х3,6=567 куб.м./сут. Противопожарный запас хранится в резервуарах запаса воды водозаборных сооружений. На территории промпредприятий нео</w:t>
      </w:r>
      <w:r>
        <w:rPr>
          <w:shd w:val="clear" w:color="auto" w:fill="FFFFFF"/>
        </w:rPr>
        <w:t>б</w:t>
      </w:r>
      <w:r>
        <w:rPr>
          <w:shd w:val="clear" w:color="auto" w:fill="FFFFFF"/>
        </w:rPr>
        <w:t>ходимо устраивать противопожарные резервуары запаса воды.</w:t>
      </w:r>
    </w:p>
    <w:p w:rsidR="000D3C87" w:rsidRDefault="000D3C87" w:rsidP="00EA28B5">
      <w:pPr>
        <w:suppressAutoHyphens w:val="0"/>
        <w:ind w:firstLine="360"/>
        <w:rPr>
          <w:b/>
          <w:bCs/>
          <w:u w:val="single"/>
          <w:shd w:val="clear" w:color="auto" w:fill="FFFFFF"/>
        </w:rPr>
      </w:pPr>
      <w:r>
        <w:rPr>
          <w:shd w:val="clear" w:color="auto" w:fill="FFFFFF"/>
        </w:rPr>
        <w:t xml:space="preserve"> </w:t>
      </w:r>
      <w:r>
        <w:rPr>
          <w:b/>
          <w:bCs/>
          <w:u w:val="single"/>
          <w:shd w:val="clear" w:color="auto" w:fill="FFFFFF"/>
        </w:rPr>
        <w:t>Свободные напоры.</w:t>
      </w:r>
    </w:p>
    <w:p w:rsidR="000D3C87" w:rsidRDefault="000D3C87" w:rsidP="00EA28B5">
      <w:pPr>
        <w:suppressAutoHyphens w:val="0"/>
        <w:ind w:firstLine="360"/>
        <w:rPr>
          <w:shd w:val="clear" w:color="auto" w:fill="FFFFFF"/>
        </w:rPr>
      </w:pPr>
      <w:r>
        <w:rPr>
          <w:shd w:val="clear" w:color="auto" w:fill="FFFFFF"/>
        </w:rPr>
        <w:t xml:space="preserve">    Минимальный свободный напор в водопроводной сети с пожарными гидрантами должен быть не менее 10 м для возможности забора воды пожарными машинами. </w:t>
      </w:r>
    </w:p>
    <w:p w:rsidR="000D3C87" w:rsidRDefault="000D3C87" w:rsidP="00EA28B5">
      <w:pPr>
        <w:suppressAutoHyphens w:val="0"/>
        <w:ind w:firstLine="360"/>
        <w:rPr>
          <w:b/>
          <w:bCs/>
          <w:u w:val="single"/>
          <w:shd w:val="clear" w:color="auto" w:fill="FFFFFF"/>
        </w:rPr>
      </w:pPr>
      <w:r>
        <w:rPr>
          <w:shd w:val="clear" w:color="auto" w:fill="FFFFFF"/>
        </w:rPr>
        <w:t xml:space="preserve"> </w:t>
      </w:r>
      <w:r>
        <w:rPr>
          <w:b/>
          <w:bCs/>
          <w:u w:val="single"/>
          <w:shd w:val="clear" w:color="auto" w:fill="FFFFFF"/>
        </w:rPr>
        <w:t>Источники водоснабжения, схема водоснабжения.</w:t>
      </w:r>
    </w:p>
    <w:p w:rsidR="000D3C87" w:rsidRDefault="000D3C87" w:rsidP="00EA28B5">
      <w:pPr>
        <w:suppressAutoHyphens w:val="0"/>
        <w:ind w:firstLine="360"/>
        <w:rPr>
          <w:shd w:val="clear" w:color="auto" w:fill="FFFFFF"/>
        </w:rPr>
      </w:pPr>
      <w:r>
        <w:rPr>
          <w:shd w:val="clear" w:color="auto" w:fill="FFFFFF"/>
        </w:rPr>
        <w:t xml:space="preserve">    Источником водоснабжения, являются подземные воды. Для добычи воды использ</w:t>
      </w:r>
      <w:r>
        <w:rPr>
          <w:shd w:val="clear" w:color="auto" w:fill="FFFFFF"/>
        </w:rPr>
        <w:t>у</w:t>
      </w:r>
      <w:r>
        <w:rPr>
          <w:shd w:val="clear" w:color="auto" w:fill="FFFFFF"/>
        </w:rPr>
        <w:t>ются артезианские скважины, из скважин питьевая вода подается по сборным водоводам в водонапорные башни. Из них вода подается на нужды населения и промышленности сел</w:t>
      </w:r>
      <w:r>
        <w:rPr>
          <w:shd w:val="clear" w:color="auto" w:fill="FFFFFF"/>
        </w:rPr>
        <w:t>ь</w:t>
      </w:r>
      <w:r>
        <w:rPr>
          <w:shd w:val="clear" w:color="auto" w:fill="FFFFFF"/>
        </w:rPr>
        <w:t>ского поселения.</w:t>
      </w:r>
    </w:p>
    <w:p w:rsidR="000D3C87" w:rsidRDefault="000D3C87" w:rsidP="00EA28B5">
      <w:pPr>
        <w:suppressAutoHyphens w:val="0"/>
        <w:ind w:firstLine="360"/>
        <w:rPr>
          <w:shd w:val="clear" w:color="auto" w:fill="FFFFFF"/>
        </w:rPr>
      </w:pPr>
      <w:r>
        <w:rPr>
          <w:shd w:val="clear" w:color="auto" w:fill="FFFFFF"/>
        </w:rPr>
        <w:t xml:space="preserve">    В связи с увеличением жилого фонда и ростом населения, необходимо реконструир</w:t>
      </w:r>
      <w:r>
        <w:rPr>
          <w:shd w:val="clear" w:color="auto" w:fill="FFFFFF"/>
        </w:rPr>
        <w:t>о</w:t>
      </w:r>
      <w:r>
        <w:rPr>
          <w:shd w:val="clear" w:color="auto" w:fill="FFFFFF"/>
        </w:rPr>
        <w:t>вать и расширять существующие водозаборные сооружения, а также искать альтернативные источники водоснабжения</w:t>
      </w:r>
    </w:p>
    <w:p w:rsidR="000D3C87" w:rsidRDefault="000D3C87" w:rsidP="00EA28B5">
      <w:pPr>
        <w:suppressAutoHyphens w:val="0"/>
        <w:ind w:firstLine="360"/>
        <w:rPr>
          <w:shd w:val="clear" w:color="auto" w:fill="FFFFFF"/>
        </w:rPr>
      </w:pPr>
      <w:r>
        <w:rPr>
          <w:shd w:val="clear" w:color="auto" w:fill="FFFFFF"/>
        </w:rPr>
        <w:t xml:space="preserve">    Система водоснабжения поселения, централизованная, объединенная для хозяйстве</w:t>
      </w:r>
      <w:r>
        <w:rPr>
          <w:shd w:val="clear" w:color="auto" w:fill="FFFFFF"/>
        </w:rPr>
        <w:t>н</w:t>
      </w:r>
      <w:r>
        <w:rPr>
          <w:shd w:val="clear" w:color="auto" w:fill="FFFFFF"/>
        </w:rPr>
        <w:t>но-питьевых и противопожарных нужд. Наружное пожаротушение предусматривается из подземных пожарных гидрантов, установленных на сетях. Трассировка водоводов и разв</w:t>
      </w:r>
      <w:r>
        <w:rPr>
          <w:shd w:val="clear" w:color="auto" w:fill="FFFFFF"/>
        </w:rPr>
        <w:t>о</w:t>
      </w:r>
      <w:r>
        <w:rPr>
          <w:shd w:val="clear" w:color="auto" w:fill="FFFFFF"/>
        </w:rPr>
        <w:t xml:space="preserve">дящих сетей ниже глубины промерзания.  </w:t>
      </w:r>
    </w:p>
    <w:p w:rsidR="000D3C87" w:rsidRDefault="000D3C87" w:rsidP="00EA28B5">
      <w:pPr>
        <w:suppressAutoHyphens w:val="0"/>
        <w:ind w:firstLine="360"/>
        <w:rPr>
          <w:u w:val="single"/>
          <w:shd w:val="clear" w:color="auto" w:fill="FFFFFF"/>
        </w:rPr>
      </w:pPr>
      <w:r>
        <w:rPr>
          <w:u w:val="single"/>
          <w:shd w:val="clear" w:color="auto" w:fill="FFFFFF"/>
        </w:rPr>
        <w:t xml:space="preserve"> </w:t>
      </w:r>
      <w:r>
        <w:rPr>
          <w:b/>
          <w:bCs/>
          <w:u w:val="single"/>
          <w:shd w:val="clear" w:color="auto" w:fill="FFFFFF"/>
        </w:rPr>
        <w:t>Водопроводные сети</w:t>
      </w:r>
      <w:r>
        <w:rPr>
          <w:u w:val="single"/>
          <w:shd w:val="clear" w:color="auto" w:fill="FFFFFF"/>
        </w:rPr>
        <w:t>.</w:t>
      </w:r>
    </w:p>
    <w:p w:rsidR="000D3C87" w:rsidRDefault="000D3C87" w:rsidP="00EA28B5">
      <w:pPr>
        <w:suppressAutoHyphens w:val="0"/>
        <w:ind w:firstLine="360"/>
        <w:rPr>
          <w:shd w:val="clear" w:color="auto" w:fill="FFFFFF"/>
        </w:rPr>
      </w:pPr>
      <w:r>
        <w:rPr>
          <w:shd w:val="clear" w:color="auto" w:fill="FFFFFF"/>
        </w:rPr>
        <w:t xml:space="preserve">    Изношенность водопроводных сетей в поселении в настоящее время достигает в среднем  90 %, поэтому для нормального водоснабжения необходимо провести реконстру</w:t>
      </w:r>
      <w:r>
        <w:rPr>
          <w:shd w:val="clear" w:color="auto" w:fill="FFFFFF"/>
        </w:rPr>
        <w:t>к</w:t>
      </w:r>
      <w:r>
        <w:rPr>
          <w:shd w:val="clear" w:color="auto" w:fill="FFFFFF"/>
        </w:rPr>
        <w:t>цию существующих сетей, с использованием новых технологий, и проложить новые вод</w:t>
      </w:r>
      <w:r>
        <w:rPr>
          <w:shd w:val="clear" w:color="auto" w:fill="FFFFFF"/>
        </w:rPr>
        <w:t>о</w:t>
      </w:r>
      <w:r>
        <w:rPr>
          <w:shd w:val="clear" w:color="auto" w:fill="FFFFFF"/>
        </w:rPr>
        <w:t>проводные сети, для водоснабжения площадок нового строительства, в зонах водоснабж</w:t>
      </w:r>
      <w:r>
        <w:rPr>
          <w:shd w:val="clear" w:color="auto" w:fill="FFFFFF"/>
        </w:rPr>
        <w:t>е</w:t>
      </w:r>
      <w:r>
        <w:rPr>
          <w:shd w:val="clear" w:color="auto" w:fill="FFFFFF"/>
        </w:rPr>
        <w:t xml:space="preserve">ния от соответствующих водоводов.  </w:t>
      </w:r>
    </w:p>
    <w:p w:rsidR="000D3C87" w:rsidRDefault="000D3C87" w:rsidP="00EA28B5">
      <w:pPr>
        <w:suppressAutoHyphens w:val="0"/>
        <w:rPr>
          <w:shd w:val="clear" w:color="auto" w:fill="FFFFFF"/>
        </w:rPr>
      </w:pPr>
      <w:r>
        <w:rPr>
          <w:shd w:val="clear" w:color="auto" w:fill="FFFFFF"/>
        </w:rPr>
        <w:t xml:space="preserve">          Сети водопровода следует прокладывать из стальных, чугунных водопроводных труб из шаровидного графита, либо из пластмассовых напорных труб.</w:t>
      </w:r>
    </w:p>
    <w:p w:rsidR="000D3C87" w:rsidRDefault="000D3C87" w:rsidP="00EA28B5">
      <w:pPr>
        <w:suppressAutoHyphens w:val="0"/>
        <w:rPr>
          <w:shd w:val="clear" w:color="auto" w:fill="FFFFFF"/>
        </w:rPr>
      </w:pPr>
      <w:r>
        <w:rPr>
          <w:shd w:val="clear" w:color="auto" w:fill="FFFFFF"/>
        </w:rPr>
        <w:t xml:space="preserve">          При выполнении комплекса мероприятий, а именно: реконструкция водопроводных сетей, замена арматуры и санитарно-технического оборудования, установки водомеров и др. возможно снижение удельной нормы водопотребления на человека порядка 20-30%. </w:t>
      </w:r>
    </w:p>
    <w:p w:rsidR="000D3C87" w:rsidRDefault="000D3C87" w:rsidP="00EA28B5">
      <w:pPr>
        <w:suppressAutoHyphens w:val="0"/>
        <w:rPr>
          <w:shd w:val="clear" w:color="auto" w:fill="FFFFFF"/>
        </w:rPr>
      </w:pPr>
      <w:r>
        <w:rPr>
          <w:shd w:val="clear" w:color="auto" w:fill="FFFFFF"/>
        </w:rPr>
        <w:t xml:space="preserve">          Учитывая, что в жилом секторе потребляется наибольшее количество воды, мер</w:t>
      </w:r>
      <w:r>
        <w:rPr>
          <w:shd w:val="clear" w:color="auto" w:fill="FFFFFF"/>
        </w:rPr>
        <w:t>о</w:t>
      </w:r>
      <w:r>
        <w:rPr>
          <w:shd w:val="clear" w:color="auto" w:fill="FFFFFF"/>
        </w:rPr>
        <w:t>приятия по рациональному и экономному водопотреблению должны быть ориентированы в первую очередь на этот сектор, для чего необходимо определить и внедрить систему экон</w:t>
      </w:r>
      <w:r>
        <w:rPr>
          <w:shd w:val="clear" w:color="auto" w:fill="FFFFFF"/>
        </w:rPr>
        <w:t>о</w:t>
      </w:r>
      <w:r>
        <w:rPr>
          <w:shd w:val="clear" w:color="auto" w:fill="FFFFFF"/>
        </w:rPr>
        <w:t xml:space="preserve">мического стимулирования. </w:t>
      </w:r>
    </w:p>
    <w:p w:rsidR="000D3C87" w:rsidRDefault="000D3C87" w:rsidP="00EA28B5">
      <w:pPr>
        <w:suppressAutoHyphens w:val="0"/>
        <w:ind w:firstLine="360"/>
        <w:rPr>
          <w:b/>
          <w:bCs/>
          <w:u w:val="single"/>
          <w:shd w:val="clear" w:color="auto" w:fill="FFFFFF"/>
        </w:rPr>
      </w:pPr>
      <w:r>
        <w:rPr>
          <w:shd w:val="clear" w:color="auto" w:fill="FFFFFF"/>
        </w:rPr>
        <w:t xml:space="preserve">  </w:t>
      </w:r>
      <w:r>
        <w:rPr>
          <w:b/>
          <w:bCs/>
          <w:u w:val="single"/>
          <w:shd w:val="clear" w:color="auto" w:fill="FFFFFF"/>
        </w:rPr>
        <w:t xml:space="preserve">Проектные предложения. </w:t>
      </w:r>
    </w:p>
    <w:p w:rsidR="000D3C87" w:rsidRDefault="000D3C87" w:rsidP="00EA28B5">
      <w:pPr>
        <w:suppressAutoHyphens w:val="0"/>
        <w:rPr>
          <w:shd w:val="clear" w:color="auto" w:fill="FFFFFF"/>
        </w:rPr>
      </w:pPr>
      <w:r>
        <w:rPr>
          <w:shd w:val="clear" w:color="auto" w:fill="FFFFFF"/>
        </w:rPr>
        <w:tab/>
        <w:t>Исходя из изложенного в плане водоснабжения, необходимо предусмотреть:</w:t>
      </w:r>
    </w:p>
    <w:p w:rsidR="000D3C87" w:rsidRDefault="000D3C87" w:rsidP="00EA28B5">
      <w:pPr>
        <w:widowControl/>
        <w:numPr>
          <w:ilvl w:val="0"/>
          <w:numId w:val="2"/>
        </w:numPr>
        <w:tabs>
          <w:tab w:val="clear" w:pos="360"/>
          <w:tab w:val="num" w:pos="1140"/>
        </w:tabs>
        <w:suppressAutoHyphens w:val="0"/>
        <w:ind w:left="1140" w:hanging="600"/>
        <w:rPr>
          <w:shd w:val="clear" w:color="auto" w:fill="FFFFFF"/>
        </w:rPr>
      </w:pPr>
      <w:r>
        <w:rPr>
          <w:shd w:val="clear" w:color="auto" w:fill="FFFFFF"/>
        </w:rPr>
        <w:t>Проектирование и строительство водопроводных сетей и водозаборов.</w:t>
      </w:r>
    </w:p>
    <w:p w:rsidR="000D3C87" w:rsidRDefault="000D3C87" w:rsidP="00EA28B5">
      <w:pPr>
        <w:widowControl/>
        <w:numPr>
          <w:ilvl w:val="0"/>
          <w:numId w:val="2"/>
        </w:numPr>
        <w:tabs>
          <w:tab w:val="clear" w:pos="360"/>
          <w:tab w:val="num" w:pos="1140"/>
        </w:tabs>
        <w:suppressAutoHyphens w:val="0"/>
        <w:ind w:left="1140" w:hanging="600"/>
        <w:rPr>
          <w:shd w:val="clear" w:color="auto" w:fill="FFFFFF"/>
        </w:rPr>
      </w:pPr>
      <w:r>
        <w:rPr>
          <w:shd w:val="clear" w:color="auto" w:fill="FFFFFF"/>
        </w:rPr>
        <w:t>Сети водопровода применять из стальных, чугунных труб из шаровидного гр</w:t>
      </w:r>
      <w:r>
        <w:rPr>
          <w:shd w:val="clear" w:color="auto" w:fill="FFFFFF"/>
        </w:rPr>
        <w:t>а</w:t>
      </w:r>
      <w:r>
        <w:rPr>
          <w:shd w:val="clear" w:color="auto" w:fill="FFFFFF"/>
        </w:rPr>
        <w:t>фита, либо из пластмассовых труб.</w:t>
      </w:r>
    </w:p>
    <w:p w:rsidR="000D3C87" w:rsidRDefault="000D3C87" w:rsidP="00EA28B5">
      <w:pPr>
        <w:widowControl/>
        <w:numPr>
          <w:ilvl w:val="0"/>
          <w:numId w:val="2"/>
        </w:numPr>
        <w:tabs>
          <w:tab w:val="clear" w:pos="360"/>
          <w:tab w:val="num" w:pos="1140"/>
        </w:tabs>
        <w:suppressAutoHyphens w:val="0"/>
        <w:ind w:left="1140" w:hanging="600"/>
        <w:rPr>
          <w:shd w:val="clear" w:color="auto" w:fill="FFFFFF"/>
        </w:rPr>
      </w:pPr>
      <w:r>
        <w:rPr>
          <w:shd w:val="clear" w:color="auto" w:fill="FFFFFF"/>
        </w:rPr>
        <w:t>Установку водомеров на вводах водопровода во всех зданиях для осуществления первичного учета расходования воды отдельными водопотребителями и ее эк</w:t>
      </w:r>
      <w:r>
        <w:rPr>
          <w:shd w:val="clear" w:color="auto" w:fill="FFFFFF"/>
        </w:rPr>
        <w:t>о</w:t>
      </w:r>
      <w:r>
        <w:rPr>
          <w:shd w:val="clear" w:color="auto" w:fill="FFFFFF"/>
        </w:rPr>
        <w:t xml:space="preserve">номии. </w:t>
      </w:r>
    </w:p>
    <w:p w:rsidR="000D3C87" w:rsidRDefault="000D3C87" w:rsidP="00EA28B5">
      <w:pPr>
        <w:widowControl/>
        <w:numPr>
          <w:ilvl w:val="0"/>
          <w:numId w:val="2"/>
        </w:numPr>
        <w:tabs>
          <w:tab w:val="clear" w:pos="360"/>
          <w:tab w:val="num" w:pos="1140"/>
        </w:tabs>
        <w:suppressAutoHyphens w:val="0"/>
        <w:ind w:left="1140" w:hanging="600"/>
        <w:rPr>
          <w:shd w:val="clear" w:color="auto" w:fill="FFFFFF"/>
        </w:rPr>
      </w:pPr>
      <w:r>
        <w:rPr>
          <w:shd w:val="clear" w:color="auto" w:fill="FFFFFF"/>
        </w:rPr>
        <w:t>Водоснабжение проектируемых объектов соцкультбыта.</w:t>
      </w:r>
    </w:p>
    <w:p w:rsidR="000D3C87" w:rsidRDefault="000D3C87" w:rsidP="00EA28B5">
      <w:pPr>
        <w:widowControl/>
        <w:numPr>
          <w:ilvl w:val="0"/>
          <w:numId w:val="2"/>
        </w:numPr>
        <w:tabs>
          <w:tab w:val="clear" w:pos="360"/>
          <w:tab w:val="num" w:pos="1140"/>
        </w:tabs>
        <w:suppressAutoHyphens w:val="0"/>
        <w:ind w:left="1140" w:hanging="600"/>
        <w:rPr>
          <w:shd w:val="clear" w:color="auto" w:fill="FFFFFF"/>
        </w:rPr>
      </w:pPr>
      <w:r>
        <w:rPr>
          <w:shd w:val="clear" w:color="auto" w:fill="FFFFFF"/>
        </w:rPr>
        <w:t>Произвести реконструкцию существующих водоводов, в точках подключения новых районов, а также водоводов нуждающихся в замене и ремонте, с испол</w:t>
      </w:r>
      <w:r>
        <w:rPr>
          <w:shd w:val="clear" w:color="auto" w:fill="FFFFFF"/>
        </w:rPr>
        <w:t>ь</w:t>
      </w:r>
      <w:r>
        <w:rPr>
          <w:shd w:val="clear" w:color="auto" w:fill="FFFFFF"/>
        </w:rPr>
        <w:t>зованием современных технологий прокладки и восстановления инженерных с</w:t>
      </w:r>
      <w:r>
        <w:rPr>
          <w:shd w:val="clear" w:color="auto" w:fill="FFFFFF"/>
        </w:rPr>
        <w:t>е</w:t>
      </w:r>
      <w:r>
        <w:rPr>
          <w:shd w:val="clear" w:color="auto" w:fill="FFFFFF"/>
        </w:rPr>
        <w:t>тей.</w:t>
      </w:r>
    </w:p>
    <w:p w:rsidR="000D3C87" w:rsidRDefault="000D3C87" w:rsidP="00EA28B5">
      <w:pPr>
        <w:widowControl/>
        <w:numPr>
          <w:ilvl w:val="0"/>
          <w:numId w:val="2"/>
        </w:numPr>
        <w:tabs>
          <w:tab w:val="clear" w:pos="360"/>
          <w:tab w:val="num" w:pos="1140"/>
        </w:tabs>
        <w:suppressAutoHyphens w:val="0"/>
        <w:ind w:left="1140" w:hanging="600"/>
        <w:rPr>
          <w:shd w:val="clear" w:color="auto" w:fill="FFFFFF"/>
        </w:rPr>
      </w:pPr>
      <w:r>
        <w:rPr>
          <w:shd w:val="clear" w:color="auto" w:fill="FFFFFF"/>
        </w:rPr>
        <w:t>Оборудовать все объекты водоснабжения системами автоматического управл</w:t>
      </w:r>
      <w:r>
        <w:rPr>
          <w:shd w:val="clear" w:color="auto" w:fill="FFFFFF"/>
        </w:rPr>
        <w:t>е</w:t>
      </w:r>
      <w:r>
        <w:rPr>
          <w:shd w:val="clear" w:color="auto" w:fill="FFFFFF"/>
        </w:rPr>
        <w:t>ния и регулирования.</w:t>
      </w:r>
    </w:p>
    <w:p w:rsidR="000D3C87" w:rsidRDefault="000D3C87" w:rsidP="00EA28B5">
      <w:pPr>
        <w:suppressAutoHyphens w:val="0"/>
        <w:rPr>
          <w:shd w:val="clear" w:color="auto" w:fill="FFFFFF"/>
        </w:rPr>
      </w:pPr>
      <w:r>
        <w:rPr>
          <w:shd w:val="clear" w:color="auto" w:fill="FFFFFF"/>
        </w:rPr>
        <w:t xml:space="preserve">  </w:t>
      </w:r>
    </w:p>
    <w:p w:rsidR="000D3C87" w:rsidRDefault="000D3C87" w:rsidP="00EA28B5">
      <w:pPr>
        <w:suppressAutoHyphens w:val="0"/>
        <w:rPr>
          <w:b/>
          <w:bCs/>
          <w:shd w:val="clear" w:color="auto" w:fill="FFFFFF"/>
        </w:rPr>
      </w:pPr>
      <w:r>
        <w:rPr>
          <w:shd w:val="clear" w:color="auto" w:fill="FFFFFF"/>
        </w:rPr>
        <w:t xml:space="preserve">   </w:t>
      </w:r>
      <w:r>
        <w:rPr>
          <w:b/>
          <w:bCs/>
          <w:shd w:val="clear" w:color="auto" w:fill="FFFFFF"/>
        </w:rPr>
        <w:t xml:space="preserve">Водоотведение  </w:t>
      </w:r>
    </w:p>
    <w:p w:rsidR="000D3C87" w:rsidRDefault="000D3C87" w:rsidP="00EA28B5">
      <w:pPr>
        <w:suppressAutoHyphens w:val="0"/>
        <w:ind w:firstLine="360"/>
        <w:rPr>
          <w:b/>
          <w:bCs/>
          <w:u w:val="single"/>
          <w:shd w:val="clear" w:color="auto" w:fill="FFFFFF"/>
        </w:rPr>
      </w:pPr>
      <w:r>
        <w:rPr>
          <w:shd w:val="clear" w:color="auto" w:fill="FFFFFF"/>
        </w:rPr>
        <w:t xml:space="preserve">   </w:t>
      </w:r>
      <w:r>
        <w:rPr>
          <w:b/>
          <w:bCs/>
          <w:u w:val="single"/>
          <w:shd w:val="clear" w:color="auto" w:fill="FFFFFF"/>
        </w:rPr>
        <w:t>Проектные решения.</w:t>
      </w:r>
    </w:p>
    <w:p w:rsidR="000D3C87" w:rsidRDefault="000D3C87" w:rsidP="00EA28B5">
      <w:pPr>
        <w:suppressAutoHyphens w:val="0"/>
        <w:ind w:firstLine="360"/>
        <w:rPr>
          <w:shd w:val="clear" w:color="auto" w:fill="FFFFFF"/>
        </w:rPr>
      </w:pPr>
      <w:r>
        <w:rPr>
          <w:shd w:val="clear" w:color="auto" w:fill="FFFFFF"/>
        </w:rPr>
        <w:t xml:space="preserve">     Проектные решения канализации Троицкого сельского поселения  базируются на о</w:t>
      </w:r>
      <w:r>
        <w:rPr>
          <w:shd w:val="clear" w:color="auto" w:fill="FFFFFF"/>
        </w:rPr>
        <w:t>с</w:t>
      </w:r>
      <w:r>
        <w:rPr>
          <w:shd w:val="clear" w:color="auto" w:fill="FFFFFF"/>
        </w:rPr>
        <w:t>нове разрабатываемого генерального плана.  Система канализации поселения рекомендуе</w:t>
      </w:r>
      <w:r>
        <w:rPr>
          <w:shd w:val="clear" w:color="auto" w:fill="FFFFFF"/>
        </w:rPr>
        <w:t>т</w:t>
      </w:r>
      <w:r>
        <w:rPr>
          <w:shd w:val="clear" w:color="auto" w:fill="FFFFFF"/>
        </w:rPr>
        <w:t xml:space="preserve">ся, предусматривать раздельной, при которой хозяйственно-бытовые, производственные и коммунальные стоки собираются и отводятся на очистные сооружения, а дождевой и талый стоки собираются и отводятся отдельной системой, на собственные очистные сооружения. </w:t>
      </w:r>
    </w:p>
    <w:p w:rsidR="000D3C87" w:rsidRDefault="000D3C87" w:rsidP="00EA28B5">
      <w:pPr>
        <w:suppressAutoHyphens w:val="0"/>
        <w:ind w:firstLine="360"/>
        <w:rPr>
          <w:shd w:val="clear" w:color="auto" w:fill="FFFFFF"/>
        </w:rPr>
      </w:pPr>
      <w:r>
        <w:rPr>
          <w:u w:val="single"/>
          <w:shd w:val="clear" w:color="auto" w:fill="FFFFFF"/>
        </w:rPr>
        <w:t xml:space="preserve"> </w:t>
      </w:r>
      <w:r>
        <w:rPr>
          <w:b/>
          <w:bCs/>
          <w:u w:val="single"/>
          <w:shd w:val="clear" w:color="auto" w:fill="FFFFFF"/>
        </w:rPr>
        <w:t>Нормы и расходы сточных вод</w:t>
      </w:r>
      <w:r>
        <w:rPr>
          <w:u w:val="single"/>
          <w:shd w:val="clear" w:color="auto" w:fill="FFFFFF"/>
        </w:rPr>
        <w:t>.</w:t>
      </w:r>
      <w:r>
        <w:rPr>
          <w:shd w:val="clear" w:color="auto" w:fill="FFFFFF"/>
        </w:rPr>
        <w:t xml:space="preserve">  </w:t>
      </w:r>
    </w:p>
    <w:p w:rsidR="000D3C87" w:rsidRDefault="000D3C87" w:rsidP="00EA28B5">
      <w:pPr>
        <w:suppressAutoHyphens w:val="0"/>
        <w:ind w:firstLine="360"/>
        <w:rPr>
          <w:shd w:val="clear" w:color="auto" w:fill="FFFFFF"/>
        </w:rPr>
      </w:pPr>
      <w:r>
        <w:rPr>
          <w:shd w:val="clear" w:color="auto" w:fill="FFFFFF"/>
        </w:rPr>
        <w:t xml:space="preserve">    Расчетные расходы сточных вод, как и расходы воды, определены исходя из степени благоустройства жилой застройки и сохраняемого жилого фонда. При этом, в соответствии со СНиП 2.04.03-85, удельные нормы водоотведения принимаются равными нормам вод</w:t>
      </w:r>
      <w:r>
        <w:rPr>
          <w:shd w:val="clear" w:color="auto" w:fill="FFFFFF"/>
        </w:rPr>
        <w:t>о</w:t>
      </w:r>
      <w:r>
        <w:rPr>
          <w:shd w:val="clear" w:color="auto" w:fill="FFFFFF"/>
        </w:rPr>
        <w:t xml:space="preserve">потребления, без учета полива. </w:t>
      </w:r>
    </w:p>
    <w:p w:rsidR="000D3C87" w:rsidRDefault="000D3C87" w:rsidP="00EA28B5">
      <w:pPr>
        <w:suppressAutoHyphens w:val="0"/>
        <w:ind w:firstLine="360"/>
        <w:rPr>
          <w:shd w:val="clear" w:color="auto" w:fill="FFFFFF"/>
        </w:rPr>
      </w:pPr>
      <w:r>
        <w:rPr>
          <w:shd w:val="clear" w:color="auto" w:fill="FFFFFF"/>
        </w:rPr>
        <w:t xml:space="preserve">    Расход стоков от промышленных предприятий, поступающий в систему канализации, принят с ростом на 10% от существующего стока.</w:t>
      </w:r>
    </w:p>
    <w:p w:rsidR="000D3C87" w:rsidRDefault="000D3C87" w:rsidP="00EA28B5">
      <w:pPr>
        <w:pStyle w:val="BodyText"/>
        <w:suppressAutoHyphens w:val="0"/>
        <w:ind w:left="-357"/>
        <w:rPr>
          <w:shd w:val="clear" w:color="auto" w:fill="FFFFFF"/>
        </w:rPr>
      </w:pPr>
      <w:r>
        <w:rPr>
          <w:shd w:val="clear" w:color="auto" w:fill="FFFFFF"/>
        </w:rPr>
        <w:t xml:space="preserve"> Расходы хозяйственно-бытовых стоков в существующем жилом фонде.   </w:t>
      </w:r>
    </w:p>
    <w:tbl>
      <w:tblPr>
        <w:tblW w:w="0" w:type="auto"/>
        <w:tblInd w:w="-752" w:type="dxa"/>
        <w:tblLayout w:type="fixed"/>
        <w:tblLook w:val="0000"/>
      </w:tblPr>
      <w:tblGrid>
        <w:gridCol w:w="614"/>
        <w:gridCol w:w="3414"/>
        <w:gridCol w:w="1787"/>
        <w:gridCol w:w="1515"/>
        <w:gridCol w:w="1467"/>
        <w:gridCol w:w="1571"/>
      </w:tblGrid>
      <w:tr w:rsidR="000D3C87" w:rsidTr="00EA28B5">
        <w:trPr>
          <w:cantSplit/>
          <w:trHeight w:hRule="exact" w:val="814"/>
        </w:trPr>
        <w:tc>
          <w:tcPr>
            <w:tcW w:w="614" w:type="dxa"/>
            <w:vMerge w:val="restart"/>
            <w:tcBorders>
              <w:top w:val="single" w:sz="4" w:space="0" w:color="000000"/>
              <w:left w:val="single" w:sz="4" w:space="0" w:color="000000"/>
              <w:bottom w:val="single" w:sz="4" w:space="0" w:color="000000"/>
            </w:tcBorders>
            <w:vAlign w:val="center"/>
          </w:tcPr>
          <w:p w:rsidR="000D3C87" w:rsidRDefault="000D3C87" w:rsidP="00104E78">
            <w:pPr>
              <w:tabs>
                <w:tab w:val="left" w:pos="8715"/>
              </w:tabs>
              <w:suppressAutoHyphens w:val="0"/>
              <w:snapToGrid w:val="0"/>
              <w:ind w:left="180"/>
              <w:jc w:val="left"/>
              <w:rPr>
                <w:sz w:val="22"/>
                <w:szCs w:val="22"/>
                <w:shd w:val="clear" w:color="auto" w:fill="FFFFFF"/>
              </w:rPr>
            </w:pPr>
          </w:p>
          <w:p w:rsidR="000D3C87" w:rsidRDefault="000D3C87" w:rsidP="00104E78">
            <w:pPr>
              <w:tabs>
                <w:tab w:val="left" w:pos="3675"/>
              </w:tabs>
              <w:suppressAutoHyphens w:val="0"/>
              <w:jc w:val="left"/>
              <w:rPr>
                <w:sz w:val="22"/>
                <w:szCs w:val="22"/>
                <w:shd w:val="clear" w:color="auto" w:fill="FFFFFF"/>
              </w:rPr>
            </w:pPr>
            <w:r>
              <w:rPr>
                <w:sz w:val="22"/>
                <w:szCs w:val="22"/>
                <w:shd w:val="clear" w:color="auto" w:fill="FFFFFF"/>
              </w:rPr>
              <w:t>NN</w:t>
            </w:r>
          </w:p>
          <w:p w:rsidR="000D3C87" w:rsidRDefault="000D3C87" w:rsidP="00104E78">
            <w:pPr>
              <w:suppressAutoHyphens w:val="0"/>
              <w:jc w:val="left"/>
              <w:rPr>
                <w:sz w:val="22"/>
                <w:szCs w:val="22"/>
                <w:shd w:val="clear" w:color="auto" w:fill="FFFFFF"/>
              </w:rPr>
            </w:pPr>
          </w:p>
        </w:tc>
        <w:tc>
          <w:tcPr>
            <w:tcW w:w="3414" w:type="dxa"/>
            <w:vMerge w:val="restart"/>
            <w:tcBorders>
              <w:top w:val="single" w:sz="4" w:space="0" w:color="000000"/>
              <w:left w:val="single" w:sz="4" w:space="0" w:color="000000"/>
              <w:bottom w:val="single" w:sz="4" w:space="0" w:color="000000"/>
            </w:tcBorders>
            <w:vAlign w:val="center"/>
          </w:tcPr>
          <w:p w:rsidR="000D3C87" w:rsidRDefault="000D3C87" w:rsidP="00104E78">
            <w:pPr>
              <w:tabs>
                <w:tab w:val="left" w:pos="-29621"/>
              </w:tabs>
              <w:suppressAutoHyphens w:val="0"/>
              <w:snapToGrid w:val="0"/>
              <w:ind w:left="3492" w:hanging="3240"/>
              <w:jc w:val="left"/>
              <w:rPr>
                <w:sz w:val="22"/>
                <w:szCs w:val="22"/>
                <w:shd w:val="clear" w:color="auto" w:fill="FFFFFF"/>
              </w:rPr>
            </w:pPr>
          </w:p>
          <w:p w:rsidR="000D3C87" w:rsidRDefault="000D3C87" w:rsidP="00104E78">
            <w:pPr>
              <w:tabs>
                <w:tab w:val="left" w:pos="-29621"/>
              </w:tabs>
              <w:suppressAutoHyphens w:val="0"/>
              <w:ind w:left="3492" w:hanging="3240"/>
              <w:jc w:val="left"/>
              <w:rPr>
                <w:sz w:val="22"/>
                <w:szCs w:val="22"/>
                <w:shd w:val="clear" w:color="auto" w:fill="FFFFFF"/>
              </w:rPr>
            </w:pPr>
          </w:p>
          <w:p w:rsidR="000D3C87" w:rsidRDefault="000D3C87" w:rsidP="00104E78">
            <w:pPr>
              <w:suppressAutoHyphens w:val="0"/>
              <w:jc w:val="left"/>
              <w:rPr>
                <w:sz w:val="22"/>
                <w:shd w:val="clear" w:color="auto" w:fill="FFFFFF"/>
              </w:rPr>
            </w:pPr>
            <w:r>
              <w:rPr>
                <w:sz w:val="22"/>
                <w:shd w:val="clear" w:color="auto" w:fill="FFFFFF"/>
              </w:rPr>
              <w:t>Районы нового строительства</w:t>
            </w:r>
          </w:p>
          <w:p w:rsidR="000D3C87" w:rsidRDefault="000D3C87" w:rsidP="00104E78">
            <w:pPr>
              <w:suppressAutoHyphens w:val="0"/>
              <w:jc w:val="left"/>
              <w:rPr>
                <w:sz w:val="22"/>
                <w:szCs w:val="22"/>
                <w:shd w:val="clear" w:color="auto" w:fill="FFFFFF"/>
              </w:rPr>
            </w:pPr>
          </w:p>
        </w:tc>
        <w:tc>
          <w:tcPr>
            <w:tcW w:w="1787" w:type="dxa"/>
            <w:vMerge w:val="restart"/>
            <w:tcBorders>
              <w:top w:val="single" w:sz="4" w:space="0" w:color="000000"/>
              <w:left w:val="single" w:sz="4" w:space="0" w:color="000000"/>
              <w:bottom w:val="single" w:sz="4" w:space="0" w:color="000000"/>
            </w:tcBorders>
          </w:tcPr>
          <w:p w:rsidR="000D3C87" w:rsidRDefault="000D3C87" w:rsidP="00104E78">
            <w:pPr>
              <w:suppressAutoHyphens w:val="0"/>
              <w:snapToGrid w:val="0"/>
              <w:jc w:val="left"/>
              <w:rPr>
                <w:sz w:val="22"/>
                <w:szCs w:val="22"/>
                <w:shd w:val="clear" w:color="auto" w:fill="FFFFFF"/>
              </w:rPr>
            </w:pPr>
            <w:r>
              <w:rPr>
                <w:sz w:val="22"/>
                <w:szCs w:val="22"/>
                <w:shd w:val="clear" w:color="auto" w:fill="FFFFFF"/>
              </w:rPr>
              <w:t>Население</w:t>
            </w:r>
          </w:p>
          <w:p w:rsidR="000D3C87" w:rsidRDefault="000D3C87" w:rsidP="00104E78">
            <w:pPr>
              <w:suppressAutoHyphens w:val="0"/>
              <w:jc w:val="left"/>
              <w:rPr>
                <w:sz w:val="22"/>
                <w:szCs w:val="22"/>
                <w:shd w:val="clear" w:color="auto" w:fill="FFFFFF"/>
              </w:rPr>
            </w:pPr>
            <w:r>
              <w:rPr>
                <w:sz w:val="22"/>
                <w:szCs w:val="22"/>
                <w:shd w:val="clear" w:color="auto" w:fill="FFFFFF"/>
              </w:rPr>
              <w:t>тыс.чел.</w:t>
            </w:r>
          </w:p>
          <w:p w:rsidR="000D3C87" w:rsidRDefault="000D3C87" w:rsidP="00104E78">
            <w:pPr>
              <w:pStyle w:val="3f3f3f3f3f3f3f3f3f3f3f3f3f2"/>
              <w:suppressAutoHyphens w:val="0"/>
              <w:spacing w:line="240" w:lineRule="auto"/>
              <w:jc w:val="left"/>
              <w:rPr>
                <w:u w:val="single"/>
                <w:shd w:val="clear" w:color="auto" w:fill="FFFFFF"/>
                <w:lang w:val="ru-RU"/>
              </w:rPr>
            </w:pPr>
            <w:r>
              <w:rPr>
                <w:shd w:val="clear" w:color="auto" w:fill="FFFFFF"/>
                <w:lang w:val="ru-RU"/>
              </w:rPr>
              <w:t>1.</w:t>
            </w:r>
            <w:r>
              <w:rPr>
                <w:u w:val="single"/>
                <w:shd w:val="clear" w:color="auto" w:fill="FFFFFF"/>
                <w:lang w:val="ru-RU"/>
              </w:rPr>
              <w:t>многоквартирная</w:t>
            </w:r>
            <w:r>
              <w:rPr>
                <w:shd w:val="clear" w:color="auto" w:fill="FFFFFF"/>
                <w:lang w:val="ru-RU"/>
              </w:rPr>
              <w:t xml:space="preserve">             </w:t>
            </w:r>
            <w:r>
              <w:rPr>
                <w:u w:val="single"/>
                <w:shd w:val="clear" w:color="auto" w:fill="FFFFFF"/>
                <w:lang w:val="ru-RU"/>
              </w:rPr>
              <w:t>з</w:t>
            </w:r>
            <w:r>
              <w:rPr>
                <w:u w:val="single"/>
                <w:shd w:val="clear" w:color="auto" w:fill="FFFFFF"/>
                <w:lang w:val="ru-RU"/>
              </w:rPr>
              <w:t>а</w:t>
            </w:r>
            <w:r>
              <w:rPr>
                <w:u w:val="single"/>
                <w:shd w:val="clear" w:color="auto" w:fill="FFFFFF"/>
                <w:lang w:val="ru-RU"/>
              </w:rPr>
              <w:t>стройка</w:t>
            </w:r>
          </w:p>
          <w:p w:rsidR="000D3C87" w:rsidRDefault="000D3C87" w:rsidP="00104E78">
            <w:pPr>
              <w:suppressAutoHyphens w:val="0"/>
              <w:jc w:val="left"/>
              <w:rPr>
                <w:sz w:val="22"/>
                <w:szCs w:val="22"/>
                <w:shd w:val="clear" w:color="auto" w:fill="FFFFFF"/>
              </w:rPr>
            </w:pPr>
            <w:r>
              <w:rPr>
                <w:sz w:val="22"/>
                <w:szCs w:val="22"/>
                <w:shd w:val="clear" w:color="auto" w:fill="FFFFFF"/>
              </w:rPr>
              <w:t>2.усадебная</w:t>
            </w:r>
          </w:p>
          <w:p w:rsidR="000D3C87" w:rsidRDefault="000D3C87" w:rsidP="00104E78">
            <w:pPr>
              <w:suppressAutoHyphens w:val="0"/>
              <w:ind w:hanging="108"/>
              <w:jc w:val="left"/>
              <w:rPr>
                <w:sz w:val="22"/>
                <w:szCs w:val="22"/>
                <w:shd w:val="clear" w:color="auto" w:fill="FFFFFF"/>
              </w:rPr>
            </w:pPr>
            <w:r>
              <w:rPr>
                <w:sz w:val="22"/>
                <w:szCs w:val="22"/>
                <w:shd w:val="clear" w:color="auto" w:fill="FFFFFF"/>
              </w:rPr>
              <w:t xml:space="preserve">     застройка</w:t>
            </w:r>
          </w:p>
        </w:tc>
        <w:tc>
          <w:tcPr>
            <w:tcW w:w="1515" w:type="dxa"/>
            <w:vMerge w:val="restart"/>
            <w:tcBorders>
              <w:top w:val="single" w:sz="4" w:space="0" w:color="000000"/>
              <w:left w:val="single" w:sz="4" w:space="0" w:color="000000"/>
              <w:bottom w:val="single" w:sz="4" w:space="0" w:color="000000"/>
            </w:tcBorders>
          </w:tcPr>
          <w:p w:rsidR="000D3C87" w:rsidRDefault="000D3C87" w:rsidP="00104E78">
            <w:pPr>
              <w:suppressAutoHyphens w:val="0"/>
              <w:snapToGrid w:val="0"/>
              <w:jc w:val="left"/>
              <w:rPr>
                <w:sz w:val="22"/>
                <w:szCs w:val="22"/>
                <w:shd w:val="clear" w:color="auto" w:fill="FFFFFF"/>
              </w:rPr>
            </w:pPr>
            <w:r>
              <w:rPr>
                <w:sz w:val="22"/>
                <w:szCs w:val="22"/>
                <w:shd w:val="clear" w:color="auto" w:fill="FFFFFF"/>
              </w:rPr>
              <w:t>Норма</w:t>
            </w:r>
          </w:p>
          <w:p w:rsidR="000D3C87" w:rsidRDefault="000D3C87" w:rsidP="00104E78">
            <w:pPr>
              <w:suppressAutoHyphens w:val="0"/>
              <w:jc w:val="left"/>
              <w:rPr>
                <w:sz w:val="22"/>
                <w:szCs w:val="22"/>
                <w:shd w:val="clear" w:color="auto" w:fill="FFFFFF"/>
              </w:rPr>
            </w:pPr>
            <w:r>
              <w:rPr>
                <w:sz w:val="22"/>
                <w:szCs w:val="22"/>
                <w:shd w:val="clear" w:color="auto" w:fill="FFFFFF"/>
              </w:rPr>
              <w:t>водопотребл</w:t>
            </w:r>
          </w:p>
          <w:p w:rsidR="000D3C87" w:rsidRDefault="000D3C87" w:rsidP="00104E78">
            <w:pPr>
              <w:suppressAutoHyphens w:val="0"/>
              <w:jc w:val="left"/>
              <w:rPr>
                <w:sz w:val="22"/>
                <w:szCs w:val="22"/>
                <w:shd w:val="clear" w:color="auto" w:fill="FFFFFF"/>
              </w:rPr>
            </w:pPr>
            <w:r>
              <w:rPr>
                <w:sz w:val="22"/>
                <w:szCs w:val="22"/>
                <w:shd w:val="clear" w:color="auto" w:fill="FFFFFF"/>
              </w:rPr>
              <w:t>л/сут*чел</w:t>
            </w:r>
          </w:p>
          <w:p w:rsidR="000D3C87" w:rsidRDefault="000D3C87" w:rsidP="00104E78">
            <w:pPr>
              <w:suppressAutoHyphens w:val="0"/>
              <w:jc w:val="left"/>
              <w:rPr>
                <w:sz w:val="20"/>
                <w:szCs w:val="20"/>
                <w:shd w:val="clear" w:color="auto" w:fill="FFFFFF"/>
              </w:rPr>
            </w:pPr>
            <w:r>
              <w:rPr>
                <w:sz w:val="20"/>
                <w:szCs w:val="20"/>
                <w:shd w:val="clear" w:color="auto" w:fill="FFFFFF"/>
              </w:rPr>
              <w:t>1</w:t>
            </w:r>
          </w:p>
          <w:p w:rsidR="000D3C87" w:rsidRDefault="000D3C87" w:rsidP="00104E78">
            <w:pPr>
              <w:suppressAutoHyphens w:val="0"/>
              <w:jc w:val="left"/>
              <w:rPr>
                <w:sz w:val="20"/>
                <w:szCs w:val="20"/>
                <w:shd w:val="clear" w:color="auto" w:fill="FFFFFF"/>
              </w:rPr>
            </w:pPr>
          </w:p>
          <w:p w:rsidR="000D3C87" w:rsidRDefault="000D3C87" w:rsidP="00104E78">
            <w:pPr>
              <w:suppressAutoHyphens w:val="0"/>
              <w:jc w:val="left"/>
              <w:rPr>
                <w:sz w:val="20"/>
                <w:szCs w:val="20"/>
                <w:shd w:val="clear" w:color="auto" w:fill="FFFFFF"/>
              </w:rPr>
            </w:pPr>
            <w:r>
              <w:rPr>
                <w:sz w:val="20"/>
                <w:szCs w:val="20"/>
                <w:shd w:val="clear" w:color="auto" w:fill="FFFFFF"/>
              </w:rPr>
              <w:t>2</w:t>
            </w:r>
          </w:p>
          <w:p w:rsidR="000D3C87" w:rsidRDefault="000D3C87" w:rsidP="00104E78">
            <w:pPr>
              <w:suppressAutoHyphens w:val="0"/>
              <w:jc w:val="left"/>
              <w:rPr>
                <w:sz w:val="20"/>
                <w:szCs w:val="20"/>
                <w:shd w:val="clear" w:color="auto" w:fill="FFFFFF"/>
              </w:rPr>
            </w:pPr>
          </w:p>
        </w:tc>
        <w:tc>
          <w:tcPr>
            <w:tcW w:w="3038" w:type="dxa"/>
            <w:gridSpan w:val="2"/>
            <w:tcBorders>
              <w:top w:val="single" w:sz="4" w:space="0" w:color="000000"/>
              <w:left w:val="single" w:sz="4" w:space="0" w:color="000000"/>
              <w:bottom w:val="single" w:sz="4" w:space="0" w:color="000000"/>
              <w:right w:val="single" w:sz="4" w:space="0" w:color="000000"/>
            </w:tcBorders>
          </w:tcPr>
          <w:p w:rsidR="000D3C87" w:rsidRDefault="000D3C87" w:rsidP="00104E78">
            <w:pPr>
              <w:suppressAutoHyphens w:val="0"/>
              <w:snapToGrid w:val="0"/>
              <w:jc w:val="left"/>
              <w:rPr>
                <w:sz w:val="22"/>
                <w:szCs w:val="22"/>
                <w:shd w:val="clear" w:color="auto" w:fill="FFFFFF"/>
              </w:rPr>
            </w:pPr>
            <w:r>
              <w:rPr>
                <w:sz w:val="22"/>
                <w:szCs w:val="22"/>
                <w:shd w:val="clear" w:color="auto" w:fill="FFFFFF"/>
              </w:rPr>
              <w:t>Расходы воды,</w:t>
            </w:r>
          </w:p>
          <w:p w:rsidR="000D3C87" w:rsidRDefault="000D3C87" w:rsidP="00104E78">
            <w:pPr>
              <w:suppressAutoHyphens w:val="0"/>
              <w:jc w:val="left"/>
              <w:rPr>
                <w:sz w:val="22"/>
                <w:shd w:val="clear" w:color="auto" w:fill="FFFFFF"/>
              </w:rPr>
            </w:pPr>
            <w:r>
              <w:rPr>
                <w:sz w:val="22"/>
                <w:shd w:val="clear" w:color="auto" w:fill="FFFFFF"/>
              </w:rPr>
              <w:t>м</w:t>
            </w:r>
            <w:r>
              <w:rPr>
                <w:position w:val="24"/>
                <w:sz w:val="22"/>
                <w:shd w:val="clear" w:color="auto" w:fill="FFFFFF"/>
              </w:rPr>
              <w:t>3</w:t>
            </w:r>
            <w:r>
              <w:rPr>
                <w:sz w:val="22"/>
                <w:shd w:val="clear" w:color="auto" w:fill="FFFFFF"/>
              </w:rPr>
              <w:t>/сут</w:t>
            </w:r>
          </w:p>
          <w:p w:rsidR="000D3C87" w:rsidRDefault="000D3C87" w:rsidP="00104E78">
            <w:pPr>
              <w:suppressAutoHyphens w:val="0"/>
              <w:jc w:val="left"/>
              <w:rPr>
                <w:sz w:val="22"/>
                <w:szCs w:val="22"/>
                <w:shd w:val="clear" w:color="auto" w:fill="FFFFFF"/>
              </w:rPr>
            </w:pPr>
          </w:p>
        </w:tc>
      </w:tr>
      <w:tr w:rsidR="000D3C87" w:rsidTr="00EA28B5">
        <w:trPr>
          <w:cantSplit/>
          <w:trHeight w:val="133"/>
        </w:trPr>
        <w:tc>
          <w:tcPr>
            <w:tcW w:w="614" w:type="dxa"/>
            <w:vMerge/>
            <w:tcBorders>
              <w:top w:val="single" w:sz="4" w:space="0" w:color="000000"/>
              <w:left w:val="single" w:sz="4" w:space="0" w:color="000000"/>
              <w:bottom w:val="single" w:sz="4" w:space="0" w:color="000000"/>
            </w:tcBorders>
          </w:tcPr>
          <w:p w:rsidR="000D3C87" w:rsidRDefault="000D3C87" w:rsidP="00104E78">
            <w:pPr>
              <w:snapToGrid w:val="0"/>
              <w:rPr>
                <w:shd w:val="clear" w:color="auto" w:fill="FFFFFF"/>
              </w:rPr>
            </w:pPr>
          </w:p>
        </w:tc>
        <w:tc>
          <w:tcPr>
            <w:tcW w:w="3414" w:type="dxa"/>
            <w:vMerge/>
            <w:tcBorders>
              <w:top w:val="single" w:sz="4" w:space="0" w:color="000000"/>
              <w:left w:val="single" w:sz="4" w:space="0" w:color="000000"/>
              <w:bottom w:val="single" w:sz="4" w:space="0" w:color="000000"/>
            </w:tcBorders>
          </w:tcPr>
          <w:p w:rsidR="000D3C87" w:rsidRDefault="000D3C87" w:rsidP="00104E78">
            <w:pPr>
              <w:snapToGrid w:val="0"/>
              <w:rPr>
                <w:shd w:val="clear" w:color="auto" w:fill="FFFFFF"/>
              </w:rPr>
            </w:pPr>
          </w:p>
        </w:tc>
        <w:tc>
          <w:tcPr>
            <w:tcW w:w="1787" w:type="dxa"/>
            <w:vMerge/>
            <w:tcBorders>
              <w:top w:val="single" w:sz="4" w:space="0" w:color="000000"/>
              <w:left w:val="single" w:sz="4" w:space="0" w:color="000000"/>
              <w:bottom w:val="single" w:sz="4" w:space="0" w:color="000000"/>
            </w:tcBorders>
          </w:tcPr>
          <w:p w:rsidR="000D3C87" w:rsidRDefault="000D3C87" w:rsidP="00104E78">
            <w:pPr>
              <w:snapToGrid w:val="0"/>
              <w:rPr>
                <w:shd w:val="clear" w:color="auto" w:fill="FFFFFF"/>
              </w:rPr>
            </w:pPr>
          </w:p>
        </w:tc>
        <w:tc>
          <w:tcPr>
            <w:tcW w:w="1515" w:type="dxa"/>
            <w:vMerge/>
            <w:tcBorders>
              <w:top w:val="single" w:sz="4" w:space="0" w:color="000000"/>
              <w:left w:val="single" w:sz="4" w:space="0" w:color="000000"/>
              <w:bottom w:val="single" w:sz="4" w:space="0" w:color="000000"/>
            </w:tcBorders>
          </w:tcPr>
          <w:p w:rsidR="000D3C87" w:rsidRDefault="000D3C87" w:rsidP="00104E78">
            <w:pPr>
              <w:snapToGrid w:val="0"/>
              <w:rPr>
                <w:shd w:val="clear" w:color="auto" w:fill="FFFFFF"/>
              </w:rPr>
            </w:pPr>
          </w:p>
        </w:tc>
        <w:tc>
          <w:tcPr>
            <w:tcW w:w="1467" w:type="dxa"/>
            <w:tcBorders>
              <w:left w:val="single" w:sz="4" w:space="0" w:color="000000"/>
              <w:bottom w:val="single" w:sz="4" w:space="0" w:color="000000"/>
            </w:tcBorders>
          </w:tcPr>
          <w:p w:rsidR="000D3C87" w:rsidRDefault="000D3C87" w:rsidP="00104E78">
            <w:pPr>
              <w:suppressAutoHyphens w:val="0"/>
              <w:snapToGrid w:val="0"/>
              <w:jc w:val="left"/>
              <w:rPr>
                <w:sz w:val="22"/>
                <w:szCs w:val="22"/>
                <w:shd w:val="clear" w:color="auto" w:fill="FFFFFF"/>
              </w:rPr>
            </w:pPr>
            <w:r>
              <w:rPr>
                <w:sz w:val="22"/>
                <w:szCs w:val="22"/>
                <w:shd w:val="clear" w:color="auto" w:fill="FFFFFF"/>
              </w:rPr>
              <w:t>среднесуточ</w:t>
            </w:r>
          </w:p>
          <w:p w:rsidR="000D3C87" w:rsidRDefault="000D3C87" w:rsidP="00104E78">
            <w:pPr>
              <w:suppressAutoHyphens w:val="0"/>
              <w:jc w:val="left"/>
              <w:rPr>
                <w:sz w:val="22"/>
                <w:szCs w:val="22"/>
                <w:shd w:val="clear" w:color="auto" w:fill="FFFFFF"/>
              </w:rPr>
            </w:pPr>
            <w:r>
              <w:rPr>
                <w:sz w:val="22"/>
                <w:szCs w:val="22"/>
                <w:shd w:val="clear" w:color="auto" w:fill="FFFFFF"/>
              </w:rPr>
              <w:t>ные</w:t>
            </w:r>
          </w:p>
          <w:p w:rsidR="000D3C87" w:rsidRDefault="000D3C87" w:rsidP="00104E78">
            <w:pPr>
              <w:suppressAutoHyphens w:val="0"/>
              <w:jc w:val="left"/>
              <w:rPr>
                <w:sz w:val="22"/>
                <w:szCs w:val="22"/>
                <w:shd w:val="clear" w:color="auto" w:fill="FFFFFF"/>
              </w:rPr>
            </w:pPr>
          </w:p>
          <w:p w:rsidR="000D3C87" w:rsidRDefault="000D3C87" w:rsidP="00104E78">
            <w:pPr>
              <w:suppressAutoHyphens w:val="0"/>
              <w:jc w:val="left"/>
              <w:rPr>
                <w:shd w:val="clear" w:color="auto" w:fill="FFFFFF"/>
              </w:rPr>
            </w:pPr>
          </w:p>
        </w:tc>
        <w:tc>
          <w:tcPr>
            <w:tcW w:w="1571" w:type="dxa"/>
            <w:tcBorders>
              <w:left w:val="single" w:sz="4" w:space="0" w:color="000000"/>
              <w:bottom w:val="single" w:sz="4" w:space="0" w:color="000000"/>
              <w:right w:val="single" w:sz="4" w:space="0" w:color="000000"/>
            </w:tcBorders>
          </w:tcPr>
          <w:p w:rsidR="000D3C87" w:rsidRDefault="000D3C87" w:rsidP="00104E78">
            <w:pPr>
              <w:suppressAutoHyphens w:val="0"/>
              <w:snapToGrid w:val="0"/>
              <w:jc w:val="left"/>
              <w:rPr>
                <w:sz w:val="22"/>
                <w:szCs w:val="22"/>
                <w:shd w:val="clear" w:color="auto" w:fill="FFFFFF"/>
              </w:rPr>
            </w:pPr>
            <w:r>
              <w:rPr>
                <w:sz w:val="22"/>
                <w:szCs w:val="22"/>
                <w:shd w:val="clear" w:color="auto" w:fill="FFFFFF"/>
              </w:rPr>
              <w:t>максимальн</w:t>
            </w:r>
            <w:r>
              <w:rPr>
                <w:sz w:val="22"/>
                <w:szCs w:val="22"/>
                <w:shd w:val="clear" w:color="auto" w:fill="FFFFFF"/>
              </w:rPr>
              <w:t>о</w:t>
            </w:r>
            <w:r>
              <w:rPr>
                <w:sz w:val="22"/>
                <w:szCs w:val="22"/>
                <w:shd w:val="clear" w:color="auto" w:fill="FFFFFF"/>
              </w:rPr>
              <w:t>суточн.</w:t>
            </w:r>
          </w:p>
          <w:p w:rsidR="000D3C87" w:rsidRDefault="000D3C87" w:rsidP="00104E78">
            <w:pPr>
              <w:suppressAutoHyphens w:val="0"/>
              <w:jc w:val="left"/>
              <w:rPr>
                <w:sz w:val="22"/>
                <w:szCs w:val="22"/>
                <w:shd w:val="clear" w:color="auto" w:fill="FFFFFF"/>
              </w:rPr>
            </w:pPr>
            <w:r>
              <w:rPr>
                <w:sz w:val="22"/>
                <w:szCs w:val="22"/>
                <w:shd w:val="clear" w:color="auto" w:fill="FFFFFF"/>
              </w:rPr>
              <w:t>К=1,2</w:t>
            </w:r>
          </w:p>
          <w:p w:rsidR="000D3C87" w:rsidRDefault="000D3C87" w:rsidP="00104E78">
            <w:pPr>
              <w:suppressAutoHyphens w:val="0"/>
              <w:jc w:val="left"/>
              <w:rPr>
                <w:shd w:val="clear" w:color="auto" w:fill="FFFFFF"/>
              </w:rPr>
            </w:pPr>
          </w:p>
        </w:tc>
      </w:tr>
      <w:tr w:rsidR="000D3C87" w:rsidTr="00EA28B5">
        <w:trPr>
          <w:cantSplit/>
          <w:trHeight w:val="313"/>
        </w:trPr>
        <w:tc>
          <w:tcPr>
            <w:tcW w:w="614" w:type="dxa"/>
            <w:tcBorders>
              <w:left w:val="single" w:sz="4" w:space="0" w:color="000000"/>
              <w:bottom w:val="single" w:sz="4" w:space="0" w:color="000000"/>
            </w:tcBorders>
          </w:tcPr>
          <w:p w:rsidR="000D3C87" w:rsidRDefault="000D3C87" w:rsidP="00104E78">
            <w:pPr>
              <w:suppressAutoHyphens w:val="0"/>
              <w:snapToGrid w:val="0"/>
              <w:jc w:val="left"/>
              <w:rPr>
                <w:shd w:val="clear" w:color="auto" w:fill="FFFFFF"/>
              </w:rPr>
            </w:pPr>
            <w:r>
              <w:rPr>
                <w:shd w:val="clear" w:color="auto" w:fill="FFFFFF"/>
              </w:rPr>
              <w:t>1</w:t>
            </w:r>
          </w:p>
        </w:tc>
        <w:tc>
          <w:tcPr>
            <w:tcW w:w="3414" w:type="dxa"/>
            <w:tcBorders>
              <w:left w:val="single" w:sz="4" w:space="0" w:color="000000"/>
              <w:bottom w:val="single" w:sz="4" w:space="0" w:color="000000"/>
            </w:tcBorders>
          </w:tcPr>
          <w:p w:rsidR="000D3C87" w:rsidRDefault="000D3C87" w:rsidP="00104E78">
            <w:pPr>
              <w:suppressAutoHyphens w:val="0"/>
              <w:snapToGrid w:val="0"/>
              <w:jc w:val="left"/>
              <w:rPr>
                <w:b/>
                <w:bCs/>
                <w:i/>
                <w:iCs/>
                <w:shd w:val="clear" w:color="auto" w:fill="FFFFFF"/>
              </w:rPr>
            </w:pPr>
            <w:r>
              <w:rPr>
                <w:b/>
                <w:bCs/>
                <w:i/>
                <w:iCs/>
                <w:shd w:val="clear" w:color="auto" w:fill="FFFFFF"/>
              </w:rPr>
              <w:t>Троицкое СП</w:t>
            </w:r>
          </w:p>
        </w:tc>
        <w:tc>
          <w:tcPr>
            <w:tcW w:w="1787" w:type="dxa"/>
            <w:tcBorders>
              <w:left w:val="single" w:sz="4" w:space="0" w:color="000000"/>
              <w:bottom w:val="single" w:sz="4" w:space="0" w:color="000000"/>
            </w:tcBorders>
          </w:tcPr>
          <w:p w:rsidR="000D3C87" w:rsidRDefault="000D3C87" w:rsidP="00104E78">
            <w:pPr>
              <w:suppressAutoHyphens w:val="0"/>
              <w:snapToGrid w:val="0"/>
              <w:jc w:val="left"/>
              <w:rPr>
                <w:u w:val="single"/>
                <w:shd w:val="clear" w:color="auto" w:fill="FFFFFF"/>
              </w:rPr>
            </w:pPr>
            <w:r>
              <w:rPr>
                <w:u w:val="single"/>
                <w:shd w:val="clear" w:color="auto" w:fill="FFFFFF"/>
              </w:rPr>
              <w:t xml:space="preserve">   -     </w:t>
            </w:r>
          </w:p>
          <w:p w:rsidR="000D3C87" w:rsidRDefault="000D3C87" w:rsidP="00104E78">
            <w:pPr>
              <w:suppressAutoHyphens w:val="0"/>
              <w:jc w:val="left"/>
              <w:rPr>
                <w:shd w:val="clear" w:color="auto" w:fill="FFFFFF"/>
              </w:rPr>
            </w:pPr>
            <w:r>
              <w:rPr>
                <w:shd w:val="clear" w:color="auto" w:fill="FFFFFF"/>
              </w:rPr>
              <w:t>1,994</w:t>
            </w:r>
          </w:p>
        </w:tc>
        <w:tc>
          <w:tcPr>
            <w:tcW w:w="1515" w:type="dxa"/>
            <w:tcBorders>
              <w:left w:val="single" w:sz="4" w:space="0" w:color="000000"/>
              <w:bottom w:val="single" w:sz="4" w:space="0" w:color="000000"/>
            </w:tcBorders>
          </w:tcPr>
          <w:p w:rsidR="000D3C87" w:rsidRDefault="000D3C87" w:rsidP="00104E78">
            <w:pPr>
              <w:suppressAutoHyphens w:val="0"/>
              <w:snapToGrid w:val="0"/>
              <w:jc w:val="left"/>
              <w:rPr>
                <w:u w:val="single"/>
                <w:shd w:val="clear" w:color="auto" w:fill="FFFFFF"/>
              </w:rPr>
            </w:pPr>
            <w:r>
              <w:rPr>
                <w:u w:val="single"/>
                <w:shd w:val="clear" w:color="auto" w:fill="FFFFFF"/>
              </w:rPr>
              <w:t>300</w:t>
            </w:r>
          </w:p>
          <w:p w:rsidR="000D3C87" w:rsidRDefault="000D3C87" w:rsidP="00104E78">
            <w:pPr>
              <w:suppressAutoHyphens w:val="0"/>
              <w:jc w:val="left"/>
              <w:rPr>
                <w:shd w:val="clear" w:color="auto" w:fill="FFFFFF"/>
              </w:rPr>
            </w:pPr>
            <w:r>
              <w:rPr>
                <w:shd w:val="clear" w:color="auto" w:fill="FFFFFF"/>
              </w:rPr>
              <w:t>230</w:t>
            </w:r>
          </w:p>
        </w:tc>
        <w:tc>
          <w:tcPr>
            <w:tcW w:w="1467" w:type="dxa"/>
            <w:tcBorders>
              <w:left w:val="single" w:sz="4" w:space="0" w:color="000000"/>
              <w:bottom w:val="single" w:sz="4" w:space="0" w:color="000000"/>
            </w:tcBorders>
          </w:tcPr>
          <w:p w:rsidR="000D3C87" w:rsidRDefault="000D3C87" w:rsidP="00104E78">
            <w:pPr>
              <w:suppressAutoHyphens w:val="0"/>
              <w:snapToGrid w:val="0"/>
              <w:jc w:val="left"/>
              <w:rPr>
                <w:u w:val="single"/>
                <w:shd w:val="clear" w:color="auto" w:fill="FFFFFF"/>
              </w:rPr>
            </w:pPr>
            <w:r>
              <w:rPr>
                <w:u w:val="single"/>
                <w:shd w:val="clear" w:color="auto" w:fill="FFFFFF"/>
              </w:rPr>
              <w:t xml:space="preserve">     -    </w:t>
            </w:r>
          </w:p>
          <w:p w:rsidR="000D3C87" w:rsidRDefault="000D3C87" w:rsidP="00104E78">
            <w:pPr>
              <w:suppressAutoHyphens w:val="0"/>
              <w:jc w:val="left"/>
              <w:rPr>
                <w:shd w:val="clear" w:color="auto" w:fill="FFFFFF"/>
              </w:rPr>
            </w:pPr>
            <w:r>
              <w:rPr>
                <w:shd w:val="clear" w:color="auto" w:fill="FFFFFF"/>
              </w:rPr>
              <w:t>458,62</w:t>
            </w:r>
          </w:p>
        </w:tc>
        <w:tc>
          <w:tcPr>
            <w:tcW w:w="1571" w:type="dxa"/>
            <w:tcBorders>
              <w:left w:val="single" w:sz="4" w:space="0" w:color="000000"/>
              <w:bottom w:val="single" w:sz="4" w:space="0" w:color="000000"/>
              <w:right w:val="single" w:sz="4" w:space="0" w:color="000000"/>
            </w:tcBorders>
          </w:tcPr>
          <w:p w:rsidR="000D3C87" w:rsidRDefault="000D3C87" w:rsidP="00104E78">
            <w:pPr>
              <w:suppressAutoHyphens w:val="0"/>
              <w:snapToGrid w:val="0"/>
              <w:jc w:val="left"/>
              <w:rPr>
                <w:u w:val="single"/>
                <w:shd w:val="clear" w:color="auto" w:fill="FFFFFF"/>
              </w:rPr>
            </w:pPr>
            <w:r>
              <w:rPr>
                <w:u w:val="single"/>
                <w:shd w:val="clear" w:color="auto" w:fill="FFFFFF"/>
              </w:rPr>
              <w:t xml:space="preserve">     -     </w:t>
            </w:r>
          </w:p>
          <w:p w:rsidR="000D3C87" w:rsidRDefault="000D3C87" w:rsidP="00104E78">
            <w:pPr>
              <w:suppressAutoHyphens w:val="0"/>
              <w:jc w:val="left"/>
              <w:rPr>
                <w:shd w:val="clear" w:color="auto" w:fill="FFFFFF"/>
              </w:rPr>
            </w:pPr>
            <w:r>
              <w:rPr>
                <w:shd w:val="clear" w:color="auto" w:fill="FFFFFF"/>
              </w:rPr>
              <w:t>550,34</w:t>
            </w:r>
          </w:p>
        </w:tc>
      </w:tr>
      <w:tr w:rsidR="000D3C87" w:rsidTr="00EA28B5">
        <w:trPr>
          <w:cantSplit/>
          <w:trHeight w:val="333"/>
        </w:trPr>
        <w:tc>
          <w:tcPr>
            <w:tcW w:w="614" w:type="dxa"/>
            <w:tcBorders>
              <w:left w:val="single" w:sz="4" w:space="0" w:color="000000"/>
              <w:bottom w:val="single" w:sz="4" w:space="0" w:color="000000"/>
            </w:tcBorders>
          </w:tcPr>
          <w:p w:rsidR="000D3C87" w:rsidRDefault="000D3C87" w:rsidP="00104E78">
            <w:pPr>
              <w:suppressAutoHyphens w:val="0"/>
              <w:snapToGrid w:val="0"/>
              <w:jc w:val="left"/>
              <w:rPr>
                <w:shd w:val="clear" w:color="auto" w:fill="FFFFFF"/>
              </w:rPr>
            </w:pPr>
          </w:p>
        </w:tc>
        <w:tc>
          <w:tcPr>
            <w:tcW w:w="3414" w:type="dxa"/>
            <w:tcBorders>
              <w:left w:val="single" w:sz="4" w:space="0" w:color="000000"/>
              <w:bottom w:val="single" w:sz="4" w:space="0" w:color="000000"/>
            </w:tcBorders>
          </w:tcPr>
          <w:p w:rsidR="000D3C87" w:rsidRDefault="000D3C87" w:rsidP="00104E78">
            <w:pPr>
              <w:suppressAutoHyphens w:val="0"/>
              <w:snapToGrid w:val="0"/>
              <w:jc w:val="left"/>
              <w:rPr>
                <w:shd w:val="clear" w:color="auto" w:fill="FFFFFF"/>
              </w:rPr>
            </w:pPr>
            <w:r>
              <w:rPr>
                <w:shd w:val="clear" w:color="auto" w:fill="FFFFFF"/>
              </w:rPr>
              <w:t>Итого</w:t>
            </w:r>
          </w:p>
        </w:tc>
        <w:tc>
          <w:tcPr>
            <w:tcW w:w="1787" w:type="dxa"/>
            <w:tcBorders>
              <w:left w:val="single" w:sz="4" w:space="0" w:color="000000"/>
              <w:bottom w:val="single" w:sz="4" w:space="0" w:color="000000"/>
            </w:tcBorders>
          </w:tcPr>
          <w:p w:rsidR="000D3C87" w:rsidRDefault="000D3C87" w:rsidP="00104E78">
            <w:pPr>
              <w:suppressAutoHyphens w:val="0"/>
              <w:snapToGrid w:val="0"/>
              <w:jc w:val="left"/>
              <w:rPr>
                <w:shd w:val="clear" w:color="auto" w:fill="FFFFFF"/>
              </w:rPr>
            </w:pPr>
          </w:p>
        </w:tc>
        <w:tc>
          <w:tcPr>
            <w:tcW w:w="1515" w:type="dxa"/>
            <w:tcBorders>
              <w:left w:val="single" w:sz="4" w:space="0" w:color="000000"/>
              <w:bottom w:val="single" w:sz="4" w:space="0" w:color="000000"/>
            </w:tcBorders>
          </w:tcPr>
          <w:p w:rsidR="000D3C87" w:rsidRDefault="000D3C87" w:rsidP="00104E78">
            <w:pPr>
              <w:suppressAutoHyphens w:val="0"/>
              <w:snapToGrid w:val="0"/>
              <w:jc w:val="left"/>
              <w:rPr>
                <w:shd w:val="clear" w:color="auto" w:fill="FFFFFF"/>
              </w:rPr>
            </w:pPr>
          </w:p>
        </w:tc>
        <w:tc>
          <w:tcPr>
            <w:tcW w:w="1467" w:type="dxa"/>
            <w:tcBorders>
              <w:left w:val="single" w:sz="4" w:space="0" w:color="000000"/>
              <w:bottom w:val="single" w:sz="4" w:space="0" w:color="000000"/>
            </w:tcBorders>
          </w:tcPr>
          <w:p w:rsidR="000D3C87" w:rsidRDefault="000D3C87" w:rsidP="00104E78">
            <w:pPr>
              <w:suppressAutoHyphens w:val="0"/>
              <w:snapToGrid w:val="0"/>
              <w:jc w:val="left"/>
              <w:rPr>
                <w:shd w:val="clear" w:color="auto" w:fill="FFFFFF"/>
              </w:rPr>
            </w:pPr>
            <w:r>
              <w:rPr>
                <w:shd w:val="clear" w:color="auto" w:fill="FFFFFF"/>
              </w:rPr>
              <w:t>458,62</w:t>
            </w:r>
          </w:p>
        </w:tc>
        <w:tc>
          <w:tcPr>
            <w:tcW w:w="1571" w:type="dxa"/>
            <w:tcBorders>
              <w:left w:val="single" w:sz="4" w:space="0" w:color="000000"/>
              <w:bottom w:val="single" w:sz="4" w:space="0" w:color="000000"/>
              <w:right w:val="single" w:sz="4" w:space="0" w:color="000000"/>
            </w:tcBorders>
          </w:tcPr>
          <w:p w:rsidR="000D3C87" w:rsidRDefault="000D3C87" w:rsidP="00104E78">
            <w:pPr>
              <w:suppressAutoHyphens w:val="0"/>
              <w:snapToGrid w:val="0"/>
              <w:jc w:val="left"/>
              <w:rPr>
                <w:shd w:val="clear" w:color="auto" w:fill="FFFFFF"/>
              </w:rPr>
            </w:pPr>
            <w:r>
              <w:rPr>
                <w:shd w:val="clear" w:color="auto" w:fill="FFFFFF"/>
              </w:rPr>
              <w:t>550,34</w:t>
            </w:r>
          </w:p>
        </w:tc>
      </w:tr>
    </w:tbl>
    <w:p w:rsidR="000D3C87" w:rsidRDefault="000D3C87" w:rsidP="00EA28B5">
      <w:pPr>
        <w:pStyle w:val="3f3f3f3f3f3f3f3f3f3f3f3f3f3f3f"/>
        <w:suppressAutoHyphens w:val="0"/>
        <w:jc w:val="left"/>
        <w:rPr>
          <w:rFonts w:ascii="Times New Roman" w:hAnsi="Times New Roman"/>
          <w:b w:val="0"/>
          <w:color w:val="auto"/>
          <w:szCs w:val="24"/>
          <w:shd w:val="clear" w:color="auto" w:fill="FFFFFF"/>
          <w:lang w:val="ru-RU"/>
        </w:rPr>
      </w:pPr>
    </w:p>
    <w:p w:rsidR="000D3C87" w:rsidRDefault="000D3C87" w:rsidP="00EA28B5">
      <w:pPr>
        <w:pStyle w:val="3f3f3f3f3f3f3f3f3f3f3f3f3f3f3f"/>
        <w:suppressAutoHyphens w:val="0"/>
        <w:jc w:val="left"/>
        <w:rPr>
          <w:rFonts w:ascii="Times New Roman" w:hAnsi="Times New Roman"/>
          <w:b w:val="0"/>
          <w:color w:val="auto"/>
          <w:szCs w:val="24"/>
          <w:shd w:val="clear" w:color="auto" w:fill="FFFFFF"/>
          <w:lang w:val="ru-RU"/>
        </w:rPr>
      </w:pPr>
      <w:r>
        <w:rPr>
          <w:rFonts w:ascii="Times New Roman" w:hAnsi="Times New Roman"/>
          <w:b w:val="0"/>
          <w:color w:val="auto"/>
          <w:szCs w:val="24"/>
          <w:shd w:val="clear" w:color="auto" w:fill="FFFFFF"/>
          <w:lang w:val="ru-RU"/>
        </w:rPr>
        <w:t xml:space="preserve">Суммарные расходы хозяйственно-бытовых стоков. Расчетный срок. </w:t>
      </w:r>
    </w:p>
    <w:tbl>
      <w:tblPr>
        <w:tblW w:w="0" w:type="auto"/>
        <w:tblInd w:w="-758" w:type="dxa"/>
        <w:tblLayout w:type="fixed"/>
        <w:tblLook w:val="0000"/>
      </w:tblPr>
      <w:tblGrid>
        <w:gridCol w:w="3776"/>
        <w:gridCol w:w="3232"/>
        <w:gridCol w:w="3416"/>
      </w:tblGrid>
      <w:tr w:rsidR="000D3C87" w:rsidTr="00EA28B5">
        <w:trPr>
          <w:cantSplit/>
          <w:trHeight w:hRule="exact" w:val="286"/>
        </w:trPr>
        <w:tc>
          <w:tcPr>
            <w:tcW w:w="3776" w:type="dxa"/>
            <w:vMerge w:val="restart"/>
            <w:tcBorders>
              <w:top w:val="single" w:sz="4" w:space="0" w:color="000000"/>
              <w:left w:val="single" w:sz="4" w:space="0" w:color="000000"/>
              <w:bottom w:val="single" w:sz="4" w:space="0" w:color="000000"/>
            </w:tcBorders>
          </w:tcPr>
          <w:p w:rsidR="000D3C87" w:rsidRDefault="000D3C87" w:rsidP="00104E78">
            <w:pPr>
              <w:suppressAutoHyphens w:val="0"/>
              <w:snapToGrid w:val="0"/>
              <w:jc w:val="left"/>
              <w:rPr>
                <w:shd w:val="clear" w:color="auto" w:fill="FFFFFF"/>
              </w:rPr>
            </w:pPr>
          </w:p>
          <w:p w:rsidR="000D3C87" w:rsidRDefault="000D3C87" w:rsidP="00104E78">
            <w:pPr>
              <w:suppressAutoHyphens w:val="0"/>
              <w:jc w:val="left"/>
              <w:rPr>
                <w:shd w:val="clear" w:color="auto" w:fill="FFFFFF"/>
              </w:rPr>
            </w:pPr>
            <w:r>
              <w:rPr>
                <w:shd w:val="clear" w:color="auto" w:fill="FFFFFF"/>
              </w:rPr>
              <w:t>Наименование потребителей</w:t>
            </w:r>
          </w:p>
        </w:tc>
        <w:tc>
          <w:tcPr>
            <w:tcW w:w="6648" w:type="dxa"/>
            <w:gridSpan w:val="2"/>
            <w:tcBorders>
              <w:top w:val="single" w:sz="4" w:space="0" w:color="000000"/>
              <w:left w:val="single" w:sz="4" w:space="0" w:color="000000"/>
              <w:bottom w:val="single" w:sz="4" w:space="0" w:color="000000"/>
              <w:right w:val="single" w:sz="4" w:space="0" w:color="000000"/>
            </w:tcBorders>
          </w:tcPr>
          <w:p w:rsidR="000D3C87" w:rsidRDefault="000D3C87" w:rsidP="00104E78">
            <w:pPr>
              <w:suppressAutoHyphens w:val="0"/>
              <w:snapToGrid w:val="0"/>
              <w:jc w:val="left"/>
              <w:rPr>
                <w:shd w:val="clear" w:color="auto" w:fill="FFFFFF"/>
              </w:rPr>
            </w:pPr>
            <w:r>
              <w:rPr>
                <w:shd w:val="clear" w:color="auto" w:fill="FFFFFF"/>
              </w:rPr>
              <w:t>Расчетный срок</w:t>
            </w:r>
          </w:p>
        </w:tc>
      </w:tr>
      <w:tr w:rsidR="000D3C87" w:rsidTr="00EA28B5">
        <w:trPr>
          <w:cantSplit/>
          <w:trHeight w:val="139"/>
        </w:trPr>
        <w:tc>
          <w:tcPr>
            <w:tcW w:w="3776" w:type="dxa"/>
            <w:vMerge/>
            <w:tcBorders>
              <w:top w:val="single" w:sz="4" w:space="0" w:color="000000"/>
              <w:left w:val="single" w:sz="4" w:space="0" w:color="000000"/>
              <w:bottom w:val="single" w:sz="4" w:space="0" w:color="000000"/>
            </w:tcBorders>
          </w:tcPr>
          <w:p w:rsidR="000D3C87" w:rsidRDefault="000D3C87" w:rsidP="00104E78">
            <w:pPr>
              <w:snapToGrid w:val="0"/>
              <w:rPr>
                <w:shd w:val="clear" w:color="auto" w:fill="FFFFFF"/>
              </w:rPr>
            </w:pPr>
          </w:p>
        </w:tc>
        <w:tc>
          <w:tcPr>
            <w:tcW w:w="3232" w:type="dxa"/>
            <w:tcBorders>
              <w:left w:val="single" w:sz="4" w:space="0" w:color="000000"/>
              <w:bottom w:val="single" w:sz="4" w:space="0" w:color="000000"/>
            </w:tcBorders>
          </w:tcPr>
          <w:p w:rsidR="000D3C87" w:rsidRDefault="000D3C87" w:rsidP="00104E78">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 xml:space="preserve">Среднесуточный расход </w:t>
            </w:r>
          </w:p>
          <w:p w:rsidR="000D3C87" w:rsidRDefault="000D3C87" w:rsidP="00104E78">
            <w:pPr>
              <w:pStyle w:val="3f3f3f3f3f3f3f12"/>
              <w:suppressAutoHyphens w:val="0"/>
              <w:jc w:val="left"/>
              <w:rPr>
                <w:shd w:val="clear" w:color="auto" w:fill="FFFFFF"/>
                <w:lang w:val="ru-RU"/>
              </w:rPr>
            </w:pPr>
            <w:r>
              <w:rPr>
                <w:shd w:val="clear" w:color="auto" w:fill="FFFFFF"/>
                <w:lang w:val="ru-RU"/>
              </w:rPr>
              <w:t xml:space="preserve">                     м</w:t>
            </w:r>
            <w:r>
              <w:rPr>
                <w:position w:val="10"/>
                <w:shd w:val="clear" w:color="auto" w:fill="FFFFFF"/>
                <w:lang w:val="ru-RU"/>
              </w:rPr>
              <w:t>3</w:t>
            </w:r>
            <w:r>
              <w:rPr>
                <w:shd w:val="clear" w:color="auto" w:fill="FFFFFF"/>
                <w:lang w:val="ru-RU"/>
              </w:rPr>
              <w:t>/сут.</w:t>
            </w:r>
          </w:p>
        </w:tc>
        <w:tc>
          <w:tcPr>
            <w:tcW w:w="3416" w:type="dxa"/>
            <w:tcBorders>
              <w:left w:val="single" w:sz="4" w:space="0" w:color="000000"/>
              <w:bottom w:val="single" w:sz="4" w:space="0" w:color="000000"/>
              <w:right w:val="single" w:sz="4" w:space="0" w:color="000000"/>
            </w:tcBorders>
          </w:tcPr>
          <w:p w:rsidR="000D3C87" w:rsidRDefault="000D3C87" w:rsidP="00104E78">
            <w:pPr>
              <w:pStyle w:val="3f3f3f3f3f3f3f12"/>
              <w:suppressAutoHyphens w:val="0"/>
              <w:snapToGrid w:val="0"/>
              <w:jc w:val="left"/>
              <w:rPr>
                <w:color w:val="auto"/>
                <w:szCs w:val="24"/>
                <w:shd w:val="clear" w:color="auto" w:fill="FFFFFF"/>
                <w:lang w:val="ru-RU"/>
              </w:rPr>
            </w:pPr>
            <w:r>
              <w:rPr>
                <w:color w:val="auto"/>
                <w:szCs w:val="24"/>
                <w:shd w:val="clear" w:color="auto" w:fill="FFFFFF"/>
              </w:rPr>
              <w:t>Ma</w:t>
            </w:r>
            <w:r>
              <w:rPr>
                <w:color w:val="auto"/>
                <w:szCs w:val="24"/>
                <w:shd w:val="clear" w:color="auto" w:fill="FFFFFF"/>
                <w:lang w:val="ru-RU"/>
              </w:rPr>
              <w:t xml:space="preserve">ксимальный сут.расход </w:t>
            </w:r>
          </w:p>
          <w:p w:rsidR="000D3C87" w:rsidRDefault="000D3C87" w:rsidP="00104E78">
            <w:pPr>
              <w:pStyle w:val="3f3f3f3f3f3f3f12"/>
              <w:suppressAutoHyphens w:val="0"/>
              <w:jc w:val="center"/>
              <w:rPr>
                <w:shd w:val="clear" w:color="auto" w:fill="FFFFFF"/>
                <w:lang w:val="ru-RU"/>
              </w:rPr>
            </w:pPr>
            <w:r>
              <w:rPr>
                <w:shd w:val="clear" w:color="auto" w:fill="FFFFFF"/>
                <w:lang w:val="ru-RU"/>
              </w:rPr>
              <w:t>м</w:t>
            </w:r>
            <w:r>
              <w:rPr>
                <w:position w:val="10"/>
                <w:shd w:val="clear" w:color="auto" w:fill="FFFFFF"/>
                <w:lang w:val="ru-RU"/>
              </w:rPr>
              <w:t>3</w:t>
            </w:r>
            <w:r>
              <w:rPr>
                <w:shd w:val="clear" w:color="auto" w:fill="FFFFFF"/>
                <w:lang w:val="ru-RU"/>
              </w:rPr>
              <w:t>/сут.</w:t>
            </w:r>
          </w:p>
        </w:tc>
      </w:tr>
      <w:tr w:rsidR="000D3C87" w:rsidTr="00EA28B5">
        <w:trPr>
          <w:trHeight w:val="518"/>
        </w:trPr>
        <w:tc>
          <w:tcPr>
            <w:tcW w:w="3776" w:type="dxa"/>
            <w:tcBorders>
              <w:left w:val="single" w:sz="4" w:space="0" w:color="000000"/>
              <w:bottom w:val="single" w:sz="4" w:space="0" w:color="000000"/>
            </w:tcBorders>
          </w:tcPr>
          <w:p w:rsidR="000D3C87" w:rsidRDefault="000D3C87" w:rsidP="00104E78">
            <w:pPr>
              <w:pStyle w:val="3f3f3f3f3f3f3f12"/>
              <w:suppressAutoHyphens w:val="0"/>
              <w:snapToGrid w:val="0"/>
              <w:jc w:val="left"/>
              <w:rPr>
                <w:color w:val="auto"/>
                <w:szCs w:val="24"/>
                <w:shd w:val="clear" w:color="auto" w:fill="FFFFFF"/>
                <w:lang w:val="ru-RU"/>
              </w:rPr>
            </w:pPr>
            <w:r>
              <w:rPr>
                <w:b/>
                <w:bCs/>
                <w:i/>
                <w:iCs/>
                <w:color w:val="auto"/>
                <w:szCs w:val="24"/>
                <w:shd w:val="clear" w:color="auto" w:fill="FFFFFF"/>
                <w:lang w:val="ru-RU"/>
              </w:rPr>
              <w:t>Троицкое СП</w:t>
            </w:r>
            <w:r>
              <w:rPr>
                <w:color w:val="auto"/>
                <w:szCs w:val="24"/>
                <w:shd w:val="clear" w:color="auto" w:fill="FFFFFF"/>
                <w:lang w:val="ru-RU"/>
              </w:rPr>
              <w:t>, население (1,877 тыс.чел )</w:t>
            </w:r>
          </w:p>
        </w:tc>
        <w:tc>
          <w:tcPr>
            <w:tcW w:w="3232" w:type="dxa"/>
            <w:tcBorders>
              <w:left w:val="single" w:sz="4" w:space="0" w:color="000000"/>
              <w:bottom w:val="single" w:sz="4" w:space="0" w:color="000000"/>
            </w:tcBorders>
            <w:vAlign w:val="center"/>
          </w:tcPr>
          <w:p w:rsidR="000D3C87" w:rsidRDefault="000D3C87" w:rsidP="00104E78">
            <w:pPr>
              <w:suppressAutoHyphens w:val="0"/>
              <w:snapToGrid w:val="0"/>
              <w:jc w:val="left"/>
              <w:rPr>
                <w:shd w:val="clear" w:color="auto" w:fill="FFFFFF"/>
              </w:rPr>
            </w:pPr>
            <w:r>
              <w:rPr>
                <w:shd w:val="clear" w:color="auto" w:fill="FFFFFF"/>
              </w:rPr>
              <w:t>431,71</w:t>
            </w:r>
          </w:p>
        </w:tc>
        <w:tc>
          <w:tcPr>
            <w:tcW w:w="3416" w:type="dxa"/>
            <w:tcBorders>
              <w:left w:val="single" w:sz="4" w:space="0" w:color="000000"/>
              <w:bottom w:val="single" w:sz="4" w:space="0" w:color="000000"/>
              <w:right w:val="single" w:sz="4" w:space="0" w:color="000000"/>
            </w:tcBorders>
            <w:vAlign w:val="center"/>
          </w:tcPr>
          <w:p w:rsidR="000D3C87" w:rsidRDefault="000D3C87" w:rsidP="00104E78">
            <w:pPr>
              <w:suppressAutoHyphens w:val="0"/>
              <w:snapToGrid w:val="0"/>
              <w:jc w:val="left"/>
              <w:rPr>
                <w:shd w:val="clear" w:color="auto" w:fill="FFFFFF"/>
              </w:rPr>
            </w:pPr>
            <w:r>
              <w:rPr>
                <w:shd w:val="clear" w:color="auto" w:fill="FFFFFF"/>
              </w:rPr>
              <w:t>518,05</w:t>
            </w:r>
          </w:p>
        </w:tc>
      </w:tr>
      <w:tr w:rsidR="000D3C87" w:rsidTr="00EA28B5">
        <w:trPr>
          <w:trHeight w:val="1067"/>
        </w:trPr>
        <w:tc>
          <w:tcPr>
            <w:tcW w:w="3776" w:type="dxa"/>
            <w:tcBorders>
              <w:left w:val="single" w:sz="4" w:space="0" w:color="000000"/>
              <w:bottom w:val="single" w:sz="4" w:space="0" w:color="000000"/>
            </w:tcBorders>
          </w:tcPr>
          <w:p w:rsidR="000D3C87" w:rsidRDefault="000D3C87" w:rsidP="00104E78">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Коммунально-бытовые предпр</w:t>
            </w:r>
            <w:r>
              <w:rPr>
                <w:color w:val="auto"/>
                <w:szCs w:val="24"/>
                <w:shd w:val="clear" w:color="auto" w:fill="FFFFFF"/>
                <w:lang w:val="ru-RU"/>
              </w:rPr>
              <w:t>и</w:t>
            </w:r>
            <w:r>
              <w:rPr>
                <w:color w:val="auto"/>
                <w:szCs w:val="24"/>
                <w:shd w:val="clear" w:color="auto" w:fill="FFFFFF"/>
                <w:lang w:val="ru-RU"/>
              </w:rPr>
              <w:t>ятия, промышленность обслуж</w:t>
            </w:r>
            <w:r>
              <w:rPr>
                <w:color w:val="auto"/>
                <w:szCs w:val="24"/>
                <w:shd w:val="clear" w:color="auto" w:fill="FFFFFF"/>
                <w:lang w:val="ru-RU"/>
              </w:rPr>
              <w:t>и</w:t>
            </w:r>
            <w:r>
              <w:rPr>
                <w:color w:val="auto"/>
                <w:szCs w:val="24"/>
                <w:shd w:val="clear" w:color="auto" w:fill="FFFFFF"/>
                <w:lang w:val="ru-RU"/>
              </w:rPr>
              <w:t>вающая население прочие расх</w:t>
            </w:r>
            <w:r>
              <w:rPr>
                <w:color w:val="auto"/>
                <w:szCs w:val="24"/>
                <w:shd w:val="clear" w:color="auto" w:fill="FFFFFF"/>
                <w:lang w:val="ru-RU"/>
              </w:rPr>
              <w:t>о</w:t>
            </w:r>
            <w:r>
              <w:rPr>
                <w:color w:val="auto"/>
                <w:szCs w:val="24"/>
                <w:shd w:val="clear" w:color="auto" w:fill="FFFFFF"/>
                <w:lang w:val="ru-RU"/>
              </w:rPr>
              <w:t>ды (10%)</w:t>
            </w:r>
          </w:p>
        </w:tc>
        <w:tc>
          <w:tcPr>
            <w:tcW w:w="3232" w:type="dxa"/>
            <w:tcBorders>
              <w:left w:val="single" w:sz="4" w:space="0" w:color="000000"/>
              <w:bottom w:val="single" w:sz="4" w:space="0" w:color="000000"/>
            </w:tcBorders>
            <w:vAlign w:val="center"/>
          </w:tcPr>
          <w:p w:rsidR="000D3C87" w:rsidRDefault="000D3C87" w:rsidP="00104E78">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43,17</w:t>
            </w:r>
          </w:p>
        </w:tc>
        <w:tc>
          <w:tcPr>
            <w:tcW w:w="3416" w:type="dxa"/>
            <w:tcBorders>
              <w:left w:val="single" w:sz="4" w:space="0" w:color="000000"/>
              <w:bottom w:val="single" w:sz="4" w:space="0" w:color="000000"/>
              <w:right w:val="single" w:sz="4" w:space="0" w:color="000000"/>
            </w:tcBorders>
            <w:vAlign w:val="center"/>
          </w:tcPr>
          <w:p w:rsidR="000D3C87" w:rsidRDefault="000D3C87" w:rsidP="00104E78">
            <w:pPr>
              <w:pStyle w:val="3f3f3f3f3f3f3f12"/>
              <w:suppressAutoHyphens w:val="0"/>
              <w:snapToGrid w:val="0"/>
              <w:jc w:val="left"/>
              <w:rPr>
                <w:color w:val="auto"/>
                <w:szCs w:val="24"/>
                <w:shd w:val="clear" w:color="auto" w:fill="FFFFFF"/>
                <w:lang w:val="ru-RU"/>
              </w:rPr>
            </w:pPr>
            <w:r>
              <w:rPr>
                <w:color w:val="auto"/>
                <w:szCs w:val="24"/>
                <w:shd w:val="clear" w:color="auto" w:fill="FFFFFF"/>
                <w:lang w:val="ru-RU"/>
              </w:rPr>
              <w:t>51,81</w:t>
            </w:r>
          </w:p>
        </w:tc>
      </w:tr>
      <w:tr w:rsidR="000D3C87" w:rsidTr="00EA28B5">
        <w:trPr>
          <w:trHeight w:val="275"/>
        </w:trPr>
        <w:tc>
          <w:tcPr>
            <w:tcW w:w="3776" w:type="dxa"/>
            <w:tcBorders>
              <w:left w:val="single" w:sz="4" w:space="0" w:color="000000"/>
              <w:bottom w:val="single" w:sz="4" w:space="0" w:color="000000"/>
            </w:tcBorders>
          </w:tcPr>
          <w:p w:rsidR="000D3C87" w:rsidRDefault="000D3C87" w:rsidP="00104E78">
            <w:pPr>
              <w:pStyle w:val="3f3f3f3f3f3f3f12"/>
              <w:suppressAutoHyphens w:val="0"/>
              <w:snapToGrid w:val="0"/>
              <w:jc w:val="left"/>
              <w:rPr>
                <w:b/>
                <w:color w:val="auto"/>
                <w:szCs w:val="24"/>
                <w:shd w:val="clear" w:color="auto" w:fill="FFFFFF"/>
              </w:rPr>
            </w:pPr>
            <w:r>
              <w:rPr>
                <w:b/>
                <w:color w:val="auto"/>
                <w:szCs w:val="24"/>
                <w:shd w:val="clear" w:color="auto" w:fill="FFFFFF"/>
              </w:rPr>
              <w:t>Итого</w:t>
            </w:r>
          </w:p>
        </w:tc>
        <w:tc>
          <w:tcPr>
            <w:tcW w:w="3232" w:type="dxa"/>
            <w:tcBorders>
              <w:left w:val="single" w:sz="4" w:space="0" w:color="000000"/>
              <w:bottom w:val="single" w:sz="4" w:space="0" w:color="000000"/>
            </w:tcBorders>
            <w:vAlign w:val="center"/>
          </w:tcPr>
          <w:p w:rsidR="000D3C87" w:rsidRDefault="000D3C87" w:rsidP="00104E78">
            <w:pPr>
              <w:pStyle w:val="3f3f3f3f3f3f3f12"/>
              <w:suppressAutoHyphens w:val="0"/>
              <w:snapToGrid w:val="0"/>
              <w:jc w:val="left"/>
              <w:rPr>
                <w:b/>
                <w:bCs/>
                <w:color w:val="auto"/>
                <w:szCs w:val="24"/>
                <w:shd w:val="clear" w:color="auto" w:fill="FFFFFF"/>
                <w:lang w:val="ru-RU"/>
              </w:rPr>
            </w:pPr>
            <w:r>
              <w:rPr>
                <w:b/>
                <w:bCs/>
                <w:color w:val="auto"/>
                <w:szCs w:val="24"/>
                <w:shd w:val="clear" w:color="auto" w:fill="FFFFFF"/>
                <w:lang w:val="ru-RU"/>
              </w:rPr>
              <w:t>474,88</w:t>
            </w:r>
          </w:p>
        </w:tc>
        <w:tc>
          <w:tcPr>
            <w:tcW w:w="3416" w:type="dxa"/>
            <w:tcBorders>
              <w:left w:val="single" w:sz="4" w:space="0" w:color="000000"/>
              <w:bottom w:val="single" w:sz="4" w:space="0" w:color="000000"/>
              <w:right w:val="single" w:sz="4" w:space="0" w:color="000000"/>
            </w:tcBorders>
            <w:vAlign w:val="center"/>
          </w:tcPr>
          <w:p w:rsidR="000D3C87" w:rsidRDefault="000D3C87" w:rsidP="00104E78">
            <w:pPr>
              <w:pStyle w:val="3f3f3f3f3f3f3f12"/>
              <w:suppressAutoHyphens w:val="0"/>
              <w:snapToGrid w:val="0"/>
              <w:jc w:val="left"/>
              <w:rPr>
                <w:b/>
                <w:bCs/>
                <w:color w:val="auto"/>
                <w:szCs w:val="24"/>
                <w:shd w:val="clear" w:color="auto" w:fill="FFFFFF"/>
                <w:lang w:val="ru-RU"/>
              </w:rPr>
            </w:pPr>
            <w:r>
              <w:rPr>
                <w:b/>
                <w:bCs/>
                <w:color w:val="auto"/>
                <w:szCs w:val="24"/>
                <w:shd w:val="clear" w:color="auto" w:fill="FFFFFF"/>
                <w:lang w:val="ru-RU"/>
              </w:rPr>
              <w:t>569,86</w:t>
            </w:r>
          </w:p>
        </w:tc>
      </w:tr>
    </w:tbl>
    <w:p w:rsidR="000D3C87" w:rsidRDefault="000D3C87" w:rsidP="00EA28B5">
      <w:pPr>
        <w:suppressAutoHyphens w:val="0"/>
        <w:ind w:firstLine="360"/>
        <w:rPr>
          <w:b/>
          <w:bCs/>
          <w:u w:val="single"/>
          <w:shd w:val="clear" w:color="auto" w:fill="FFFFFF"/>
        </w:rPr>
      </w:pPr>
      <w:r>
        <w:rPr>
          <w:shd w:val="clear" w:color="auto" w:fill="FFFFFF"/>
        </w:rPr>
        <w:t xml:space="preserve">     </w:t>
      </w:r>
      <w:r>
        <w:rPr>
          <w:b/>
          <w:bCs/>
          <w:u w:val="single"/>
          <w:shd w:val="clear" w:color="auto" w:fill="FFFFFF"/>
        </w:rPr>
        <w:t>Схема канализации.</w:t>
      </w:r>
    </w:p>
    <w:p w:rsidR="000D3C87" w:rsidRDefault="000D3C87" w:rsidP="00EA28B5">
      <w:pPr>
        <w:suppressAutoHyphens w:val="0"/>
        <w:ind w:firstLine="360"/>
        <w:rPr>
          <w:shd w:val="clear" w:color="auto" w:fill="FFFFFF"/>
        </w:rPr>
      </w:pPr>
      <w:r>
        <w:rPr>
          <w:b/>
          <w:shd w:val="clear" w:color="auto" w:fill="FFFFFF"/>
        </w:rPr>
        <w:t xml:space="preserve">   </w:t>
      </w:r>
      <w:r>
        <w:rPr>
          <w:shd w:val="clear" w:color="auto" w:fill="FFFFFF"/>
        </w:rPr>
        <w:t xml:space="preserve">Система канализации в Троицком сельском поселении, отсутствует. Канализование </w:t>
      </w:r>
      <w:r>
        <w:rPr>
          <w:rFonts w:cs="Arial"/>
          <w:shd w:val="clear" w:color="auto" w:fill="FFFFFF"/>
        </w:rPr>
        <w:t>зданий, имеющих внутреннюю канализацию,</w:t>
      </w:r>
      <w:r>
        <w:rPr>
          <w:shd w:val="clear" w:color="auto" w:fill="FFFFFF"/>
        </w:rPr>
        <w:t xml:space="preserve">  происходит в выгребы с последующим выв</w:t>
      </w:r>
      <w:r>
        <w:rPr>
          <w:shd w:val="clear" w:color="auto" w:fill="FFFFFF"/>
        </w:rPr>
        <w:t>о</w:t>
      </w:r>
      <w:r>
        <w:rPr>
          <w:shd w:val="clear" w:color="auto" w:fill="FFFFFF"/>
        </w:rPr>
        <w:t xml:space="preserve">зом спецтехникой. </w:t>
      </w:r>
    </w:p>
    <w:p w:rsidR="000D3C87" w:rsidRDefault="000D3C87" w:rsidP="00EA28B5">
      <w:pPr>
        <w:suppressAutoHyphens w:val="0"/>
        <w:rPr>
          <w:shd w:val="clear" w:color="auto" w:fill="FFFFFF"/>
        </w:rPr>
      </w:pPr>
      <w:r>
        <w:rPr>
          <w:shd w:val="clear" w:color="auto" w:fill="FFFFFF"/>
        </w:rPr>
        <w:t xml:space="preserve">          Канализование новых площадок строительства и существующего неканализованного жилого фонда предусмотреть через проектируемые самотечные коллекторы диаметрами 150-300 мм. Самотечные сети канализации прокладывать из асбестоцементных или плас</w:t>
      </w:r>
      <w:r>
        <w:rPr>
          <w:shd w:val="clear" w:color="auto" w:fill="FFFFFF"/>
        </w:rPr>
        <w:t>т</w:t>
      </w:r>
      <w:r>
        <w:rPr>
          <w:shd w:val="clear" w:color="auto" w:fill="FFFFFF"/>
        </w:rPr>
        <w:t>массовых труб, напорные сети – из чугунных напорных труб из шаровидного графита, либо из пластмассовых труб.</w:t>
      </w:r>
    </w:p>
    <w:p w:rsidR="000D3C87" w:rsidRDefault="000D3C87" w:rsidP="00EA28B5">
      <w:pPr>
        <w:suppressAutoHyphens w:val="0"/>
        <w:rPr>
          <w:shd w:val="clear" w:color="auto" w:fill="FFFFFF"/>
        </w:rPr>
      </w:pPr>
      <w:r>
        <w:rPr>
          <w:shd w:val="clear" w:color="auto" w:fill="FFFFFF"/>
        </w:rPr>
        <w:t xml:space="preserve">          Рекомендуется произвести изыскательские и проектные работы по размещению и строительству очистных сооружений канализации.</w:t>
      </w:r>
    </w:p>
    <w:p w:rsidR="000D3C87" w:rsidRDefault="000D3C87" w:rsidP="00EA28B5">
      <w:pPr>
        <w:suppressAutoHyphens w:val="0"/>
        <w:rPr>
          <w:u w:val="single"/>
          <w:shd w:val="clear" w:color="auto" w:fill="FFFFFF"/>
        </w:rPr>
      </w:pPr>
      <w:r>
        <w:rPr>
          <w:shd w:val="clear" w:color="auto" w:fill="FFFFFF"/>
        </w:rPr>
        <w:t xml:space="preserve">          </w:t>
      </w:r>
      <w:r>
        <w:rPr>
          <w:b/>
          <w:bCs/>
          <w:u w:val="single"/>
          <w:shd w:val="clear" w:color="auto" w:fill="FFFFFF"/>
        </w:rPr>
        <w:t>Проектные предложения.</w:t>
      </w:r>
      <w:r>
        <w:rPr>
          <w:u w:val="single"/>
          <w:shd w:val="clear" w:color="auto" w:fill="FFFFFF"/>
        </w:rPr>
        <w:t xml:space="preserve"> </w:t>
      </w:r>
    </w:p>
    <w:p w:rsidR="000D3C87" w:rsidRDefault="000D3C87" w:rsidP="00EA28B5">
      <w:pPr>
        <w:suppressAutoHyphens w:val="0"/>
        <w:ind w:firstLine="360"/>
        <w:rPr>
          <w:shd w:val="clear" w:color="auto" w:fill="FFFFFF"/>
        </w:rPr>
      </w:pPr>
      <w:r>
        <w:rPr>
          <w:shd w:val="clear" w:color="auto" w:fill="FFFFFF"/>
        </w:rPr>
        <w:t>Исходя из изложенного в плане водоснабжения, необходимо предусмотреть:</w:t>
      </w:r>
    </w:p>
    <w:p w:rsidR="000D3C87" w:rsidRDefault="000D3C87" w:rsidP="00EA28B5">
      <w:pPr>
        <w:widowControl/>
        <w:numPr>
          <w:ilvl w:val="0"/>
          <w:numId w:val="1"/>
        </w:numPr>
        <w:tabs>
          <w:tab w:val="clear" w:pos="432"/>
          <w:tab w:val="num" w:pos="1080"/>
        </w:tabs>
        <w:suppressAutoHyphens w:val="0"/>
        <w:ind w:left="1080" w:hanging="600"/>
        <w:rPr>
          <w:shd w:val="clear" w:color="auto" w:fill="FFFFFF"/>
        </w:rPr>
      </w:pPr>
      <w:r>
        <w:rPr>
          <w:shd w:val="clear" w:color="auto" w:fill="FFFFFF"/>
        </w:rPr>
        <w:t>Рекомендуется произвести изыскательские и проектные работы по размещению и строительству очистных сооружений канализации.</w:t>
      </w:r>
    </w:p>
    <w:p w:rsidR="000D3C87" w:rsidRDefault="000D3C87" w:rsidP="00EA28B5">
      <w:pPr>
        <w:widowControl/>
        <w:numPr>
          <w:ilvl w:val="0"/>
          <w:numId w:val="1"/>
        </w:numPr>
        <w:tabs>
          <w:tab w:val="clear" w:pos="432"/>
          <w:tab w:val="num" w:pos="1080"/>
        </w:tabs>
        <w:suppressAutoHyphens w:val="0"/>
        <w:ind w:left="1080" w:hanging="600"/>
        <w:rPr>
          <w:shd w:val="clear" w:color="auto" w:fill="FFFFFF"/>
        </w:rPr>
      </w:pPr>
      <w:r>
        <w:rPr>
          <w:shd w:val="clear" w:color="auto" w:fill="FFFFFF"/>
        </w:rPr>
        <w:t>Канализование проектируемых объектов соцкультбыта.</w:t>
      </w:r>
    </w:p>
    <w:p w:rsidR="000D3C87" w:rsidRDefault="000D3C87" w:rsidP="00EA28B5">
      <w:pPr>
        <w:widowControl/>
        <w:numPr>
          <w:ilvl w:val="0"/>
          <w:numId w:val="1"/>
        </w:numPr>
        <w:tabs>
          <w:tab w:val="clear" w:pos="432"/>
          <w:tab w:val="num" w:pos="1080"/>
        </w:tabs>
        <w:suppressAutoHyphens w:val="0"/>
        <w:ind w:left="1080" w:hanging="600"/>
        <w:rPr>
          <w:b/>
          <w:shd w:val="clear" w:color="auto" w:fill="FFFFFF"/>
        </w:rPr>
      </w:pPr>
      <w:r>
        <w:rPr>
          <w:shd w:val="clear" w:color="auto" w:fill="FFFFFF"/>
        </w:rPr>
        <w:t>Проведение мероприятий по снижению водоотведения за счет введения систем оборотного водоснабжения, создания бессточных производств и водосберега</w:t>
      </w:r>
      <w:r>
        <w:rPr>
          <w:shd w:val="clear" w:color="auto" w:fill="FFFFFF"/>
        </w:rPr>
        <w:t>ю</w:t>
      </w:r>
      <w:r>
        <w:rPr>
          <w:shd w:val="clear" w:color="auto" w:fill="FFFFFF"/>
        </w:rPr>
        <w:t xml:space="preserve">щих технологий. </w:t>
      </w:r>
      <w:r>
        <w:rPr>
          <w:b/>
          <w:shd w:val="clear" w:color="auto" w:fill="FFFFFF"/>
        </w:rPr>
        <w:t xml:space="preserve"> </w:t>
      </w:r>
    </w:p>
    <w:p w:rsidR="000D3C87" w:rsidRDefault="000D3C87" w:rsidP="00EA28B5">
      <w:pPr>
        <w:widowControl/>
        <w:numPr>
          <w:ilvl w:val="0"/>
          <w:numId w:val="1"/>
        </w:numPr>
        <w:tabs>
          <w:tab w:val="clear" w:pos="432"/>
          <w:tab w:val="num" w:pos="1080"/>
        </w:tabs>
        <w:suppressAutoHyphens w:val="0"/>
        <w:ind w:left="1080" w:hanging="600"/>
        <w:rPr>
          <w:shd w:val="clear" w:color="auto" w:fill="FFFFFF"/>
        </w:rPr>
      </w:pPr>
      <w:r>
        <w:rPr>
          <w:shd w:val="clear" w:color="auto" w:fill="FFFFFF"/>
        </w:rPr>
        <w:t>Канализование новых площадок строительства и существующего неканализова</w:t>
      </w:r>
      <w:r>
        <w:rPr>
          <w:shd w:val="clear" w:color="auto" w:fill="FFFFFF"/>
        </w:rPr>
        <w:t>н</w:t>
      </w:r>
      <w:r>
        <w:rPr>
          <w:shd w:val="clear" w:color="auto" w:fill="FFFFFF"/>
        </w:rPr>
        <w:t>ного жилого фонда предусмотреть через проектируемые самотечные коллекторы диаметрами 150-300 мм.</w:t>
      </w:r>
    </w:p>
    <w:p w:rsidR="000D3C87" w:rsidRDefault="000D3C87" w:rsidP="00EA28B5">
      <w:pPr>
        <w:widowControl/>
        <w:numPr>
          <w:ilvl w:val="0"/>
          <w:numId w:val="1"/>
        </w:numPr>
        <w:tabs>
          <w:tab w:val="clear" w:pos="432"/>
          <w:tab w:val="num" w:pos="1080"/>
        </w:tabs>
        <w:suppressAutoHyphens w:val="0"/>
        <w:ind w:left="1080" w:hanging="600"/>
        <w:rPr>
          <w:shd w:val="clear" w:color="auto" w:fill="FFFFFF"/>
        </w:rPr>
      </w:pPr>
      <w:r>
        <w:rPr>
          <w:shd w:val="clear" w:color="auto" w:fill="FFFFFF"/>
        </w:rPr>
        <w:t>Самотечные сети канализации рекомендуется прокладывать из асбестоцемен</w:t>
      </w:r>
      <w:r>
        <w:rPr>
          <w:shd w:val="clear" w:color="auto" w:fill="FFFFFF"/>
        </w:rPr>
        <w:t>т</w:t>
      </w:r>
      <w:r>
        <w:rPr>
          <w:shd w:val="clear" w:color="auto" w:fill="FFFFFF"/>
        </w:rPr>
        <w:t>ных или пластмассовых труб, напорные сети – из металлических труб в изол</w:t>
      </w:r>
      <w:r>
        <w:rPr>
          <w:shd w:val="clear" w:color="auto" w:fill="FFFFFF"/>
        </w:rPr>
        <w:t>я</w:t>
      </w:r>
      <w:r>
        <w:rPr>
          <w:shd w:val="clear" w:color="auto" w:fill="FFFFFF"/>
        </w:rPr>
        <w:t xml:space="preserve">ции, железобетонных либо пластмассовых труб, с учетом новых технологий. </w:t>
      </w:r>
    </w:p>
    <w:p w:rsidR="000D3C87" w:rsidRDefault="000D3C87" w:rsidP="00EA28B5">
      <w:pPr>
        <w:suppressAutoHyphens w:val="0"/>
        <w:ind w:left="1140" w:hanging="675"/>
        <w:rPr>
          <w:b/>
          <w:shd w:val="clear" w:color="auto" w:fill="FFFFFF"/>
        </w:rPr>
      </w:pPr>
    </w:p>
    <w:p w:rsidR="000D3C87" w:rsidRPr="00913CA3" w:rsidRDefault="000D3C87" w:rsidP="008E6B74">
      <w:pPr>
        <w:tabs>
          <w:tab w:val="left" w:pos="1080"/>
        </w:tabs>
        <w:suppressAutoHyphens w:val="0"/>
        <w:ind w:firstLine="567"/>
        <w:jc w:val="center"/>
        <w:rPr>
          <w:b/>
          <w:highlight w:val="lightGray"/>
          <w:shd w:val="clear" w:color="auto" w:fill="FFFFFF"/>
        </w:rPr>
      </w:pPr>
    </w:p>
    <w:p w:rsidR="000D3C87" w:rsidRPr="00EA28B5" w:rsidRDefault="000D3C87" w:rsidP="008E6B74">
      <w:pPr>
        <w:tabs>
          <w:tab w:val="left" w:pos="1080"/>
        </w:tabs>
        <w:suppressAutoHyphens w:val="0"/>
        <w:ind w:firstLine="567"/>
        <w:jc w:val="center"/>
        <w:rPr>
          <w:b/>
          <w:shd w:val="clear" w:color="auto" w:fill="FFFFFF"/>
        </w:rPr>
      </w:pPr>
    </w:p>
    <w:p w:rsidR="000D3C87" w:rsidRPr="00EA28B5" w:rsidRDefault="000D3C87" w:rsidP="00D24D8B">
      <w:pPr>
        <w:tabs>
          <w:tab w:val="left" w:pos="1080"/>
        </w:tabs>
        <w:suppressAutoHyphens w:val="0"/>
        <w:ind w:firstLine="567"/>
        <w:jc w:val="center"/>
        <w:rPr>
          <w:rFonts w:cs="Arial"/>
          <w:b/>
          <w:bCs/>
          <w:color w:val="000000"/>
          <w:shd w:val="clear" w:color="auto" w:fill="FFFFFF"/>
        </w:rPr>
      </w:pPr>
      <w:r w:rsidRPr="00EA28B5">
        <w:rPr>
          <w:b/>
          <w:shd w:val="clear" w:color="auto" w:fill="FFFFFF"/>
        </w:rPr>
        <w:t>Газоснабжение</w:t>
      </w:r>
      <w:r w:rsidRPr="00EA28B5">
        <w:rPr>
          <w:rFonts w:cs="Arial"/>
          <w:color w:val="000000"/>
          <w:shd w:val="clear" w:color="auto" w:fill="FFFFFF"/>
        </w:rPr>
        <w:t xml:space="preserve">                       </w:t>
      </w:r>
    </w:p>
    <w:p w:rsidR="000D3C87" w:rsidRPr="00EA28B5" w:rsidRDefault="000D3C87" w:rsidP="00EA28B5">
      <w:pPr>
        <w:shd w:val="clear" w:color="auto" w:fill="FFFFFF"/>
        <w:autoSpaceDE w:val="0"/>
        <w:rPr>
          <w:rFonts w:cs="Arial"/>
          <w:color w:val="000000"/>
          <w:shd w:val="clear" w:color="auto" w:fill="FFFFFF"/>
        </w:rPr>
      </w:pPr>
      <w:r w:rsidRPr="00EA28B5">
        <w:rPr>
          <w:rFonts w:cs="Arial"/>
          <w:color w:val="000000"/>
          <w:shd w:val="clear" w:color="auto" w:fill="FFFFFF"/>
        </w:rPr>
        <w:tab/>
        <w:t>Годовые расходы газа для населения определены по нормам газопотребления в соответствии с СП 42-101-2003. Часовые расходы газа определены по годовым расходам газа и числу часов использования максимума.</w:t>
      </w:r>
    </w:p>
    <w:p w:rsidR="000D3C87" w:rsidRDefault="000D3C87" w:rsidP="00EA28B5">
      <w:pPr>
        <w:shd w:val="clear" w:color="auto" w:fill="FFFFFF"/>
        <w:autoSpaceDE w:val="0"/>
        <w:rPr>
          <w:color w:val="000000"/>
          <w:shd w:val="clear" w:color="auto" w:fill="FFFFFF"/>
        </w:rPr>
      </w:pPr>
      <w:r w:rsidRPr="00EA28B5">
        <w:rPr>
          <w:rFonts w:cs="Arial"/>
          <w:color w:val="000000"/>
          <w:shd w:val="clear" w:color="auto" w:fill="FFFFFF"/>
        </w:rPr>
        <w:tab/>
        <w:t>Обеспечение газом промышленных</w:t>
      </w:r>
      <w:r>
        <w:rPr>
          <w:rFonts w:cs="Arial"/>
          <w:color w:val="000000"/>
          <w:shd w:val="clear" w:color="auto" w:fill="FFFFFF"/>
        </w:rPr>
        <w:t xml:space="preserve"> предприятий </w:t>
      </w:r>
      <w:r>
        <w:rPr>
          <w:color w:val="000000"/>
          <w:shd w:val="clear" w:color="auto" w:fill="FFFFFF"/>
        </w:rPr>
        <w:t>в данном разделе не рассматривается в связи с отсутствием данных.</w:t>
      </w:r>
    </w:p>
    <w:p w:rsidR="000D3C87" w:rsidRDefault="000D3C87" w:rsidP="00EA28B5">
      <w:pPr>
        <w:shd w:val="clear" w:color="auto" w:fill="FFFFFF"/>
        <w:autoSpaceDE w:val="0"/>
        <w:rPr>
          <w:rFonts w:cs="Arial"/>
          <w:color w:val="000000"/>
          <w:shd w:val="clear" w:color="auto" w:fill="FFFFFF"/>
        </w:rPr>
      </w:pPr>
      <w:r>
        <w:rPr>
          <w:color w:val="000000"/>
          <w:shd w:val="clear" w:color="auto" w:fill="FFFFFF"/>
        </w:rPr>
        <w:tab/>
      </w:r>
      <w:r>
        <w:rPr>
          <w:rFonts w:cs="Arial"/>
          <w:color w:val="000000"/>
          <w:shd w:val="clear" w:color="auto" w:fill="FFFFFF"/>
        </w:rPr>
        <w:t>Прогнозируемые расходы газа на коммунально-бытовые нужды для существующего фонда и объектов нового строительства представлены в Таблице.</w:t>
      </w:r>
    </w:p>
    <w:tbl>
      <w:tblPr>
        <w:tblW w:w="0" w:type="auto"/>
        <w:tblInd w:w="-608" w:type="dxa"/>
        <w:tblLayout w:type="fixed"/>
        <w:tblCellMar>
          <w:top w:w="55" w:type="dxa"/>
          <w:left w:w="55" w:type="dxa"/>
          <w:bottom w:w="55" w:type="dxa"/>
          <w:right w:w="55" w:type="dxa"/>
        </w:tblCellMar>
        <w:tblLook w:val="0000"/>
      </w:tblPr>
      <w:tblGrid>
        <w:gridCol w:w="419"/>
        <w:gridCol w:w="3205"/>
        <w:gridCol w:w="1700"/>
        <w:gridCol w:w="2439"/>
        <w:gridCol w:w="2330"/>
      </w:tblGrid>
      <w:tr w:rsidR="000D3C87" w:rsidTr="00EA28B5">
        <w:trPr>
          <w:trHeight w:val="490"/>
        </w:trPr>
        <w:tc>
          <w:tcPr>
            <w:tcW w:w="419" w:type="dxa"/>
            <w:tcBorders>
              <w:top w:val="single" w:sz="2" w:space="0" w:color="000000"/>
              <w:left w:val="single" w:sz="2" w:space="0" w:color="000000"/>
              <w:bottom w:val="single" w:sz="2" w:space="0" w:color="000000"/>
            </w:tcBorders>
          </w:tcPr>
          <w:p w:rsidR="000D3C87" w:rsidRDefault="000D3C87" w:rsidP="00104E78">
            <w:pPr>
              <w:pStyle w:val="a8"/>
              <w:snapToGrid w:val="0"/>
              <w:jc w:val="center"/>
              <w:rPr>
                <w:rFonts w:cs="Arial"/>
                <w:shd w:val="clear" w:color="auto" w:fill="FFFFFF"/>
              </w:rPr>
            </w:pPr>
            <w:r>
              <w:rPr>
                <w:rFonts w:cs="Arial"/>
                <w:shd w:val="clear" w:color="auto" w:fill="FFFFFF"/>
              </w:rPr>
              <w:t>№ п/п</w:t>
            </w:r>
          </w:p>
        </w:tc>
        <w:tc>
          <w:tcPr>
            <w:tcW w:w="3205" w:type="dxa"/>
            <w:tcBorders>
              <w:top w:val="single" w:sz="2" w:space="0" w:color="000000"/>
              <w:left w:val="single" w:sz="2" w:space="0" w:color="000000"/>
              <w:bottom w:val="single" w:sz="2" w:space="0" w:color="000000"/>
            </w:tcBorders>
          </w:tcPr>
          <w:p w:rsidR="000D3C87" w:rsidRDefault="000D3C87" w:rsidP="00104E78">
            <w:pPr>
              <w:pStyle w:val="a8"/>
              <w:snapToGrid w:val="0"/>
              <w:jc w:val="center"/>
              <w:rPr>
                <w:rFonts w:cs="Arial"/>
                <w:shd w:val="clear" w:color="auto" w:fill="FFFFFF"/>
              </w:rPr>
            </w:pPr>
            <w:r>
              <w:rPr>
                <w:rFonts w:cs="Arial"/>
                <w:shd w:val="clear" w:color="auto" w:fill="FFFFFF"/>
              </w:rPr>
              <w:t>Потребители</w:t>
            </w:r>
          </w:p>
        </w:tc>
        <w:tc>
          <w:tcPr>
            <w:tcW w:w="1700" w:type="dxa"/>
            <w:tcBorders>
              <w:top w:val="single" w:sz="2" w:space="0" w:color="000000"/>
              <w:left w:val="single" w:sz="2" w:space="0" w:color="000000"/>
              <w:bottom w:val="single" w:sz="2" w:space="0" w:color="000000"/>
            </w:tcBorders>
          </w:tcPr>
          <w:p w:rsidR="000D3C87" w:rsidRDefault="000D3C87" w:rsidP="00104E78">
            <w:pPr>
              <w:pStyle w:val="a8"/>
              <w:snapToGrid w:val="0"/>
              <w:jc w:val="center"/>
              <w:rPr>
                <w:rFonts w:cs="Arial"/>
                <w:shd w:val="clear" w:color="auto" w:fill="FFFFFF"/>
              </w:rPr>
            </w:pPr>
            <w:r>
              <w:rPr>
                <w:rFonts w:cs="Arial"/>
                <w:shd w:val="clear" w:color="auto" w:fill="FFFFFF"/>
              </w:rPr>
              <w:t>Расчет</w:t>
            </w:r>
          </w:p>
        </w:tc>
        <w:tc>
          <w:tcPr>
            <w:tcW w:w="2439" w:type="dxa"/>
            <w:tcBorders>
              <w:top w:val="single" w:sz="2" w:space="0" w:color="000000"/>
              <w:left w:val="single" w:sz="2" w:space="0" w:color="000000"/>
              <w:bottom w:val="single" w:sz="2" w:space="0" w:color="000000"/>
            </w:tcBorders>
          </w:tcPr>
          <w:p w:rsidR="000D3C87" w:rsidRDefault="000D3C87" w:rsidP="00104E78">
            <w:pPr>
              <w:pStyle w:val="a8"/>
              <w:snapToGrid w:val="0"/>
              <w:jc w:val="center"/>
              <w:rPr>
                <w:rFonts w:cs="Arial"/>
                <w:shd w:val="clear" w:color="auto" w:fill="FFFFFF"/>
              </w:rPr>
            </w:pPr>
            <w:r>
              <w:rPr>
                <w:rFonts w:cs="Arial"/>
                <w:shd w:val="clear" w:color="auto" w:fill="FFFFFF"/>
              </w:rPr>
              <w:t>Годовой расход</w:t>
            </w:r>
          </w:p>
        </w:tc>
        <w:tc>
          <w:tcPr>
            <w:tcW w:w="2330" w:type="dxa"/>
            <w:tcBorders>
              <w:top w:val="single" w:sz="2" w:space="0" w:color="000000"/>
              <w:left w:val="single" w:sz="2" w:space="0" w:color="000000"/>
              <w:bottom w:val="single" w:sz="2" w:space="0" w:color="000000"/>
              <w:right w:val="single" w:sz="2" w:space="0" w:color="000000"/>
            </w:tcBorders>
          </w:tcPr>
          <w:p w:rsidR="000D3C87" w:rsidRDefault="000D3C87" w:rsidP="00104E78">
            <w:pPr>
              <w:shd w:val="clear" w:color="auto" w:fill="FFFFFF"/>
              <w:autoSpaceDE w:val="0"/>
              <w:snapToGrid w:val="0"/>
              <w:jc w:val="center"/>
              <w:rPr>
                <w:rFonts w:cs="Arial"/>
                <w:color w:val="000000"/>
                <w:shd w:val="clear" w:color="auto" w:fill="FFFFFF"/>
              </w:rPr>
            </w:pPr>
            <w:r>
              <w:rPr>
                <w:rFonts w:cs="Arial"/>
                <w:color w:val="000000"/>
                <w:shd w:val="clear" w:color="auto" w:fill="FFFFFF"/>
              </w:rPr>
              <w:t xml:space="preserve">Часовые расходы газа </w:t>
            </w:r>
          </w:p>
        </w:tc>
      </w:tr>
      <w:tr w:rsidR="000D3C87" w:rsidTr="00EA28B5">
        <w:trPr>
          <w:trHeight w:val="1329"/>
        </w:trPr>
        <w:tc>
          <w:tcPr>
            <w:tcW w:w="419" w:type="dxa"/>
            <w:tcBorders>
              <w:left w:val="single" w:sz="2" w:space="0" w:color="000000"/>
              <w:bottom w:val="single" w:sz="2" w:space="0" w:color="000000"/>
            </w:tcBorders>
          </w:tcPr>
          <w:p w:rsidR="000D3C87" w:rsidRDefault="000D3C87" w:rsidP="00104E78">
            <w:pPr>
              <w:pStyle w:val="a8"/>
              <w:snapToGrid w:val="0"/>
              <w:jc w:val="center"/>
              <w:rPr>
                <w:rFonts w:cs="Arial"/>
                <w:shd w:val="clear" w:color="auto" w:fill="FFFFFF"/>
              </w:rPr>
            </w:pPr>
            <w:r>
              <w:rPr>
                <w:rFonts w:cs="Arial"/>
                <w:shd w:val="clear" w:color="auto" w:fill="FFFFFF"/>
              </w:rPr>
              <w:t>1</w:t>
            </w:r>
          </w:p>
        </w:tc>
        <w:tc>
          <w:tcPr>
            <w:tcW w:w="3205" w:type="dxa"/>
            <w:tcBorders>
              <w:left w:val="single" w:sz="2" w:space="0" w:color="000000"/>
              <w:bottom w:val="single" w:sz="2" w:space="0" w:color="000000"/>
            </w:tcBorders>
          </w:tcPr>
          <w:p w:rsidR="000D3C87" w:rsidRDefault="000D3C87" w:rsidP="00104E78">
            <w:pPr>
              <w:pStyle w:val="a8"/>
              <w:snapToGrid w:val="0"/>
              <w:jc w:val="center"/>
              <w:rPr>
                <w:rFonts w:cs="Arial"/>
                <w:shd w:val="clear" w:color="auto" w:fill="FFFFFF"/>
              </w:rPr>
            </w:pPr>
            <w:r>
              <w:rPr>
                <w:rFonts w:cs="Arial"/>
                <w:shd w:val="clear" w:color="auto" w:fill="FFFFFF"/>
              </w:rPr>
              <w:t>Бытовые нужды населения:</w:t>
            </w:r>
          </w:p>
          <w:p w:rsidR="000D3C87" w:rsidRDefault="000D3C87" w:rsidP="00EA28B5">
            <w:pPr>
              <w:pStyle w:val="a8"/>
              <w:numPr>
                <w:ilvl w:val="0"/>
                <w:numId w:val="4"/>
              </w:numPr>
              <w:ind w:left="720" w:hanging="360"/>
              <w:jc w:val="center"/>
              <w:rPr>
                <w:rFonts w:cs="Arial"/>
                <w:shd w:val="clear" w:color="auto" w:fill="FFFFFF"/>
              </w:rPr>
            </w:pPr>
            <w:r>
              <w:rPr>
                <w:rFonts w:cs="Arial"/>
                <w:shd w:val="clear" w:color="auto" w:fill="FFFFFF"/>
              </w:rPr>
              <w:t>отопление, горячее  водоснабжение и пищеприготовление;</w:t>
            </w:r>
          </w:p>
        </w:tc>
        <w:tc>
          <w:tcPr>
            <w:tcW w:w="1700" w:type="dxa"/>
            <w:tcBorders>
              <w:left w:val="single" w:sz="2" w:space="0" w:color="000000"/>
              <w:bottom w:val="single" w:sz="2" w:space="0" w:color="000000"/>
            </w:tcBorders>
          </w:tcPr>
          <w:p w:rsidR="000D3C87" w:rsidRDefault="000D3C87" w:rsidP="00104E78">
            <w:pPr>
              <w:pStyle w:val="a8"/>
              <w:snapToGrid w:val="0"/>
              <w:jc w:val="center"/>
              <w:rPr>
                <w:rFonts w:cs="Arial"/>
                <w:shd w:val="clear" w:color="auto" w:fill="FFFFFF"/>
              </w:rPr>
            </w:pPr>
          </w:p>
          <w:p w:rsidR="000D3C87" w:rsidRDefault="000D3C87" w:rsidP="00104E78">
            <w:pPr>
              <w:pStyle w:val="a8"/>
              <w:jc w:val="center"/>
              <w:rPr>
                <w:rFonts w:cs="Arial"/>
                <w:shd w:val="clear" w:color="auto" w:fill="FFFFFF"/>
              </w:rPr>
            </w:pPr>
            <w:r>
              <w:rPr>
                <w:rFonts w:cs="Arial"/>
                <w:shd w:val="clear" w:color="auto" w:fill="FFFFFF"/>
              </w:rPr>
              <w:t>1877 х 300 м3/год</w:t>
            </w:r>
          </w:p>
        </w:tc>
        <w:tc>
          <w:tcPr>
            <w:tcW w:w="2439" w:type="dxa"/>
            <w:tcBorders>
              <w:left w:val="single" w:sz="2" w:space="0" w:color="000000"/>
              <w:bottom w:val="single" w:sz="2" w:space="0" w:color="000000"/>
            </w:tcBorders>
          </w:tcPr>
          <w:p w:rsidR="000D3C87" w:rsidRDefault="000D3C87" w:rsidP="00104E78">
            <w:pPr>
              <w:pStyle w:val="a8"/>
              <w:snapToGrid w:val="0"/>
              <w:jc w:val="center"/>
              <w:rPr>
                <w:rFonts w:cs="Arial"/>
                <w:shd w:val="clear" w:color="auto" w:fill="FFFFFF"/>
              </w:rPr>
            </w:pPr>
          </w:p>
          <w:p w:rsidR="000D3C87" w:rsidRDefault="000D3C87" w:rsidP="00104E78">
            <w:pPr>
              <w:pStyle w:val="a8"/>
              <w:jc w:val="center"/>
              <w:rPr>
                <w:rFonts w:cs="Arial"/>
                <w:shd w:val="clear" w:color="auto" w:fill="FFFFFF"/>
              </w:rPr>
            </w:pPr>
            <w:r>
              <w:rPr>
                <w:rFonts w:cs="Arial"/>
                <w:shd w:val="clear" w:color="auto" w:fill="FFFFFF"/>
              </w:rPr>
              <w:t>563,1 тыс.м3/год</w:t>
            </w:r>
          </w:p>
        </w:tc>
        <w:tc>
          <w:tcPr>
            <w:tcW w:w="2330" w:type="dxa"/>
            <w:tcBorders>
              <w:left w:val="single" w:sz="2" w:space="0" w:color="000000"/>
              <w:bottom w:val="single" w:sz="2" w:space="0" w:color="000000"/>
              <w:right w:val="single" w:sz="2" w:space="0" w:color="000000"/>
            </w:tcBorders>
          </w:tcPr>
          <w:p w:rsidR="000D3C87" w:rsidRDefault="000D3C87" w:rsidP="00104E78">
            <w:pPr>
              <w:pStyle w:val="a8"/>
              <w:snapToGrid w:val="0"/>
              <w:jc w:val="center"/>
              <w:rPr>
                <w:rFonts w:cs="Arial"/>
                <w:shd w:val="clear" w:color="auto" w:fill="FFFFFF"/>
              </w:rPr>
            </w:pPr>
          </w:p>
          <w:p w:rsidR="000D3C87" w:rsidRDefault="000D3C87" w:rsidP="00104E78">
            <w:pPr>
              <w:pStyle w:val="a8"/>
              <w:jc w:val="center"/>
              <w:rPr>
                <w:rFonts w:cs="Arial"/>
                <w:shd w:val="clear" w:color="auto" w:fill="FFFFFF"/>
              </w:rPr>
            </w:pPr>
            <w:r>
              <w:rPr>
                <w:rFonts w:cs="Arial"/>
                <w:shd w:val="clear" w:color="auto" w:fill="FFFFFF"/>
              </w:rPr>
              <w:t>281,55  м3/час</w:t>
            </w:r>
          </w:p>
        </w:tc>
      </w:tr>
      <w:tr w:rsidR="000D3C87" w:rsidTr="00EA28B5">
        <w:trPr>
          <w:trHeight w:val="480"/>
        </w:trPr>
        <w:tc>
          <w:tcPr>
            <w:tcW w:w="419" w:type="dxa"/>
            <w:tcBorders>
              <w:left w:val="single" w:sz="2" w:space="0" w:color="000000"/>
              <w:bottom w:val="single" w:sz="2" w:space="0" w:color="000000"/>
            </w:tcBorders>
          </w:tcPr>
          <w:p w:rsidR="000D3C87" w:rsidRDefault="000D3C87" w:rsidP="00104E78">
            <w:pPr>
              <w:pStyle w:val="a8"/>
              <w:snapToGrid w:val="0"/>
              <w:jc w:val="center"/>
              <w:rPr>
                <w:rFonts w:cs="Arial"/>
                <w:shd w:val="clear" w:color="auto" w:fill="FFFFFF"/>
              </w:rPr>
            </w:pPr>
            <w:r>
              <w:rPr>
                <w:rFonts w:cs="Arial"/>
                <w:shd w:val="clear" w:color="auto" w:fill="FFFFFF"/>
              </w:rPr>
              <w:t>2</w:t>
            </w:r>
          </w:p>
        </w:tc>
        <w:tc>
          <w:tcPr>
            <w:tcW w:w="3205" w:type="dxa"/>
            <w:tcBorders>
              <w:left w:val="single" w:sz="2" w:space="0" w:color="000000"/>
              <w:bottom w:val="single" w:sz="2" w:space="0" w:color="000000"/>
            </w:tcBorders>
          </w:tcPr>
          <w:p w:rsidR="000D3C87" w:rsidRDefault="000D3C87" w:rsidP="00104E78">
            <w:pPr>
              <w:pStyle w:val="a8"/>
              <w:snapToGrid w:val="0"/>
              <w:jc w:val="center"/>
              <w:rPr>
                <w:rFonts w:cs="Arial"/>
                <w:shd w:val="clear" w:color="auto" w:fill="FFFFFF"/>
              </w:rPr>
            </w:pPr>
            <w:r>
              <w:rPr>
                <w:rFonts w:cs="Arial"/>
                <w:shd w:val="clear" w:color="auto" w:fill="FFFFFF"/>
              </w:rPr>
              <w:t>Предприятия соцкультбыта</w:t>
            </w:r>
          </w:p>
        </w:tc>
        <w:tc>
          <w:tcPr>
            <w:tcW w:w="1700" w:type="dxa"/>
            <w:tcBorders>
              <w:left w:val="single" w:sz="2" w:space="0" w:color="000000"/>
              <w:bottom w:val="single" w:sz="2" w:space="0" w:color="000000"/>
            </w:tcBorders>
          </w:tcPr>
          <w:p w:rsidR="000D3C87" w:rsidRDefault="000D3C87" w:rsidP="00104E78">
            <w:pPr>
              <w:pStyle w:val="a8"/>
              <w:snapToGrid w:val="0"/>
              <w:jc w:val="center"/>
              <w:rPr>
                <w:rFonts w:cs="Arial"/>
                <w:shd w:val="clear" w:color="auto" w:fill="FFFFFF"/>
              </w:rPr>
            </w:pPr>
          </w:p>
        </w:tc>
        <w:tc>
          <w:tcPr>
            <w:tcW w:w="2439" w:type="dxa"/>
            <w:tcBorders>
              <w:left w:val="single" w:sz="2" w:space="0" w:color="000000"/>
              <w:bottom w:val="single" w:sz="2" w:space="0" w:color="000000"/>
            </w:tcBorders>
          </w:tcPr>
          <w:p w:rsidR="000D3C87" w:rsidRDefault="000D3C87" w:rsidP="00104E78">
            <w:pPr>
              <w:pStyle w:val="a8"/>
              <w:snapToGrid w:val="0"/>
              <w:jc w:val="center"/>
              <w:rPr>
                <w:rFonts w:cs="Arial"/>
                <w:shd w:val="clear" w:color="auto" w:fill="FFFFFF"/>
              </w:rPr>
            </w:pPr>
            <w:r>
              <w:rPr>
                <w:rFonts w:cs="Arial"/>
                <w:shd w:val="clear" w:color="auto" w:fill="FFFFFF"/>
              </w:rPr>
              <w:t>146,4 тыс.м3/год</w:t>
            </w:r>
          </w:p>
        </w:tc>
        <w:tc>
          <w:tcPr>
            <w:tcW w:w="2330" w:type="dxa"/>
            <w:tcBorders>
              <w:left w:val="single" w:sz="2" w:space="0" w:color="000000"/>
              <w:bottom w:val="single" w:sz="2" w:space="0" w:color="000000"/>
              <w:right w:val="single" w:sz="2" w:space="0" w:color="000000"/>
            </w:tcBorders>
          </w:tcPr>
          <w:p w:rsidR="000D3C87" w:rsidRDefault="000D3C87" w:rsidP="00104E78">
            <w:pPr>
              <w:pStyle w:val="a8"/>
              <w:snapToGrid w:val="0"/>
              <w:jc w:val="center"/>
              <w:rPr>
                <w:rFonts w:cs="Arial"/>
                <w:shd w:val="clear" w:color="auto" w:fill="FFFFFF"/>
              </w:rPr>
            </w:pPr>
            <w:r>
              <w:rPr>
                <w:rFonts w:cs="Arial"/>
                <w:shd w:val="clear" w:color="auto" w:fill="FFFFFF"/>
              </w:rPr>
              <w:t>16,71  м3/час</w:t>
            </w:r>
          </w:p>
        </w:tc>
      </w:tr>
      <w:tr w:rsidR="000D3C87" w:rsidTr="00EA28B5">
        <w:trPr>
          <w:trHeight w:val="766"/>
        </w:trPr>
        <w:tc>
          <w:tcPr>
            <w:tcW w:w="419" w:type="dxa"/>
            <w:tcBorders>
              <w:left w:val="single" w:sz="2" w:space="0" w:color="000000"/>
              <w:bottom w:val="single" w:sz="2" w:space="0" w:color="000000"/>
            </w:tcBorders>
          </w:tcPr>
          <w:p w:rsidR="000D3C87" w:rsidRDefault="000D3C87" w:rsidP="00104E78">
            <w:pPr>
              <w:pStyle w:val="a8"/>
              <w:snapToGrid w:val="0"/>
              <w:jc w:val="center"/>
              <w:rPr>
                <w:rFonts w:cs="Arial"/>
                <w:shd w:val="clear" w:color="auto" w:fill="FFFFFF"/>
              </w:rPr>
            </w:pPr>
            <w:r>
              <w:rPr>
                <w:rFonts w:cs="Arial"/>
                <w:shd w:val="clear" w:color="auto" w:fill="FFFFFF"/>
              </w:rPr>
              <w:t>3</w:t>
            </w:r>
          </w:p>
        </w:tc>
        <w:tc>
          <w:tcPr>
            <w:tcW w:w="3205" w:type="dxa"/>
            <w:tcBorders>
              <w:left w:val="single" w:sz="2" w:space="0" w:color="000000"/>
              <w:bottom w:val="single" w:sz="2" w:space="0" w:color="000000"/>
            </w:tcBorders>
          </w:tcPr>
          <w:p w:rsidR="000D3C87" w:rsidRDefault="000D3C87" w:rsidP="00104E78">
            <w:pPr>
              <w:pStyle w:val="a8"/>
              <w:snapToGrid w:val="0"/>
              <w:jc w:val="center"/>
              <w:rPr>
                <w:rFonts w:cs="Arial"/>
                <w:shd w:val="clear" w:color="auto" w:fill="FFFFFF"/>
              </w:rPr>
            </w:pPr>
            <w:r>
              <w:rPr>
                <w:rFonts w:cs="Arial"/>
                <w:shd w:val="clear" w:color="auto" w:fill="FFFFFF"/>
              </w:rPr>
              <w:t>Проектируемые предприятия соцкультбыта</w:t>
            </w:r>
          </w:p>
        </w:tc>
        <w:tc>
          <w:tcPr>
            <w:tcW w:w="1700" w:type="dxa"/>
            <w:tcBorders>
              <w:left w:val="single" w:sz="2" w:space="0" w:color="000000"/>
              <w:bottom w:val="single" w:sz="2" w:space="0" w:color="000000"/>
            </w:tcBorders>
          </w:tcPr>
          <w:p w:rsidR="000D3C87" w:rsidRDefault="000D3C87" w:rsidP="00104E78">
            <w:pPr>
              <w:pStyle w:val="a8"/>
              <w:snapToGrid w:val="0"/>
              <w:jc w:val="center"/>
              <w:rPr>
                <w:rFonts w:cs="Arial"/>
                <w:shd w:val="clear" w:color="auto" w:fill="FFFFFF"/>
              </w:rPr>
            </w:pPr>
          </w:p>
        </w:tc>
        <w:tc>
          <w:tcPr>
            <w:tcW w:w="4769" w:type="dxa"/>
            <w:gridSpan w:val="2"/>
            <w:tcBorders>
              <w:left w:val="single" w:sz="2" w:space="0" w:color="000000"/>
              <w:bottom w:val="single" w:sz="2" w:space="0" w:color="000000"/>
              <w:right w:val="single" w:sz="2" w:space="0" w:color="000000"/>
            </w:tcBorders>
          </w:tcPr>
          <w:p w:rsidR="000D3C87" w:rsidRDefault="000D3C87" w:rsidP="00104E78">
            <w:pPr>
              <w:suppressAutoHyphens w:val="0"/>
              <w:snapToGrid w:val="0"/>
              <w:jc w:val="left"/>
              <w:rPr>
                <w:rFonts w:cs="Arial"/>
                <w:shd w:val="clear" w:color="auto" w:fill="FFFFFF"/>
              </w:rPr>
            </w:pPr>
            <w:r>
              <w:rPr>
                <w:rFonts w:cs="Arial"/>
                <w:shd w:val="clear" w:color="auto" w:fill="FFFFFF"/>
              </w:rPr>
              <w:t xml:space="preserve">расходы определяются в течении разработки проектной документации по объектам, с уточнениями производственных мощностей </w:t>
            </w:r>
          </w:p>
        </w:tc>
      </w:tr>
      <w:tr w:rsidR="000D3C87" w:rsidTr="00EA28B5">
        <w:trPr>
          <w:trHeight w:val="260"/>
        </w:trPr>
        <w:tc>
          <w:tcPr>
            <w:tcW w:w="419" w:type="dxa"/>
            <w:tcBorders>
              <w:left w:val="single" w:sz="2" w:space="0" w:color="000000"/>
              <w:bottom w:val="single" w:sz="2" w:space="0" w:color="000000"/>
            </w:tcBorders>
          </w:tcPr>
          <w:p w:rsidR="000D3C87" w:rsidRDefault="000D3C87" w:rsidP="00104E78">
            <w:pPr>
              <w:pStyle w:val="a8"/>
              <w:snapToGrid w:val="0"/>
              <w:jc w:val="center"/>
              <w:rPr>
                <w:rFonts w:cs="Arial"/>
                <w:shd w:val="clear" w:color="auto" w:fill="FFFF00"/>
              </w:rPr>
            </w:pPr>
          </w:p>
        </w:tc>
        <w:tc>
          <w:tcPr>
            <w:tcW w:w="3205" w:type="dxa"/>
            <w:tcBorders>
              <w:left w:val="single" w:sz="2" w:space="0" w:color="000000"/>
              <w:bottom w:val="single" w:sz="2" w:space="0" w:color="000000"/>
            </w:tcBorders>
          </w:tcPr>
          <w:p w:rsidR="000D3C87" w:rsidRDefault="000D3C87" w:rsidP="00104E78">
            <w:pPr>
              <w:pStyle w:val="a8"/>
              <w:snapToGrid w:val="0"/>
              <w:jc w:val="left"/>
              <w:rPr>
                <w:rFonts w:cs="Arial"/>
                <w:shd w:val="clear" w:color="auto" w:fill="FFFFFF"/>
              </w:rPr>
            </w:pPr>
            <w:r>
              <w:rPr>
                <w:rFonts w:cs="Arial"/>
                <w:shd w:val="clear" w:color="auto" w:fill="FFFFFF"/>
              </w:rPr>
              <w:t>Итого:</w:t>
            </w:r>
          </w:p>
        </w:tc>
        <w:tc>
          <w:tcPr>
            <w:tcW w:w="1700" w:type="dxa"/>
            <w:tcBorders>
              <w:left w:val="single" w:sz="2" w:space="0" w:color="000000"/>
              <w:bottom w:val="single" w:sz="2" w:space="0" w:color="000000"/>
            </w:tcBorders>
          </w:tcPr>
          <w:p w:rsidR="000D3C87" w:rsidRDefault="000D3C87" w:rsidP="00104E78">
            <w:pPr>
              <w:pStyle w:val="a8"/>
              <w:snapToGrid w:val="0"/>
              <w:jc w:val="center"/>
              <w:rPr>
                <w:rFonts w:cs="Arial"/>
                <w:shd w:val="clear" w:color="auto" w:fill="FFFFFF"/>
              </w:rPr>
            </w:pPr>
          </w:p>
        </w:tc>
        <w:tc>
          <w:tcPr>
            <w:tcW w:w="2439" w:type="dxa"/>
            <w:tcBorders>
              <w:left w:val="single" w:sz="2" w:space="0" w:color="000000"/>
              <w:bottom w:val="single" w:sz="2" w:space="0" w:color="000000"/>
            </w:tcBorders>
          </w:tcPr>
          <w:p w:rsidR="000D3C87" w:rsidRDefault="000D3C87" w:rsidP="00104E78">
            <w:pPr>
              <w:pStyle w:val="a8"/>
              <w:snapToGrid w:val="0"/>
              <w:jc w:val="center"/>
              <w:rPr>
                <w:rFonts w:cs="Arial"/>
                <w:shd w:val="clear" w:color="auto" w:fill="FFFFFF"/>
              </w:rPr>
            </w:pPr>
            <w:r>
              <w:rPr>
                <w:rFonts w:cs="Arial"/>
                <w:shd w:val="clear" w:color="auto" w:fill="FFFFFF"/>
              </w:rPr>
              <w:t>709,5 тыс.м3/год</w:t>
            </w:r>
          </w:p>
        </w:tc>
        <w:tc>
          <w:tcPr>
            <w:tcW w:w="2330" w:type="dxa"/>
            <w:tcBorders>
              <w:left w:val="single" w:sz="2" w:space="0" w:color="000000"/>
              <w:bottom w:val="single" w:sz="2" w:space="0" w:color="000000"/>
              <w:right w:val="single" w:sz="2" w:space="0" w:color="000000"/>
            </w:tcBorders>
          </w:tcPr>
          <w:p w:rsidR="000D3C87" w:rsidRDefault="000D3C87" w:rsidP="00104E78">
            <w:pPr>
              <w:pStyle w:val="a8"/>
              <w:snapToGrid w:val="0"/>
              <w:jc w:val="center"/>
              <w:rPr>
                <w:rFonts w:cs="Arial"/>
                <w:shd w:val="clear" w:color="auto" w:fill="FFFFFF"/>
              </w:rPr>
            </w:pPr>
            <w:r>
              <w:rPr>
                <w:rFonts w:cs="Arial"/>
                <w:shd w:val="clear" w:color="auto" w:fill="FFFFFF"/>
              </w:rPr>
              <w:t>298,26  м3/час</w:t>
            </w:r>
          </w:p>
        </w:tc>
      </w:tr>
    </w:tbl>
    <w:p w:rsidR="000D3C87" w:rsidRDefault="000D3C87" w:rsidP="00EA28B5">
      <w:pPr>
        <w:shd w:val="clear" w:color="auto" w:fill="FFFFFF"/>
        <w:autoSpaceDE w:val="0"/>
        <w:rPr>
          <w:rFonts w:cs="Arial"/>
          <w:color w:val="000000"/>
          <w:shd w:val="clear" w:color="auto" w:fill="FFFFFF"/>
        </w:rPr>
      </w:pPr>
      <w:r>
        <w:rPr>
          <w:rFonts w:cs="Arial"/>
          <w:color w:val="000000"/>
          <w:shd w:val="clear" w:color="auto" w:fill="FFFFFF"/>
        </w:rPr>
        <w:t xml:space="preserve">            Суммарный годовой расход газа на поселение составляет 709,5 тыс.м3/год.</w:t>
      </w:r>
    </w:p>
    <w:p w:rsidR="000D3C87" w:rsidRDefault="000D3C87" w:rsidP="00EA28B5">
      <w:pPr>
        <w:shd w:val="clear" w:color="auto" w:fill="FFFFFF"/>
        <w:autoSpaceDE w:val="0"/>
        <w:rPr>
          <w:rFonts w:cs="Arial"/>
          <w:color w:val="000000"/>
          <w:shd w:val="clear" w:color="auto" w:fill="FFFFFF"/>
        </w:rPr>
      </w:pPr>
      <w:r>
        <w:rPr>
          <w:rFonts w:cs="Arial"/>
          <w:color w:val="000000"/>
          <w:shd w:val="clear" w:color="auto" w:fill="FFFFFF"/>
        </w:rPr>
        <w:tab/>
        <w:t>Расчет велся с учетом 100% газификации природным газом существующего и планируемого жилого фонда.</w:t>
      </w:r>
    </w:p>
    <w:p w:rsidR="000D3C87" w:rsidRDefault="000D3C87" w:rsidP="00EA28B5">
      <w:pPr>
        <w:shd w:val="clear" w:color="auto" w:fill="FFFFFF"/>
        <w:autoSpaceDE w:val="0"/>
        <w:rPr>
          <w:rFonts w:cs="Arial"/>
          <w:color w:val="000000"/>
          <w:shd w:val="clear" w:color="auto" w:fill="FFFFFF"/>
        </w:rPr>
      </w:pPr>
      <w:r>
        <w:rPr>
          <w:rFonts w:cs="Arial"/>
          <w:color w:val="000000"/>
          <w:shd w:val="clear" w:color="auto" w:fill="FFFFFF"/>
        </w:rPr>
        <w:tab/>
        <w:t>Обеспечение газом нового жилого района усадебной застройки, необходимо предусмотреть от проектируемого газопровода низкого давления подключаемого к существующим сетям.</w:t>
      </w:r>
    </w:p>
    <w:p w:rsidR="000D3C87" w:rsidRDefault="000D3C87" w:rsidP="00EA28B5">
      <w:pPr>
        <w:shd w:val="clear" w:color="auto" w:fill="FFFFFF"/>
        <w:autoSpaceDE w:val="0"/>
        <w:rPr>
          <w:rFonts w:cs="Arial"/>
          <w:color w:val="000000"/>
          <w:shd w:val="clear" w:color="auto" w:fill="FFFFFF"/>
        </w:rPr>
      </w:pPr>
      <w:r>
        <w:rPr>
          <w:rFonts w:cs="Arial"/>
          <w:color w:val="000000"/>
          <w:shd w:val="clear" w:color="auto" w:fill="FFFFFF"/>
        </w:rPr>
        <w:t xml:space="preserve">          В систему основных мероприятий по дальнейшему развитию инфраструктуры газового хозяйства входят следующие положения:</w:t>
      </w:r>
    </w:p>
    <w:p w:rsidR="000D3C87" w:rsidRDefault="000D3C87" w:rsidP="00EA28B5">
      <w:pPr>
        <w:numPr>
          <w:ilvl w:val="0"/>
          <w:numId w:val="5"/>
        </w:numPr>
        <w:shd w:val="clear" w:color="auto" w:fill="FFFFFF"/>
        <w:autoSpaceDE w:val="0"/>
        <w:ind w:left="720" w:hanging="360"/>
        <w:rPr>
          <w:rFonts w:cs="Arial"/>
          <w:color w:val="000000"/>
          <w:shd w:val="clear" w:color="auto" w:fill="FFFFFF"/>
        </w:rPr>
      </w:pPr>
      <w:r>
        <w:rPr>
          <w:rFonts w:cs="Arial"/>
          <w:color w:val="000000"/>
          <w:shd w:val="clear" w:color="auto" w:fill="FFFFFF"/>
        </w:rPr>
        <w:t>строительство магистральных газопроводов и газорегуляторных пунктов для районов нового строительства;</w:t>
      </w:r>
    </w:p>
    <w:p w:rsidR="000D3C87" w:rsidRDefault="000D3C87" w:rsidP="00EA28B5">
      <w:pPr>
        <w:numPr>
          <w:ilvl w:val="0"/>
          <w:numId w:val="5"/>
        </w:numPr>
        <w:shd w:val="clear" w:color="auto" w:fill="FFFFFF"/>
        <w:autoSpaceDE w:val="0"/>
        <w:ind w:left="720" w:hanging="360"/>
        <w:rPr>
          <w:rFonts w:cs="Arial"/>
          <w:shd w:val="clear" w:color="auto" w:fill="FFFFFF"/>
        </w:rPr>
      </w:pPr>
      <w:r>
        <w:rPr>
          <w:rFonts w:cs="Arial"/>
          <w:shd w:val="clear" w:color="auto" w:fill="FFFFFF"/>
        </w:rPr>
        <w:t>из ОЦП «Газификация Воронежской области на 2010 — 2015 годы»:</w:t>
      </w:r>
    </w:p>
    <w:tbl>
      <w:tblPr>
        <w:tblW w:w="0" w:type="auto"/>
        <w:tblInd w:w="-40" w:type="dxa"/>
        <w:tblLayout w:type="fixed"/>
        <w:tblLook w:val="0000"/>
      </w:tblPr>
      <w:tblGrid>
        <w:gridCol w:w="2607"/>
        <w:gridCol w:w="3690"/>
        <w:gridCol w:w="1302"/>
        <w:gridCol w:w="2065"/>
      </w:tblGrid>
      <w:tr w:rsidR="000D3C87" w:rsidTr="00EA28B5">
        <w:trPr>
          <w:trHeight w:val="924"/>
        </w:trPr>
        <w:tc>
          <w:tcPr>
            <w:tcW w:w="2607" w:type="dxa"/>
            <w:tcBorders>
              <w:top w:val="single" w:sz="4" w:space="0" w:color="000000"/>
              <w:left w:val="single" w:sz="4" w:space="0" w:color="000000"/>
              <w:bottom w:val="single" w:sz="4" w:space="0" w:color="000000"/>
            </w:tcBorders>
            <w:vAlign w:val="center"/>
          </w:tcPr>
          <w:p w:rsidR="000D3C87" w:rsidRDefault="000D3C87" w:rsidP="00104E78">
            <w:pPr>
              <w:snapToGrid w:val="0"/>
              <w:jc w:val="center"/>
              <w:rPr>
                <w:color w:val="000000"/>
                <w:shd w:val="clear" w:color="auto" w:fill="FFFFFF"/>
              </w:rPr>
            </w:pPr>
            <w:r>
              <w:rPr>
                <w:color w:val="000000"/>
                <w:shd w:val="clear" w:color="auto" w:fill="FFFFFF"/>
              </w:rPr>
              <w:t>Населенный пункт</w:t>
            </w:r>
          </w:p>
        </w:tc>
        <w:tc>
          <w:tcPr>
            <w:tcW w:w="3690" w:type="dxa"/>
            <w:tcBorders>
              <w:top w:val="single" w:sz="4" w:space="0" w:color="000000"/>
              <w:left w:val="single" w:sz="4" w:space="0" w:color="000000"/>
              <w:bottom w:val="single" w:sz="4" w:space="0" w:color="000000"/>
            </w:tcBorders>
            <w:vAlign w:val="center"/>
          </w:tcPr>
          <w:p w:rsidR="000D3C87" w:rsidRDefault="000D3C87" w:rsidP="00104E78">
            <w:pPr>
              <w:snapToGrid w:val="0"/>
              <w:jc w:val="center"/>
              <w:rPr>
                <w:color w:val="000000"/>
                <w:shd w:val="clear" w:color="auto" w:fill="FFFFFF"/>
              </w:rPr>
            </w:pPr>
            <w:r>
              <w:rPr>
                <w:color w:val="000000"/>
                <w:shd w:val="clear" w:color="auto" w:fill="FFFFFF"/>
              </w:rPr>
              <w:t>Мероприятие</w:t>
            </w:r>
          </w:p>
        </w:tc>
        <w:tc>
          <w:tcPr>
            <w:tcW w:w="1302" w:type="dxa"/>
            <w:tcBorders>
              <w:top w:val="single" w:sz="4" w:space="0" w:color="000000"/>
              <w:left w:val="single" w:sz="4" w:space="0" w:color="000000"/>
              <w:bottom w:val="single" w:sz="4" w:space="0" w:color="000000"/>
            </w:tcBorders>
            <w:vAlign w:val="center"/>
          </w:tcPr>
          <w:p w:rsidR="000D3C87" w:rsidRDefault="000D3C87" w:rsidP="00104E78">
            <w:pPr>
              <w:snapToGrid w:val="0"/>
              <w:jc w:val="center"/>
              <w:rPr>
                <w:color w:val="000000"/>
                <w:shd w:val="clear" w:color="auto" w:fill="FFFFFF"/>
              </w:rPr>
            </w:pPr>
            <w:r>
              <w:rPr>
                <w:color w:val="000000"/>
                <w:shd w:val="clear" w:color="auto" w:fill="FFFFFF"/>
              </w:rPr>
              <w:t>Годы ввода</w:t>
            </w:r>
          </w:p>
        </w:tc>
        <w:tc>
          <w:tcPr>
            <w:tcW w:w="2065" w:type="dxa"/>
            <w:tcBorders>
              <w:top w:val="single" w:sz="4" w:space="0" w:color="000000"/>
              <w:left w:val="single" w:sz="4" w:space="0" w:color="000000"/>
              <w:bottom w:val="single" w:sz="4" w:space="0" w:color="000000"/>
              <w:right w:val="single" w:sz="4" w:space="0" w:color="000000"/>
            </w:tcBorders>
            <w:vAlign w:val="center"/>
          </w:tcPr>
          <w:p w:rsidR="000D3C87" w:rsidRDefault="000D3C87" w:rsidP="00104E78">
            <w:pPr>
              <w:snapToGrid w:val="0"/>
              <w:jc w:val="center"/>
              <w:rPr>
                <w:color w:val="000000"/>
                <w:shd w:val="clear" w:color="auto" w:fill="FFFFFF"/>
              </w:rPr>
            </w:pPr>
            <w:r>
              <w:rPr>
                <w:color w:val="000000"/>
                <w:shd w:val="clear" w:color="auto" w:fill="FFFFFF"/>
              </w:rPr>
              <w:t>Протяженность газопровода, км</w:t>
            </w:r>
          </w:p>
        </w:tc>
      </w:tr>
      <w:tr w:rsidR="000D3C87" w:rsidTr="00EA28B5">
        <w:trPr>
          <w:trHeight w:val="323"/>
        </w:trPr>
        <w:tc>
          <w:tcPr>
            <w:tcW w:w="2607" w:type="dxa"/>
            <w:tcBorders>
              <w:left w:val="single" w:sz="4" w:space="0" w:color="000000"/>
              <w:bottom w:val="single" w:sz="4" w:space="0" w:color="000000"/>
            </w:tcBorders>
            <w:vAlign w:val="center"/>
          </w:tcPr>
          <w:p w:rsidR="000D3C87" w:rsidRDefault="000D3C87" w:rsidP="00104E78">
            <w:pPr>
              <w:snapToGrid w:val="0"/>
              <w:rPr>
                <w:color w:val="000000"/>
              </w:rPr>
            </w:pPr>
            <w:r>
              <w:rPr>
                <w:color w:val="000000"/>
              </w:rPr>
              <w:t>с.Троицкое</w:t>
            </w:r>
          </w:p>
        </w:tc>
        <w:tc>
          <w:tcPr>
            <w:tcW w:w="3690" w:type="dxa"/>
            <w:tcBorders>
              <w:left w:val="single" w:sz="4" w:space="0" w:color="000000"/>
              <w:bottom w:val="single" w:sz="4" w:space="0" w:color="000000"/>
            </w:tcBorders>
            <w:vAlign w:val="center"/>
          </w:tcPr>
          <w:p w:rsidR="000D3C87" w:rsidRDefault="000D3C87" w:rsidP="00104E78">
            <w:pPr>
              <w:snapToGrid w:val="0"/>
              <w:rPr>
                <w:color w:val="000000"/>
              </w:rPr>
            </w:pPr>
            <w:r>
              <w:rPr>
                <w:color w:val="000000"/>
              </w:rPr>
              <w:t>Газоснабжение ул.Первомайская в с.Троицкое</w:t>
            </w:r>
          </w:p>
        </w:tc>
        <w:tc>
          <w:tcPr>
            <w:tcW w:w="1302" w:type="dxa"/>
            <w:tcBorders>
              <w:left w:val="single" w:sz="4" w:space="0" w:color="000000"/>
              <w:bottom w:val="single" w:sz="4" w:space="0" w:color="000000"/>
            </w:tcBorders>
            <w:vAlign w:val="center"/>
          </w:tcPr>
          <w:p w:rsidR="000D3C87" w:rsidRDefault="000D3C87" w:rsidP="00104E78">
            <w:pPr>
              <w:snapToGrid w:val="0"/>
              <w:jc w:val="center"/>
              <w:rPr>
                <w:color w:val="000000"/>
              </w:rPr>
            </w:pPr>
            <w:r>
              <w:rPr>
                <w:color w:val="000000"/>
              </w:rPr>
              <w:t>2010-2015</w:t>
            </w:r>
          </w:p>
        </w:tc>
        <w:tc>
          <w:tcPr>
            <w:tcW w:w="2065" w:type="dxa"/>
            <w:tcBorders>
              <w:left w:val="single" w:sz="4" w:space="0" w:color="000000"/>
              <w:bottom w:val="single" w:sz="4" w:space="0" w:color="000000"/>
              <w:right w:val="single" w:sz="4" w:space="0" w:color="000000"/>
            </w:tcBorders>
            <w:vAlign w:val="center"/>
          </w:tcPr>
          <w:p w:rsidR="000D3C87" w:rsidRDefault="000D3C87" w:rsidP="00104E78">
            <w:pPr>
              <w:snapToGrid w:val="0"/>
              <w:jc w:val="center"/>
              <w:rPr>
                <w:color w:val="000000"/>
              </w:rPr>
            </w:pPr>
            <w:r>
              <w:rPr>
                <w:color w:val="000000"/>
              </w:rPr>
              <w:t>2,8</w:t>
            </w:r>
          </w:p>
        </w:tc>
      </w:tr>
    </w:tbl>
    <w:p w:rsidR="000D3C87" w:rsidRDefault="000D3C87" w:rsidP="00EA28B5">
      <w:pPr>
        <w:numPr>
          <w:ilvl w:val="0"/>
          <w:numId w:val="5"/>
        </w:numPr>
        <w:shd w:val="clear" w:color="auto" w:fill="FFFFFF"/>
        <w:autoSpaceDE w:val="0"/>
        <w:ind w:left="720" w:hanging="360"/>
        <w:rPr>
          <w:rFonts w:cs="Arial"/>
          <w:color w:val="000000"/>
          <w:shd w:val="clear" w:color="auto" w:fill="FFFFFF"/>
        </w:rPr>
      </w:pPr>
      <w:r>
        <w:rPr>
          <w:rFonts w:cs="Arial"/>
          <w:color w:val="000000"/>
          <w:shd w:val="clear" w:color="auto" w:fill="FFFFFF"/>
        </w:rPr>
        <w:t xml:space="preserve">осуществить строительство и реконструкцию котельных на природном газе с заменой устаревшего оборудования на более новое, экономичное и энергоемкое с КПД </w:t>
      </w:r>
      <w:r>
        <w:rPr>
          <w:rFonts w:ascii="Trajan Pro" w:hAnsi="Trajan Pro" w:cs="Arial"/>
          <w:color w:val="000000"/>
          <w:shd w:val="clear" w:color="auto" w:fill="FFFFFF"/>
        </w:rPr>
        <w:t>&gt;</w:t>
      </w:r>
      <w:r>
        <w:rPr>
          <w:rFonts w:cs="Arial"/>
          <w:color w:val="000000"/>
          <w:shd w:val="clear" w:color="auto" w:fill="FFFFFF"/>
        </w:rPr>
        <w:t xml:space="preserve"> 90%;</w:t>
      </w:r>
    </w:p>
    <w:p w:rsidR="000D3C87" w:rsidRDefault="000D3C87" w:rsidP="00EA28B5">
      <w:pPr>
        <w:numPr>
          <w:ilvl w:val="0"/>
          <w:numId w:val="5"/>
        </w:numPr>
        <w:shd w:val="clear" w:color="auto" w:fill="FFFFFF"/>
        <w:autoSpaceDE w:val="0"/>
        <w:ind w:left="720" w:hanging="360"/>
        <w:rPr>
          <w:rFonts w:cs="Arial"/>
          <w:color w:val="000000"/>
          <w:shd w:val="clear" w:color="auto" w:fill="FFFFFF"/>
        </w:rPr>
      </w:pPr>
      <w:r>
        <w:rPr>
          <w:rFonts w:cs="Arial"/>
          <w:color w:val="000000"/>
          <w:shd w:val="clear" w:color="auto" w:fill="FFFFFF"/>
        </w:rPr>
        <w:t>поэтапная перекладка ветхих газопроводов с использованием для подземной прокладки  полиэтиленовых труб;</w:t>
      </w:r>
    </w:p>
    <w:p w:rsidR="000D3C87" w:rsidRDefault="000D3C87" w:rsidP="00EA28B5">
      <w:pPr>
        <w:numPr>
          <w:ilvl w:val="0"/>
          <w:numId w:val="5"/>
        </w:numPr>
        <w:shd w:val="clear" w:color="auto" w:fill="FFFFFF"/>
        <w:autoSpaceDE w:val="0"/>
        <w:ind w:left="720" w:hanging="360"/>
        <w:rPr>
          <w:rFonts w:cs="Arial"/>
          <w:color w:val="000000"/>
          <w:shd w:val="clear" w:color="auto" w:fill="FFFFFF"/>
        </w:rPr>
      </w:pPr>
      <w:r>
        <w:rPr>
          <w:rFonts w:cs="Arial"/>
          <w:color w:val="000000"/>
          <w:shd w:val="clear" w:color="auto" w:fill="FFFFFF"/>
        </w:rPr>
        <w:t>строительство ШРП для проектируемых газовых котельных.</w:t>
      </w:r>
    </w:p>
    <w:p w:rsidR="000D3C87" w:rsidRDefault="000D3C87" w:rsidP="00EA28B5">
      <w:pPr>
        <w:shd w:val="clear" w:color="auto" w:fill="FFFFFF"/>
        <w:autoSpaceDE w:val="0"/>
        <w:rPr>
          <w:rFonts w:cs="Arial"/>
          <w:color w:val="000000"/>
          <w:shd w:val="clear" w:color="auto" w:fill="FFFFFF"/>
        </w:rPr>
      </w:pPr>
      <w:r>
        <w:rPr>
          <w:rFonts w:cs="Arial"/>
          <w:color w:val="000000"/>
          <w:shd w:val="clear" w:color="auto" w:fill="FFFFFF"/>
        </w:rPr>
        <w:tab/>
        <w:t>Развитие системы газоснабжения поселения следует осуществлять в увязке с перспективами градостроительного развития поселения и района.</w:t>
      </w:r>
    </w:p>
    <w:p w:rsidR="000D3C87" w:rsidRPr="00913CA3" w:rsidRDefault="000D3C87" w:rsidP="00EA28B5">
      <w:pPr>
        <w:shd w:val="clear" w:color="auto" w:fill="FFFFFF"/>
        <w:autoSpaceDE w:val="0"/>
        <w:rPr>
          <w:b/>
          <w:highlight w:val="lightGray"/>
        </w:rPr>
      </w:pPr>
    </w:p>
    <w:p w:rsidR="000D3C87" w:rsidRPr="00EA28B5" w:rsidRDefault="000D3C87" w:rsidP="008E6B74">
      <w:pPr>
        <w:ind w:firstLine="709"/>
        <w:jc w:val="center"/>
      </w:pPr>
      <w:r w:rsidRPr="00EA28B5">
        <w:rPr>
          <w:b/>
        </w:rPr>
        <w:t>Теплоснабжение.</w:t>
      </w:r>
    </w:p>
    <w:p w:rsidR="000D3C87" w:rsidRDefault="000D3C87" w:rsidP="00EA28B5">
      <w:pPr>
        <w:rPr>
          <w:color w:val="000000"/>
          <w:shd w:val="clear" w:color="auto" w:fill="FFFFFF"/>
        </w:rPr>
      </w:pPr>
      <w:r w:rsidRPr="00EA28B5">
        <w:rPr>
          <w:color w:val="000000"/>
          <w:shd w:val="clear" w:color="auto" w:fill="FFFFFF"/>
        </w:rPr>
        <w:tab/>
      </w:r>
      <w:r w:rsidRPr="00EA28B5">
        <w:rPr>
          <w:shd w:val="clear" w:color="auto" w:fill="FFFFFF"/>
        </w:rPr>
        <w:t xml:space="preserve">Для создания условий комфортного проживания жителей в сельских населенных пунктах </w:t>
      </w:r>
      <w:r w:rsidRPr="00EA28B5">
        <w:rPr>
          <w:color w:val="000000"/>
          <w:shd w:val="clear" w:color="auto" w:fill="FFFFFF"/>
        </w:rPr>
        <w:t>и  уменьшения теплопотерь в тепловых сетях,  необходимо предусмотреть мероприятия по реконструкции, переводу на природный газ и строительству новых котельных, а так же замене тепловых сетей (с ориентацией на экологически чистые котлоагрегаты и ликвидацию мелких морально устаревших</w:t>
      </w:r>
      <w:r>
        <w:rPr>
          <w:color w:val="000000"/>
          <w:shd w:val="clear" w:color="auto" w:fill="FFFFFF"/>
        </w:rPr>
        <w:t xml:space="preserve"> и нерентабельных теплоисточников), а именно требуется:</w:t>
      </w:r>
    </w:p>
    <w:p w:rsidR="000D3C87" w:rsidRDefault="000D3C87" w:rsidP="00EA28B5">
      <w:pPr>
        <w:rPr>
          <w:shd w:val="clear" w:color="auto" w:fill="FFFFFF"/>
        </w:rPr>
      </w:pPr>
      <w:r>
        <w:rPr>
          <w:shd w:val="clear" w:color="auto" w:fill="FFFFFF"/>
        </w:rPr>
        <w:t xml:space="preserve">    -  реконструкцию изношенных сетей теплотрасс.</w:t>
      </w:r>
    </w:p>
    <w:p w:rsidR="000D3C87" w:rsidRDefault="000D3C87" w:rsidP="00EA28B5">
      <w:pPr>
        <w:rPr>
          <w:shd w:val="clear" w:color="auto" w:fill="FFFFFF"/>
        </w:rPr>
      </w:pPr>
      <w:r>
        <w:rPr>
          <w:shd w:val="clear" w:color="auto" w:fill="FFFFFF"/>
        </w:rPr>
        <w:t xml:space="preserve">        Также необходимо предусмотреть оборудование малоэтажных жилых домов местными системами (печное, газовое, электрическое) или поквартирными, автономными, системами отопления и горячего водоснабжения (от автономных генераторов тепла различного типа, работающих на твердом, жидком, газообразном топливе и электроэнергии);</w:t>
      </w:r>
    </w:p>
    <w:p w:rsidR="000D3C87" w:rsidRDefault="000D3C87" w:rsidP="00EA28B5">
      <w:pPr>
        <w:rPr>
          <w:shd w:val="clear" w:color="auto" w:fill="FFFFFF"/>
        </w:rPr>
      </w:pPr>
      <w:r>
        <w:rPr>
          <w:shd w:val="clear" w:color="auto" w:fill="FFFFFF"/>
        </w:rPr>
        <w:t xml:space="preserve">         В газифицированных населенных пунктах целесообразно использовать для отопления и горячего водоснабжения индивидуальных и многоэтажных домов автономные газоводонагреватели с водяным контуром для систем водяного отопления с естественной циркуляцией и горячего водоснабжения.</w:t>
      </w:r>
    </w:p>
    <w:p w:rsidR="000D3C87" w:rsidRDefault="000D3C87" w:rsidP="00EA28B5">
      <w:pPr>
        <w:ind w:left="-15"/>
        <w:rPr>
          <w:shd w:val="clear" w:color="auto" w:fill="FFFFFF"/>
        </w:rPr>
      </w:pPr>
      <w:r>
        <w:rPr>
          <w:shd w:val="clear" w:color="auto" w:fill="FFFFFF"/>
        </w:rPr>
        <w:t xml:space="preserve">        С развитием уровня газификации изменится структура в топливном балансе поселения, в сторону увеличения потребности в более эффективном и дешевом виде топлива (газ), что одновременно создаст благоприятные условия для охраны окружающей среды. В летний период для удовлетворения хозяйственно-бытовых нужд в горячей воде возможно использование солнечных водонагревателей с сезонным включением их в систему водяного отопления — горячего водоснабжения.</w:t>
      </w:r>
    </w:p>
    <w:p w:rsidR="000D3C87" w:rsidRDefault="000D3C87" w:rsidP="00EA28B5">
      <w:pPr>
        <w:rPr>
          <w:color w:val="000000"/>
          <w:shd w:val="clear" w:color="auto" w:fill="FFFFFF"/>
        </w:rPr>
      </w:pPr>
      <w:r>
        <w:rPr>
          <w:color w:val="000000"/>
          <w:shd w:val="clear" w:color="auto" w:fill="FFFFFF"/>
        </w:rPr>
        <w:t xml:space="preserve">         Анализ современного состояния теплообеспеченности поселения в целом выявил основные направления развития систем теплоснабжения:</w:t>
      </w:r>
    </w:p>
    <w:p w:rsidR="000D3C87" w:rsidRDefault="000D3C87" w:rsidP="00EA28B5">
      <w:pPr>
        <w:numPr>
          <w:ilvl w:val="0"/>
          <w:numId w:val="1"/>
        </w:numPr>
        <w:tabs>
          <w:tab w:val="clear" w:pos="432"/>
          <w:tab w:val="num" w:pos="720"/>
        </w:tabs>
        <w:ind w:left="720" w:hanging="360"/>
        <w:rPr>
          <w:shd w:val="clear" w:color="auto" w:fill="FFFFFF"/>
        </w:rPr>
      </w:pPr>
      <w:r>
        <w:rPr>
          <w:shd w:val="clear" w:color="auto" w:fill="FFFFFF"/>
        </w:rPr>
        <w:t>применение газа на всех источниках теплоснабжения (котельных, локальных систем отопления в малоэтажной застройке района), как более дешёвого и экологического вида топлива;</w:t>
      </w:r>
    </w:p>
    <w:p w:rsidR="000D3C87" w:rsidRDefault="000D3C87" w:rsidP="00EA28B5">
      <w:pPr>
        <w:numPr>
          <w:ilvl w:val="0"/>
          <w:numId w:val="1"/>
        </w:numPr>
        <w:tabs>
          <w:tab w:val="clear" w:pos="432"/>
          <w:tab w:val="num" w:pos="720"/>
        </w:tabs>
        <w:ind w:left="720" w:hanging="360"/>
        <w:rPr>
          <w:shd w:val="clear" w:color="auto" w:fill="FFFFFF"/>
        </w:rPr>
      </w:pPr>
      <w:r>
        <w:rPr>
          <w:shd w:val="clear" w:color="auto" w:fill="FFFFFF"/>
        </w:rPr>
        <w:t>реконструкция и переоборудование изношенных котельных и тепловых сетей социально значимых объектов;</w:t>
      </w:r>
    </w:p>
    <w:p w:rsidR="000D3C87" w:rsidRDefault="000D3C87" w:rsidP="00EA28B5">
      <w:pPr>
        <w:numPr>
          <w:ilvl w:val="0"/>
          <w:numId w:val="2"/>
        </w:numPr>
        <w:tabs>
          <w:tab w:val="clear" w:pos="360"/>
          <w:tab w:val="num" w:pos="720"/>
        </w:tabs>
        <w:ind w:left="720"/>
        <w:rPr>
          <w:shd w:val="clear" w:color="auto" w:fill="FFFFFF"/>
        </w:rPr>
      </w:pPr>
      <w:r>
        <w:rPr>
          <w:shd w:val="clear" w:color="auto" w:fill="FFFFFF"/>
        </w:rPr>
        <w:t>внедрение приборов и средств учёта и контроля расхода тепловой энергии и топлива;</w:t>
      </w:r>
    </w:p>
    <w:p w:rsidR="000D3C87" w:rsidRDefault="000D3C87" w:rsidP="00EA28B5">
      <w:pPr>
        <w:numPr>
          <w:ilvl w:val="0"/>
          <w:numId w:val="2"/>
        </w:numPr>
        <w:tabs>
          <w:tab w:val="clear" w:pos="360"/>
          <w:tab w:val="num" w:pos="720"/>
        </w:tabs>
        <w:ind w:left="720"/>
        <w:rPr>
          <w:shd w:val="clear" w:color="auto" w:fill="FFFFFF"/>
        </w:rPr>
      </w:pPr>
      <w:r>
        <w:rPr>
          <w:shd w:val="clear" w:color="auto" w:fill="FFFFFF"/>
        </w:rPr>
        <w:t>применение для строящихся и реконструируемых тепловых сетей прокладку труб повышенной надёжности (с долговечным антикоррозийным покрытием, высокоэффективной тепловой изоляцией из сверхлёгкого пенобетона или пенополиуретана и наружной гидроизоляцией);</w:t>
      </w:r>
    </w:p>
    <w:p w:rsidR="000D3C87" w:rsidRDefault="000D3C87" w:rsidP="00EA28B5">
      <w:pPr>
        <w:numPr>
          <w:ilvl w:val="0"/>
          <w:numId w:val="2"/>
        </w:numPr>
        <w:tabs>
          <w:tab w:val="clear" w:pos="360"/>
          <w:tab w:val="num" w:pos="720"/>
        </w:tabs>
        <w:ind w:left="720"/>
        <w:rPr>
          <w:color w:val="000000"/>
          <w:shd w:val="clear" w:color="auto" w:fill="FFFFFF"/>
        </w:rPr>
      </w:pPr>
      <w:r>
        <w:rPr>
          <w:color w:val="000000"/>
          <w:shd w:val="clear" w:color="auto" w:fill="FFFFFF"/>
        </w:rPr>
        <w:t>использование для районов нового строительства блок-модульных котельных (БМК) полной заводской готовности, для индивидуальной застройки — автономные генераторы тепла, работающие на газе.</w:t>
      </w:r>
    </w:p>
    <w:p w:rsidR="000D3C87" w:rsidRDefault="000D3C87" w:rsidP="00EA28B5">
      <w:pPr>
        <w:shd w:val="clear" w:color="auto" w:fill="FFFFFF"/>
        <w:autoSpaceDE w:val="0"/>
        <w:jc w:val="center"/>
        <w:rPr>
          <w:shd w:val="clear" w:color="auto" w:fill="FFFFFF"/>
        </w:rPr>
      </w:pPr>
    </w:p>
    <w:p w:rsidR="000D3C87" w:rsidRPr="00913CA3" w:rsidRDefault="000D3C87" w:rsidP="00EA28B5">
      <w:pPr>
        <w:rPr>
          <w:highlight w:val="lightGray"/>
          <w:shd w:val="clear" w:color="auto" w:fill="FFFFFF"/>
        </w:rPr>
      </w:pPr>
    </w:p>
    <w:p w:rsidR="000D3C87" w:rsidRPr="00EA28B5" w:rsidRDefault="000D3C87" w:rsidP="008E6B74">
      <w:pPr>
        <w:ind w:firstLine="567"/>
        <w:jc w:val="center"/>
        <w:rPr>
          <w:b/>
        </w:rPr>
      </w:pPr>
      <w:r w:rsidRPr="00EA28B5">
        <w:rPr>
          <w:b/>
        </w:rPr>
        <w:t>Электроснабжение.</w:t>
      </w:r>
    </w:p>
    <w:p w:rsidR="000D3C87" w:rsidRDefault="000D3C87" w:rsidP="00EA28B5">
      <w:pPr>
        <w:shd w:val="clear" w:color="auto" w:fill="FFFFFF"/>
        <w:autoSpaceDE w:val="0"/>
        <w:rPr>
          <w:rFonts w:cs="Arial"/>
          <w:color w:val="000000"/>
          <w:shd w:val="clear" w:color="auto" w:fill="FFFFFF"/>
        </w:rPr>
      </w:pPr>
      <w:r w:rsidRPr="00EA28B5">
        <w:rPr>
          <w:rFonts w:cs="Arial"/>
          <w:color w:val="000000"/>
          <w:shd w:val="clear" w:color="auto" w:fill="FFFFFF"/>
        </w:rPr>
        <w:tab/>
      </w:r>
      <w:r>
        <w:rPr>
          <w:rFonts w:cs="Arial"/>
          <w:color w:val="000000"/>
          <w:shd w:val="clear" w:color="auto" w:fill="FFFFFF"/>
        </w:rPr>
        <w:t>Электрические нагрузки коммунально-бытовых потребителей поселения на перспективу определены по удельным показателям в соответствии с «Инструкцией по проектированию городских электрических сетей»  РД 34.20.185-94 (изменения и дополнения 1999 г.) с учетом пищеприготовления на газовых плитах. Распределение суммарного потребления электроэнергии населением при составе семьи 3 человека составит 421 кВт. ч. в год на одного человека. Рост электрических нагрузок по промышленным и сельскохозяйственным предприятиям принят из расчета прироста 2 % в год. Данные по годовому электропотреблению поселения на перспективу приведены в таблице.</w:t>
      </w:r>
    </w:p>
    <w:tbl>
      <w:tblPr>
        <w:tblW w:w="0" w:type="auto"/>
        <w:tblInd w:w="55" w:type="dxa"/>
        <w:tblLayout w:type="fixed"/>
        <w:tblCellMar>
          <w:top w:w="55" w:type="dxa"/>
          <w:left w:w="55" w:type="dxa"/>
          <w:bottom w:w="55" w:type="dxa"/>
          <w:right w:w="55" w:type="dxa"/>
        </w:tblCellMar>
        <w:tblLook w:val="0000"/>
      </w:tblPr>
      <w:tblGrid>
        <w:gridCol w:w="386"/>
        <w:gridCol w:w="2593"/>
        <w:gridCol w:w="878"/>
        <w:gridCol w:w="1447"/>
        <w:gridCol w:w="1425"/>
        <w:gridCol w:w="2968"/>
      </w:tblGrid>
      <w:tr w:rsidR="000D3C87" w:rsidTr="00104E78">
        <w:tc>
          <w:tcPr>
            <w:tcW w:w="386" w:type="dxa"/>
            <w:vMerge w:val="restart"/>
            <w:tcBorders>
              <w:top w:val="single" w:sz="2" w:space="0" w:color="000000"/>
              <w:left w:val="single" w:sz="2" w:space="0" w:color="000000"/>
              <w:bottom w:val="single" w:sz="2" w:space="0" w:color="000000"/>
            </w:tcBorders>
          </w:tcPr>
          <w:p w:rsidR="000D3C87" w:rsidRDefault="000D3C87" w:rsidP="00104E78">
            <w:pPr>
              <w:pStyle w:val="a8"/>
              <w:snapToGrid w:val="0"/>
              <w:rPr>
                <w:sz w:val="20"/>
                <w:szCs w:val="20"/>
                <w:shd w:val="clear" w:color="auto" w:fill="FFFFFF"/>
              </w:rPr>
            </w:pPr>
            <w:r>
              <w:rPr>
                <w:sz w:val="20"/>
                <w:szCs w:val="20"/>
                <w:shd w:val="clear" w:color="auto" w:fill="FFFFFF"/>
              </w:rPr>
              <w:t>№ п/п</w:t>
            </w:r>
          </w:p>
        </w:tc>
        <w:tc>
          <w:tcPr>
            <w:tcW w:w="2593" w:type="dxa"/>
            <w:vMerge w:val="restart"/>
            <w:tcBorders>
              <w:top w:val="single" w:sz="2" w:space="0" w:color="000000"/>
              <w:left w:val="single" w:sz="2" w:space="0" w:color="000000"/>
              <w:bottom w:val="single" w:sz="2" w:space="0" w:color="000000"/>
            </w:tcBorders>
            <w:vAlign w:val="center"/>
          </w:tcPr>
          <w:p w:rsidR="000D3C87" w:rsidRDefault="000D3C87" w:rsidP="00104E78">
            <w:pPr>
              <w:pStyle w:val="a8"/>
              <w:snapToGrid w:val="0"/>
              <w:jc w:val="center"/>
              <w:rPr>
                <w:sz w:val="20"/>
                <w:szCs w:val="20"/>
                <w:shd w:val="clear" w:color="auto" w:fill="FFFFFF"/>
              </w:rPr>
            </w:pPr>
            <w:r>
              <w:rPr>
                <w:sz w:val="20"/>
                <w:szCs w:val="20"/>
                <w:shd w:val="clear" w:color="auto" w:fill="FFFFFF"/>
              </w:rPr>
              <w:t>Наименование потребителей</w:t>
            </w:r>
          </w:p>
        </w:tc>
        <w:tc>
          <w:tcPr>
            <w:tcW w:w="3750" w:type="dxa"/>
            <w:gridSpan w:val="3"/>
            <w:tcBorders>
              <w:top w:val="single" w:sz="2" w:space="0" w:color="000000"/>
              <w:left w:val="single" w:sz="2" w:space="0" w:color="000000"/>
              <w:bottom w:val="single" w:sz="2" w:space="0" w:color="000000"/>
            </w:tcBorders>
          </w:tcPr>
          <w:p w:rsidR="000D3C87" w:rsidRDefault="000D3C87" w:rsidP="00104E78">
            <w:pPr>
              <w:pStyle w:val="a8"/>
              <w:snapToGrid w:val="0"/>
              <w:jc w:val="center"/>
              <w:rPr>
                <w:sz w:val="20"/>
                <w:szCs w:val="20"/>
                <w:shd w:val="clear" w:color="auto" w:fill="FFFFFF"/>
              </w:rPr>
            </w:pPr>
            <w:r>
              <w:rPr>
                <w:sz w:val="20"/>
                <w:szCs w:val="20"/>
                <w:shd w:val="clear" w:color="auto" w:fill="FFFFFF"/>
              </w:rPr>
              <w:t>Численность населения (тыс. чел)</w:t>
            </w:r>
          </w:p>
        </w:tc>
        <w:tc>
          <w:tcPr>
            <w:tcW w:w="2968" w:type="dxa"/>
            <w:vMerge w:val="restart"/>
            <w:tcBorders>
              <w:top w:val="single" w:sz="2" w:space="0" w:color="000000"/>
              <w:left w:val="single" w:sz="2" w:space="0" w:color="000000"/>
              <w:bottom w:val="single" w:sz="2" w:space="0" w:color="000000"/>
              <w:right w:val="single" w:sz="2" w:space="0" w:color="000000"/>
            </w:tcBorders>
            <w:vAlign w:val="center"/>
          </w:tcPr>
          <w:p w:rsidR="000D3C87" w:rsidRDefault="000D3C87" w:rsidP="00104E78">
            <w:pPr>
              <w:pStyle w:val="a8"/>
              <w:snapToGrid w:val="0"/>
              <w:jc w:val="center"/>
              <w:rPr>
                <w:sz w:val="20"/>
                <w:szCs w:val="20"/>
                <w:shd w:val="clear" w:color="auto" w:fill="FFFFFF"/>
              </w:rPr>
            </w:pPr>
            <w:r>
              <w:rPr>
                <w:sz w:val="20"/>
                <w:szCs w:val="20"/>
                <w:shd w:val="clear" w:color="auto" w:fill="FFFFFF"/>
              </w:rPr>
              <w:t>Годовое потребление электроэнергии   (кВт. час)</w:t>
            </w:r>
          </w:p>
          <w:p w:rsidR="000D3C87" w:rsidRDefault="000D3C87" w:rsidP="00104E78">
            <w:pPr>
              <w:pStyle w:val="a8"/>
              <w:jc w:val="center"/>
              <w:rPr>
                <w:sz w:val="20"/>
                <w:szCs w:val="20"/>
                <w:shd w:val="clear" w:color="auto" w:fill="FFFFFF"/>
              </w:rPr>
            </w:pPr>
          </w:p>
        </w:tc>
      </w:tr>
      <w:tr w:rsidR="000D3C87" w:rsidTr="00104E78">
        <w:tc>
          <w:tcPr>
            <w:tcW w:w="386" w:type="dxa"/>
            <w:vMerge/>
            <w:tcBorders>
              <w:left w:val="single" w:sz="2" w:space="0" w:color="000000"/>
              <w:bottom w:val="single" w:sz="2" w:space="0" w:color="000000"/>
            </w:tcBorders>
          </w:tcPr>
          <w:p w:rsidR="000D3C87" w:rsidRDefault="000D3C87" w:rsidP="00104E78">
            <w:pPr>
              <w:snapToGrid w:val="0"/>
              <w:rPr>
                <w:shd w:val="clear" w:color="auto" w:fill="FFFFFF"/>
              </w:rPr>
            </w:pPr>
          </w:p>
        </w:tc>
        <w:tc>
          <w:tcPr>
            <w:tcW w:w="2593" w:type="dxa"/>
            <w:vMerge/>
            <w:tcBorders>
              <w:left w:val="single" w:sz="2" w:space="0" w:color="000000"/>
              <w:bottom w:val="single" w:sz="2" w:space="0" w:color="000000"/>
            </w:tcBorders>
          </w:tcPr>
          <w:p w:rsidR="000D3C87" w:rsidRDefault="000D3C87" w:rsidP="00104E78">
            <w:pPr>
              <w:snapToGrid w:val="0"/>
              <w:rPr>
                <w:shd w:val="clear" w:color="auto" w:fill="FFFFFF"/>
              </w:rPr>
            </w:pPr>
          </w:p>
        </w:tc>
        <w:tc>
          <w:tcPr>
            <w:tcW w:w="878" w:type="dxa"/>
            <w:tcBorders>
              <w:left w:val="single" w:sz="2" w:space="0" w:color="000000"/>
              <w:bottom w:val="single" w:sz="2" w:space="0" w:color="000000"/>
            </w:tcBorders>
          </w:tcPr>
          <w:p w:rsidR="000D3C87" w:rsidRDefault="000D3C87" w:rsidP="00104E78">
            <w:pPr>
              <w:pStyle w:val="a8"/>
              <w:snapToGrid w:val="0"/>
              <w:jc w:val="center"/>
              <w:rPr>
                <w:sz w:val="20"/>
                <w:szCs w:val="20"/>
                <w:shd w:val="clear" w:color="auto" w:fill="FFFFFF"/>
              </w:rPr>
            </w:pPr>
            <w:r>
              <w:rPr>
                <w:sz w:val="20"/>
                <w:szCs w:val="20"/>
                <w:shd w:val="clear" w:color="auto" w:fill="FFFFFF"/>
              </w:rPr>
              <w:t>Всего</w:t>
            </w:r>
          </w:p>
        </w:tc>
        <w:tc>
          <w:tcPr>
            <w:tcW w:w="1447" w:type="dxa"/>
            <w:tcBorders>
              <w:left w:val="single" w:sz="2" w:space="0" w:color="000000"/>
              <w:bottom w:val="single" w:sz="2" w:space="0" w:color="000000"/>
            </w:tcBorders>
          </w:tcPr>
          <w:p w:rsidR="000D3C87" w:rsidRDefault="000D3C87" w:rsidP="00104E78">
            <w:pPr>
              <w:pStyle w:val="a8"/>
              <w:snapToGrid w:val="0"/>
              <w:jc w:val="center"/>
              <w:rPr>
                <w:sz w:val="20"/>
                <w:szCs w:val="20"/>
                <w:shd w:val="clear" w:color="auto" w:fill="FFFFFF"/>
              </w:rPr>
            </w:pPr>
            <w:r>
              <w:rPr>
                <w:sz w:val="20"/>
                <w:szCs w:val="20"/>
                <w:shd w:val="clear" w:color="auto" w:fill="FFFFFF"/>
              </w:rPr>
              <w:t>сохраняемый жилой фонд</w:t>
            </w:r>
          </w:p>
        </w:tc>
        <w:tc>
          <w:tcPr>
            <w:tcW w:w="1425" w:type="dxa"/>
            <w:tcBorders>
              <w:left w:val="single" w:sz="2" w:space="0" w:color="000000"/>
              <w:bottom w:val="single" w:sz="2" w:space="0" w:color="000000"/>
            </w:tcBorders>
          </w:tcPr>
          <w:p w:rsidR="000D3C87" w:rsidRDefault="000D3C87" w:rsidP="00104E78">
            <w:pPr>
              <w:pStyle w:val="a8"/>
              <w:snapToGrid w:val="0"/>
              <w:rPr>
                <w:sz w:val="20"/>
                <w:szCs w:val="20"/>
                <w:shd w:val="clear" w:color="auto" w:fill="FFFFFF"/>
              </w:rPr>
            </w:pPr>
            <w:r>
              <w:rPr>
                <w:sz w:val="20"/>
                <w:szCs w:val="20"/>
                <w:shd w:val="clear" w:color="auto" w:fill="FFFFFF"/>
              </w:rPr>
              <w:t>новое строительство</w:t>
            </w:r>
          </w:p>
        </w:tc>
        <w:tc>
          <w:tcPr>
            <w:tcW w:w="2968" w:type="dxa"/>
            <w:vMerge/>
            <w:tcBorders>
              <w:top w:val="single" w:sz="2" w:space="0" w:color="000000"/>
              <w:left w:val="single" w:sz="2" w:space="0" w:color="000000"/>
              <w:bottom w:val="single" w:sz="2" w:space="0" w:color="000000"/>
              <w:right w:val="single" w:sz="2" w:space="0" w:color="000000"/>
            </w:tcBorders>
          </w:tcPr>
          <w:p w:rsidR="000D3C87" w:rsidRDefault="000D3C87" w:rsidP="00104E78">
            <w:pPr>
              <w:snapToGrid w:val="0"/>
              <w:rPr>
                <w:shd w:val="clear" w:color="auto" w:fill="FFFFFF"/>
              </w:rPr>
            </w:pPr>
          </w:p>
        </w:tc>
      </w:tr>
      <w:tr w:rsidR="000D3C87" w:rsidTr="00104E78">
        <w:tc>
          <w:tcPr>
            <w:tcW w:w="386" w:type="dxa"/>
            <w:tcBorders>
              <w:left w:val="single" w:sz="2" w:space="0" w:color="000000"/>
              <w:bottom w:val="single" w:sz="2" w:space="0" w:color="000000"/>
            </w:tcBorders>
          </w:tcPr>
          <w:p w:rsidR="000D3C87" w:rsidRDefault="000D3C87" w:rsidP="00104E78">
            <w:pPr>
              <w:pStyle w:val="a8"/>
              <w:snapToGrid w:val="0"/>
              <w:rPr>
                <w:sz w:val="20"/>
                <w:szCs w:val="20"/>
                <w:shd w:val="clear" w:color="auto" w:fill="FFFFFF"/>
              </w:rPr>
            </w:pPr>
          </w:p>
          <w:p w:rsidR="000D3C87" w:rsidRDefault="000D3C87" w:rsidP="00104E78">
            <w:pPr>
              <w:pStyle w:val="a8"/>
              <w:snapToGrid w:val="0"/>
              <w:rPr>
                <w:sz w:val="20"/>
                <w:szCs w:val="20"/>
                <w:shd w:val="clear" w:color="auto" w:fill="FFFFFF"/>
              </w:rPr>
            </w:pPr>
            <w:r>
              <w:rPr>
                <w:sz w:val="20"/>
                <w:szCs w:val="20"/>
                <w:shd w:val="clear" w:color="auto" w:fill="FFFFFF"/>
              </w:rPr>
              <w:t>1</w:t>
            </w:r>
          </w:p>
        </w:tc>
        <w:tc>
          <w:tcPr>
            <w:tcW w:w="2593" w:type="dxa"/>
            <w:tcBorders>
              <w:left w:val="single" w:sz="2" w:space="0" w:color="000000"/>
              <w:bottom w:val="single" w:sz="2" w:space="0" w:color="000000"/>
            </w:tcBorders>
          </w:tcPr>
          <w:p w:rsidR="000D3C87" w:rsidRDefault="000D3C87" w:rsidP="00104E78">
            <w:pPr>
              <w:pStyle w:val="a8"/>
              <w:snapToGrid w:val="0"/>
              <w:rPr>
                <w:sz w:val="20"/>
                <w:szCs w:val="20"/>
                <w:shd w:val="clear" w:color="auto" w:fill="FFFFFF"/>
              </w:rPr>
            </w:pPr>
          </w:p>
          <w:p w:rsidR="000D3C87" w:rsidRDefault="000D3C87" w:rsidP="00104E78">
            <w:pPr>
              <w:pStyle w:val="a8"/>
              <w:snapToGrid w:val="0"/>
              <w:rPr>
                <w:sz w:val="20"/>
                <w:szCs w:val="20"/>
                <w:shd w:val="clear" w:color="auto" w:fill="FFFFFF"/>
              </w:rPr>
            </w:pPr>
            <w:r>
              <w:rPr>
                <w:sz w:val="20"/>
                <w:szCs w:val="20"/>
                <w:shd w:val="clear" w:color="auto" w:fill="FFFFFF"/>
              </w:rPr>
              <w:t>Жилищно-коммунальный сектор</w:t>
            </w:r>
          </w:p>
        </w:tc>
        <w:tc>
          <w:tcPr>
            <w:tcW w:w="878" w:type="dxa"/>
            <w:tcBorders>
              <w:left w:val="single" w:sz="2" w:space="0" w:color="000000"/>
              <w:bottom w:val="single" w:sz="2" w:space="0" w:color="000000"/>
            </w:tcBorders>
            <w:vAlign w:val="center"/>
          </w:tcPr>
          <w:p w:rsidR="000D3C87" w:rsidRDefault="000D3C87" w:rsidP="00104E78">
            <w:pPr>
              <w:pStyle w:val="a8"/>
              <w:snapToGrid w:val="0"/>
              <w:jc w:val="center"/>
              <w:rPr>
                <w:sz w:val="20"/>
                <w:szCs w:val="20"/>
                <w:shd w:val="clear" w:color="auto" w:fill="FFFFFF"/>
              </w:rPr>
            </w:pPr>
            <w:r>
              <w:rPr>
                <w:sz w:val="20"/>
                <w:szCs w:val="20"/>
                <w:shd w:val="clear" w:color="auto" w:fill="FFFFFF"/>
              </w:rPr>
              <w:t>1,994</w:t>
            </w:r>
          </w:p>
        </w:tc>
        <w:tc>
          <w:tcPr>
            <w:tcW w:w="1447" w:type="dxa"/>
            <w:tcBorders>
              <w:left w:val="single" w:sz="2" w:space="0" w:color="000000"/>
              <w:bottom w:val="single" w:sz="2" w:space="0" w:color="000000"/>
            </w:tcBorders>
            <w:vAlign w:val="center"/>
          </w:tcPr>
          <w:p w:rsidR="000D3C87" w:rsidRDefault="000D3C87" w:rsidP="00104E78">
            <w:pPr>
              <w:pStyle w:val="a8"/>
              <w:snapToGrid w:val="0"/>
              <w:jc w:val="center"/>
              <w:rPr>
                <w:sz w:val="20"/>
                <w:szCs w:val="20"/>
                <w:shd w:val="clear" w:color="auto" w:fill="FFFFFF"/>
              </w:rPr>
            </w:pPr>
            <w:r>
              <w:rPr>
                <w:sz w:val="20"/>
                <w:szCs w:val="20"/>
                <w:shd w:val="clear" w:color="auto" w:fill="FFFFFF"/>
              </w:rPr>
              <w:t>1,877</w:t>
            </w:r>
          </w:p>
        </w:tc>
        <w:tc>
          <w:tcPr>
            <w:tcW w:w="1425" w:type="dxa"/>
            <w:tcBorders>
              <w:left w:val="single" w:sz="2" w:space="0" w:color="000000"/>
              <w:bottom w:val="single" w:sz="2" w:space="0" w:color="000000"/>
            </w:tcBorders>
            <w:vAlign w:val="center"/>
          </w:tcPr>
          <w:p w:rsidR="000D3C87" w:rsidRDefault="000D3C87" w:rsidP="00104E78">
            <w:pPr>
              <w:pStyle w:val="a8"/>
              <w:snapToGrid w:val="0"/>
              <w:jc w:val="center"/>
              <w:rPr>
                <w:sz w:val="20"/>
                <w:szCs w:val="20"/>
                <w:shd w:val="clear" w:color="auto" w:fill="FFFFFF"/>
              </w:rPr>
            </w:pPr>
            <w:r>
              <w:rPr>
                <w:sz w:val="20"/>
                <w:szCs w:val="20"/>
                <w:shd w:val="clear" w:color="auto" w:fill="FFFFFF"/>
              </w:rPr>
              <w:t>-</w:t>
            </w:r>
          </w:p>
        </w:tc>
        <w:tc>
          <w:tcPr>
            <w:tcW w:w="2968" w:type="dxa"/>
            <w:tcBorders>
              <w:left w:val="single" w:sz="2" w:space="0" w:color="000000"/>
              <w:bottom w:val="single" w:sz="2" w:space="0" w:color="000000"/>
              <w:right w:val="single" w:sz="2" w:space="0" w:color="000000"/>
            </w:tcBorders>
          </w:tcPr>
          <w:p w:rsidR="000D3C87" w:rsidRDefault="000D3C87" w:rsidP="00104E78">
            <w:pPr>
              <w:pStyle w:val="a8"/>
              <w:snapToGrid w:val="0"/>
              <w:jc w:val="center"/>
              <w:rPr>
                <w:sz w:val="20"/>
                <w:szCs w:val="20"/>
                <w:shd w:val="clear" w:color="auto" w:fill="FFFFFF"/>
              </w:rPr>
            </w:pPr>
          </w:p>
          <w:p w:rsidR="000D3C87" w:rsidRDefault="000D3C87" w:rsidP="00104E78">
            <w:pPr>
              <w:pStyle w:val="a8"/>
              <w:jc w:val="center"/>
              <w:rPr>
                <w:sz w:val="20"/>
                <w:szCs w:val="20"/>
                <w:shd w:val="clear" w:color="auto" w:fill="FFFFFF"/>
              </w:rPr>
            </w:pPr>
            <w:r>
              <w:rPr>
                <w:sz w:val="20"/>
                <w:szCs w:val="20"/>
                <w:shd w:val="clear" w:color="auto" w:fill="FFFFFF"/>
              </w:rPr>
              <w:t>790217</w:t>
            </w:r>
          </w:p>
        </w:tc>
      </w:tr>
      <w:tr w:rsidR="000D3C87" w:rsidTr="00104E78">
        <w:tc>
          <w:tcPr>
            <w:tcW w:w="386" w:type="dxa"/>
            <w:tcBorders>
              <w:left w:val="single" w:sz="2" w:space="0" w:color="000000"/>
              <w:bottom w:val="single" w:sz="2" w:space="0" w:color="000000"/>
            </w:tcBorders>
          </w:tcPr>
          <w:p w:rsidR="000D3C87" w:rsidRDefault="000D3C87" w:rsidP="00104E78">
            <w:pPr>
              <w:pStyle w:val="a8"/>
              <w:snapToGrid w:val="0"/>
              <w:rPr>
                <w:sz w:val="20"/>
                <w:szCs w:val="20"/>
                <w:shd w:val="clear" w:color="auto" w:fill="FFFFFF"/>
              </w:rPr>
            </w:pPr>
            <w:r>
              <w:rPr>
                <w:sz w:val="20"/>
                <w:szCs w:val="20"/>
                <w:shd w:val="clear" w:color="auto" w:fill="FFFFFF"/>
              </w:rPr>
              <w:t>2</w:t>
            </w:r>
          </w:p>
        </w:tc>
        <w:tc>
          <w:tcPr>
            <w:tcW w:w="2593" w:type="dxa"/>
            <w:tcBorders>
              <w:left w:val="single" w:sz="2" w:space="0" w:color="000000"/>
              <w:bottom w:val="single" w:sz="2" w:space="0" w:color="000000"/>
            </w:tcBorders>
          </w:tcPr>
          <w:p w:rsidR="000D3C87" w:rsidRDefault="000D3C87" w:rsidP="00104E78">
            <w:pPr>
              <w:pStyle w:val="a8"/>
              <w:snapToGrid w:val="0"/>
              <w:rPr>
                <w:sz w:val="20"/>
                <w:szCs w:val="20"/>
                <w:shd w:val="clear" w:color="auto" w:fill="FFFFFF"/>
              </w:rPr>
            </w:pPr>
            <w:r>
              <w:rPr>
                <w:sz w:val="20"/>
                <w:szCs w:val="20"/>
                <w:shd w:val="clear" w:color="auto" w:fill="FFFFFF"/>
              </w:rPr>
              <w:t>Соцкультбыт</w:t>
            </w:r>
          </w:p>
        </w:tc>
        <w:tc>
          <w:tcPr>
            <w:tcW w:w="878" w:type="dxa"/>
            <w:tcBorders>
              <w:left w:val="single" w:sz="2" w:space="0" w:color="000000"/>
              <w:bottom w:val="single" w:sz="2" w:space="0" w:color="000000"/>
            </w:tcBorders>
            <w:vAlign w:val="center"/>
          </w:tcPr>
          <w:p w:rsidR="000D3C87" w:rsidRDefault="000D3C87" w:rsidP="00104E78">
            <w:pPr>
              <w:pStyle w:val="a8"/>
              <w:snapToGrid w:val="0"/>
              <w:jc w:val="center"/>
              <w:rPr>
                <w:sz w:val="20"/>
                <w:szCs w:val="20"/>
                <w:shd w:val="clear" w:color="auto" w:fill="FFFFFF"/>
              </w:rPr>
            </w:pPr>
            <w:r>
              <w:rPr>
                <w:sz w:val="20"/>
                <w:szCs w:val="20"/>
                <w:shd w:val="clear" w:color="auto" w:fill="FFFFFF"/>
              </w:rPr>
              <w:t>-</w:t>
            </w:r>
          </w:p>
        </w:tc>
        <w:tc>
          <w:tcPr>
            <w:tcW w:w="1447" w:type="dxa"/>
            <w:tcBorders>
              <w:left w:val="single" w:sz="2" w:space="0" w:color="000000"/>
              <w:bottom w:val="single" w:sz="2" w:space="0" w:color="000000"/>
            </w:tcBorders>
            <w:vAlign w:val="center"/>
          </w:tcPr>
          <w:p w:rsidR="000D3C87" w:rsidRDefault="000D3C87" w:rsidP="00104E78">
            <w:pPr>
              <w:pStyle w:val="a8"/>
              <w:snapToGrid w:val="0"/>
              <w:jc w:val="center"/>
              <w:rPr>
                <w:sz w:val="20"/>
                <w:szCs w:val="20"/>
                <w:shd w:val="clear" w:color="auto" w:fill="FFFFFF"/>
              </w:rPr>
            </w:pPr>
            <w:r>
              <w:rPr>
                <w:sz w:val="20"/>
                <w:szCs w:val="20"/>
                <w:shd w:val="clear" w:color="auto" w:fill="FFFFFF"/>
              </w:rPr>
              <w:t>-</w:t>
            </w:r>
          </w:p>
        </w:tc>
        <w:tc>
          <w:tcPr>
            <w:tcW w:w="1425" w:type="dxa"/>
            <w:tcBorders>
              <w:left w:val="single" w:sz="2" w:space="0" w:color="000000"/>
              <w:bottom w:val="single" w:sz="2" w:space="0" w:color="000000"/>
            </w:tcBorders>
            <w:vAlign w:val="center"/>
          </w:tcPr>
          <w:p w:rsidR="000D3C87" w:rsidRDefault="000D3C87" w:rsidP="00104E78">
            <w:pPr>
              <w:snapToGrid w:val="0"/>
              <w:jc w:val="center"/>
              <w:rPr>
                <w:shd w:val="clear" w:color="auto" w:fill="FFFFFF"/>
              </w:rPr>
            </w:pPr>
            <w:r>
              <w:rPr>
                <w:shd w:val="clear" w:color="auto" w:fill="FFFFFF"/>
              </w:rPr>
              <w:t>-</w:t>
            </w:r>
          </w:p>
        </w:tc>
        <w:tc>
          <w:tcPr>
            <w:tcW w:w="2968" w:type="dxa"/>
            <w:tcBorders>
              <w:left w:val="single" w:sz="2" w:space="0" w:color="000000"/>
              <w:bottom w:val="single" w:sz="2" w:space="0" w:color="000000"/>
              <w:right w:val="single" w:sz="2" w:space="0" w:color="000000"/>
            </w:tcBorders>
          </w:tcPr>
          <w:p w:rsidR="000D3C87" w:rsidRDefault="000D3C87" w:rsidP="00104E78">
            <w:pPr>
              <w:pStyle w:val="a8"/>
              <w:snapToGrid w:val="0"/>
              <w:jc w:val="center"/>
              <w:rPr>
                <w:sz w:val="20"/>
                <w:szCs w:val="20"/>
                <w:shd w:val="clear" w:color="auto" w:fill="FFFFFF"/>
              </w:rPr>
            </w:pPr>
            <w:r>
              <w:rPr>
                <w:sz w:val="20"/>
                <w:szCs w:val="20"/>
                <w:shd w:val="clear" w:color="auto" w:fill="FFFFFF"/>
              </w:rPr>
              <w:t>517920</w:t>
            </w:r>
          </w:p>
        </w:tc>
      </w:tr>
      <w:tr w:rsidR="000D3C87" w:rsidTr="00104E78">
        <w:tc>
          <w:tcPr>
            <w:tcW w:w="386" w:type="dxa"/>
            <w:tcBorders>
              <w:left w:val="single" w:sz="2" w:space="0" w:color="000000"/>
              <w:bottom w:val="single" w:sz="2" w:space="0" w:color="000000"/>
            </w:tcBorders>
          </w:tcPr>
          <w:p w:rsidR="000D3C87" w:rsidRDefault="000D3C87" w:rsidP="00104E78">
            <w:pPr>
              <w:pStyle w:val="a8"/>
              <w:snapToGrid w:val="0"/>
              <w:rPr>
                <w:sz w:val="20"/>
                <w:szCs w:val="20"/>
                <w:shd w:val="clear" w:color="auto" w:fill="FFFFFF"/>
              </w:rPr>
            </w:pPr>
            <w:r>
              <w:rPr>
                <w:sz w:val="20"/>
                <w:szCs w:val="20"/>
                <w:shd w:val="clear" w:color="auto" w:fill="FFFFFF"/>
              </w:rPr>
              <w:t>3</w:t>
            </w:r>
          </w:p>
        </w:tc>
        <w:tc>
          <w:tcPr>
            <w:tcW w:w="2593" w:type="dxa"/>
            <w:tcBorders>
              <w:left w:val="single" w:sz="2" w:space="0" w:color="000000"/>
              <w:bottom w:val="single" w:sz="2" w:space="0" w:color="000000"/>
            </w:tcBorders>
          </w:tcPr>
          <w:p w:rsidR="000D3C87" w:rsidRDefault="000D3C87" w:rsidP="00104E78">
            <w:pPr>
              <w:pStyle w:val="a8"/>
              <w:snapToGrid w:val="0"/>
              <w:rPr>
                <w:sz w:val="20"/>
                <w:szCs w:val="20"/>
                <w:shd w:val="clear" w:color="auto" w:fill="FFFFFF"/>
              </w:rPr>
            </w:pPr>
            <w:r>
              <w:rPr>
                <w:sz w:val="20"/>
                <w:szCs w:val="20"/>
                <w:shd w:val="clear" w:color="auto" w:fill="FFFFFF"/>
              </w:rPr>
              <w:t>Неучтенные нагрузки, потери в сетях, собственные нужды подстанций (20%)</w:t>
            </w:r>
          </w:p>
        </w:tc>
        <w:tc>
          <w:tcPr>
            <w:tcW w:w="878" w:type="dxa"/>
            <w:tcBorders>
              <w:left w:val="single" w:sz="2" w:space="0" w:color="000000"/>
              <w:bottom w:val="single" w:sz="2" w:space="0" w:color="000000"/>
            </w:tcBorders>
            <w:vAlign w:val="center"/>
          </w:tcPr>
          <w:p w:rsidR="000D3C87" w:rsidRDefault="000D3C87" w:rsidP="00104E78">
            <w:pPr>
              <w:pStyle w:val="a8"/>
              <w:snapToGrid w:val="0"/>
              <w:jc w:val="center"/>
              <w:rPr>
                <w:sz w:val="20"/>
                <w:szCs w:val="20"/>
                <w:shd w:val="clear" w:color="auto" w:fill="FFFFFF"/>
              </w:rPr>
            </w:pPr>
            <w:r>
              <w:rPr>
                <w:sz w:val="20"/>
                <w:szCs w:val="20"/>
                <w:shd w:val="clear" w:color="auto" w:fill="FFFFFF"/>
              </w:rPr>
              <w:t>-</w:t>
            </w:r>
          </w:p>
        </w:tc>
        <w:tc>
          <w:tcPr>
            <w:tcW w:w="1447" w:type="dxa"/>
            <w:tcBorders>
              <w:left w:val="single" w:sz="2" w:space="0" w:color="000000"/>
              <w:bottom w:val="single" w:sz="2" w:space="0" w:color="000000"/>
            </w:tcBorders>
            <w:vAlign w:val="center"/>
          </w:tcPr>
          <w:p w:rsidR="000D3C87" w:rsidRDefault="000D3C87" w:rsidP="00104E78">
            <w:pPr>
              <w:pStyle w:val="a8"/>
              <w:snapToGrid w:val="0"/>
              <w:jc w:val="center"/>
              <w:rPr>
                <w:sz w:val="20"/>
                <w:szCs w:val="20"/>
                <w:shd w:val="clear" w:color="auto" w:fill="FFFFFF"/>
              </w:rPr>
            </w:pPr>
            <w:r>
              <w:rPr>
                <w:sz w:val="20"/>
                <w:szCs w:val="20"/>
                <w:shd w:val="clear" w:color="auto" w:fill="FFFFFF"/>
              </w:rPr>
              <w:t>-</w:t>
            </w:r>
          </w:p>
        </w:tc>
        <w:tc>
          <w:tcPr>
            <w:tcW w:w="1425" w:type="dxa"/>
            <w:tcBorders>
              <w:left w:val="single" w:sz="2" w:space="0" w:color="000000"/>
              <w:bottom w:val="single" w:sz="2" w:space="0" w:color="000000"/>
            </w:tcBorders>
            <w:vAlign w:val="center"/>
          </w:tcPr>
          <w:p w:rsidR="000D3C87" w:rsidRDefault="000D3C87" w:rsidP="00104E78">
            <w:pPr>
              <w:snapToGrid w:val="0"/>
              <w:jc w:val="center"/>
              <w:rPr>
                <w:shd w:val="clear" w:color="auto" w:fill="FFFFFF"/>
              </w:rPr>
            </w:pPr>
            <w:r>
              <w:rPr>
                <w:shd w:val="clear" w:color="auto" w:fill="FFFFFF"/>
              </w:rPr>
              <w:t>-</w:t>
            </w:r>
          </w:p>
        </w:tc>
        <w:tc>
          <w:tcPr>
            <w:tcW w:w="2968" w:type="dxa"/>
            <w:tcBorders>
              <w:left w:val="single" w:sz="2" w:space="0" w:color="000000"/>
              <w:bottom w:val="single" w:sz="2" w:space="0" w:color="000000"/>
              <w:right w:val="single" w:sz="2" w:space="0" w:color="000000"/>
            </w:tcBorders>
            <w:vAlign w:val="center"/>
          </w:tcPr>
          <w:p w:rsidR="000D3C87" w:rsidRDefault="000D3C87" w:rsidP="00104E78">
            <w:pPr>
              <w:pStyle w:val="a8"/>
              <w:snapToGrid w:val="0"/>
              <w:jc w:val="center"/>
              <w:rPr>
                <w:sz w:val="20"/>
                <w:szCs w:val="20"/>
                <w:shd w:val="clear" w:color="auto" w:fill="FFFFFF"/>
              </w:rPr>
            </w:pPr>
            <w:r>
              <w:rPr>
                <w:sz w:val="20"/>
                <w:szCs w:val="20"/>
                <w:shd w:val="clear" w:color="auto" w:fill="FFFFFF"/>
              </w:rPr>
              <w:t>261627,4</w:t>
            </w:r>
          </w:p>
        </w:tc>
      </w:tr>
      <w:tr w:rsidR="000D3C87" w:rsidTr="00104E78">
        <w:tc>
          <w:tcPr>
            <w:tcW w:w="386" w:type="dxa"/>
            <w:tcBorders>
              <w:left w:val="single" w:sz="2" w:space="0" w:color="000000"/>
              <w:bottom w:val="single" w:sz="2" w:space="0" w:color="000000"/>
            </w:tcBorders>
          </w:tcPr>
          <w:p w:rsidR="000D3C87" w:rsidRDefault="000D3C87" w:rsidP="00104E78">
            <w:pPr>
              <w:pStyle w:val="a8"/>
              <w:snapToGrid w:val="0"/>
              <w:rPr>
                <w:sz w:val="20"/>
                <w:szCs w:val="20"/>
                <w:shd w:val="clear" w:color="auto" w:fill="FFFFFF"/>
              </w:rPr>
            </w:pPr>
          </w:p>
        </w:tc>
        <w:tc>
          <w:tcPr>
            <w:tcW w:w="2593" w:type="dxa"/>
            <w:tcBorders>
              <w:left w:val="single" w:sz="2" w:space="0" w:color="000000"/>
              <w:bottom w:val="single" w:sz="2" w:space="0" w:color="000000"/>
            </w:tcBorders>
          </w:tcPr>
          <w:p w:rsidR="000D3C87" w:rsidRDefault="000D3C87" w:rsidP="00104E78">
            <w:pPr>
              <w:pStyle w:val="a8"/>
              <w:snapToGrid w:val="0"/>
              <w:rPr>
                <w:sz w:val="20"/>
                <w:szCs w:val="20"/>
                <w:shd w:val="clear" w:color="auto" w:fill="FFFFFF"/>
              </w:rPr>
            </w:pPr>
            <w:r>
              <w:rPr>
                <w:sz w:val="20"/>
                <w:szCs w:val="20"/>
                <w:shd w:val="clear" w:color="auto" w:fill="FFFFFF"/>
              </w:rPr>
              <w:t>Всего по поселению:</w:t>
            </w:r>
          </w:p>
        </w:tc>
        <w:tc>
          <w:tcPr>
            <w:tcW w:w="878" w:type="dxa"/>
            <w:tcBorders>
              <w:left w:val="single" w:sz="2" w:space="0" w:color="000000"/>
              <w:bottom w:val="single" w:sz="2" w:space="0" w:color="000000"/>
            </w:tcBorders>
            <w:vAlign w:val="center"/>
          </w:tcPr>
          <w:p w:rsidR="000D3C87" w:rsidRDefault="000D3C87" w:rsidP="00104E78">
            <w:pPr>
              <w:pStyle w:val="a8"/>
              <w:snapToGrid w:val="0"/>
              <w:jc w:val="center"/>
              <w:rPr>
                <w:sz w:val="20"/>
                <w:szCs w:val="20"/>
                <w:shd w:val="clear" w:color="auto" w:fill="FFFFFF"/>
              </w:rPr>
            </w:pPr>
            <w:r>
              <w:rPr>
                <w:sz w:val="20"/>
                <w:szCs w:val="20"/>
                <w:shd w:val="clear" w:color="auto" w:fill="FFFFFF"/>
              </w:rPr>
              <w:t>-</w:t>
            </w:r>
          </w:p>
        </w:tc>
        <w:tc>
          <w:tcPr>
            <w:tcW w:w="1447" w:type="dxa"/>
            <w:tcBorders>
              <w:left w:val="single" w:sz="2" w:space="0" w:color="000000"/>
              <w:bottom w:val="single" w:sz="2" w:space="0" w:color="000000"/>
            </w:tcBorders>
            <w:vAlign w:val="center"/>
          </w:tcPr>
          <w:p w:rsidR="000D3C87" w:rsidRDefault="000D3C87" w:rsidP="00104E78">
            <w:pPr>
              <w:pStyle w:val="a8"/>
              <w:snapToGrid w:val="0"/>
              <w:jc w:val="center"/>
              <w:rPr>
                <w:sz w:val="20"/>
                <w:szCs w:val="20"/>
                <w:shd w:val="clear" w:color="auto" w:fill="FFFFFF"/>
              </w:rPr>
            </w:pPr>
            <w:r>
              <w:rPr>
                <w:sz w:val="20"/>
                <w:szCs w:val="20"/>
                <w:shd w:val="clear" w:color="auto" w:fill="FFFFFF"/>
              </w:rPr>
              <w:t>-</w:t>
            </w:r>
          </w:p>
        </w:tc>
        <w:tc>
          <w:tcPr>
            <w:tcW w:w="1425" w:type="dxa"/>
            <w:tcBorders>
              <w:left w:val="single" w:sz="2" w:space="0" w:color="000000"/>
              <w:bottom w:val="single" w:sz="2" w:space="0" w:color="000000"/>
            </w:tcBorders>
            <w:vAlign w:val="center"/>
          </w:tcPr>
          <w:p w:rsidR="000D3C87" w:rsidRDefault="000D3C87" w:rsidP="00104E78">
            <w:pPr>
              <w:snapToGrid w:val="0"/>
              <w:jc w:val="center"/>
              <w:rPr>
                <w:shd w:val="clear" w:color="auto" w:fill="FFFFFF"/>
              </w:rPr>
            </w:pPr>
            <w:r>
              <w:rPr>
                <w:shd w:val="clear" w:color="auto" w:fill="FFFFFF"/>
              </w:rPr>
              <w:t>-</w:t>
            </w:r>
          </w:p>
        </w:tc>
        <w:tc>
          <w:tcPr>
            <w:tcW w:w="2968" w:type="dxa"/>
            <w:tcBorders>
              <w:left w:val="single" w:sz="2" w:space="0" w:color="000000"/>
              <w:bottom w:val="single" w:sz="2" w:space="0" w:color="000000"/>
              <w:right w:val="single" w:sz="2" w:space="0" w:color="000000"/>
            </w:tcBorders>
          </w:tcPr>
          <w:p w:rsidR="000D3C87" w:rsidRDefault="000D3C87" w:rsidP="00104E78">
            <w:pPr>
              <w:pStyle w:val="a8"/>
              <w:snapToGrid w:val="0"/>
              <w:jc w:val="center"/>
              <w:rPr>
                <w:sz w:val="20"/>
                <w:szCs w:val="20"/>
                <w:shd w:val="clear" w:color="auto" w:fill="FFFFFF"/>
              </w:rPr>
            </w:pPr>
            <w:r>
              <w:rPr>
                <w:sz w:val="20"/>
                <w:szCs w:val="20"/>
                <w:shd w:val="clear" w:color="auto" w:fill="FFFFFF"/>
              </w:rPr>
              <w:t>1569764,4</w:t>
            </w:r>
          </w:p>
        </w:tc>
      </w:tr>
      <w:tr w:rsidR="000D3C87" w:rsidTr="00104E78">
        <w:tc>
          <w:tcPr>
            <w:tcW w:w="386" w:type="dxa"/>
            <w:tcBorders>
              <w:left w:val="single" w:sz="2" w:space="0" w:color="000000"/>
              <w:bottom w:val="single" w:sz="2" w:space="0" w:color="000000"/>
            </w:tcBorders>
          </w:tcPr>
          <w:p w:rsidR="000D3C87" w:rsidRDefault="000D3C87" w:rsidP="00104E78">
            <w:pPr>
              <w:pStyle w:val="a8"/>
              <w:snapToGrid w:val="0"/>
              <w:rPr>
                <w:sz w:val="20"/>
                <w:szCs w:val="20"/>
                <w:shd w:val="clear" w:color="auto" w:fill="FFFFFF"/>
              </w:rPr>
            </w:pPr>
          </w:p>
        </w:tc>
        <w:tc>
          <w:tcPr>
            <w:tcW w:w="2593" w:type="dxa"/>
            <w:tcBorders>
              <w:left w:val="single" w:sz="2" w:space="0" w:color="000000"/>
              <w:bottom w:val="single" w:sz="2" w:space="0" w:color="000000"/>
            </w:tcBorders>
          </w:tcPr>
          <w:p w:rsidR="000D3C87" w:rsidRDefault="000D3C87" w:rsidP="00104E78">
            <w:pPr>
              <w:pStyle w:val="a8"/>
              <w:snapToGrid w:val="0"/>
              <w:rPr>
                <w:sz w:val="20"/>
                <w:szCs w:val="20"/>
                <w:shd w:val="clear" w:color="auto" w:fill="FFFFFF"/>
              </w:rPr>
            </w:pPr>
            <w:r>
              <w:rPr>
                <w:sz w:val="20"/>
                <w:szCs w:val="20"/>
                <w:shd w:val="clear" w:color="auto" w:fill="FFFFFF"/>
              </w:rPr>
              <w:t>С учетом  коэф. совмещения максимумов нагрузок К=0,8</w:t>
            </w:r>
          </w:p>
        </w:tc>
        <w:tc>
          <w:tcPr>
            <w:tcW w:w="878" w:type="dxa"/>
            <w:tcBorders>
              <w:left w:val="single" w:sz="2" w:space="0" w:color="000000"/>
              <w:bottom w:val="single" w:sz="2" w:space="0" w:color="000000"/>
            </w:tcBorders>
            <w:vAlign w:val="center"/>
          </w:tcPr>
          <w:p w:rsidR="000D3C87" w:rsidRDefault="000D3C87" w:rsidP="00104E78">
            <w:pPr>
              <w:pStyle w:val="a8"/>
              <w:snapToGrid w:val="0"/>
              <w:jc w:val="center"/>
              <w:rPr>
                <w:sz w:val="20"/>
                <w:szCs w:val="20"/>
                <w:shd w:val="clear" w:color="auto" w:fill="FFFFFF"/>
              </w:rPr>
            </w:pPr>
            <w:r>
              <w:rPr>
                <w:sz w:val="20"/>
                <w:szCs w:val="20"/>
                <w:shd w:val="clear" w:color="auto" w:fill="FFFFFF"/>
              </w:rPr>
              <w:t>-</w:t>
            </w:r>
          </w:p>
        </w:tc>
        <w:tc>
          <w:tcPr>
            <w:tcW w:w="1447" w:type="dxa"/>
            <w:tcBorders>
              <w:left w:val="single" w:sz="2" w:space="0" w:color="000000"/>
              <w:bottom w:val="single" w:sz="2" w:space="0" w:color="000000"/>
            </w:tcBorders>
            <w:vAlign w:val="center"/>
          </w:tcPr>
          <w:p w:rsidR="000D3C87" w:rsidRDefault="000D3C87" w:rsidP="00104E78">
            <w:pPr>
              <w:pStyle w:val="a8"/>
              <w:snapToGrid w:val="0"/>
              <w:jc w:val="center"/>
              <w:rPr>
                <w:sz w:val="20"/>
                <w:szCs w:val="20"/>
                <w:shd w:val="clear" w:color="auto" w:fill="FFFFFF"/>
              </w:rPr>
            </w:pPr>
            <w:r>
              <w:rPr>
                <w:sz w:val="20"/>
                <w:szCs w:val="20"/>
                <w:shd w:val="clear" w:color="auto" w:fill="FFFFFF"/>
              </w:rPr>
              <w:t>-</w:t>
            </w:r>
          </w:p>
        </w:tc>
        <w:tc>
          <w:tcPr>
            <w:tcW w:w="1425" w:type="dxa"/>
            <w:tcBorders>
              <w:left w:val="single" w:sz="2" w:space="0" w:color="000000"/>
              <w:bottom w:val="single" w:sz="2" w:space="0" w:color="000000"/>
            </w:tcBorders>
            <w:vAlign w:val="center"/>
          </w:tcPr>
          <w:p w:rsidR="000D3C87" w:rsidRDefault="000D3C87" w:rsidP="00104E78">
            <w:pPr>
              <w:snapToGrid w:val="0"/>
              <w:jc w:val="center"/>
              <w:rPr>
                <w:shd w:val="clear" w:color="auto" w:fill="FFFFFF"/>
              </w:rPr>
            </w:pPr>
            <w:r>
              <w:rPr>
                <w:shd w:val="clear" w:color="auto" w:fill="FFFFFF"/>
              </w:rPr>
              <w:t>-</w:t>
            </w:r>
          </w:p>
        </w:tc>
        <w:tc>
          <w:tcPr>
            <w:tcW w:w="2968" w:type="dxa"/>
            <w:tcBorders>
              <w:left w:val="single" w:sz="2" w:space="0" w:color="000000"/>
              <w:bottom w:val="single" w:sz="2" w:space="0" w:color="000000"/>
              <w:right w:val="single" w:sz="2" w:space="0" w:color="000000"/>
            </w:tcBorders>
          </w:tcPr>
          <w:p w:rsidR="000D3C87" w:rsidRDefault="000D3C87" w:rsidP="00104E78">
            <w:pPr>
              <w:pStyle w:val="a8"/>
              <w:snapToGrid w:val="0"/>
              <w:jc w:val="center"/>
              <w:rPr>
                <w:sz w:val="20"/>
                <w:szCs w:val="20"/>
                <w:shd w:val="clear" w:color="auto" w:fill="FFFFFF"/>
              </w:rPr>
            </w:pPr>
            <w:r>
              <w:rPr>
                <w:sz w:val="20"/>
                <w:szCs w:val="20"/>
                <w:shd w:val="clear" w:color="auto" w:fill="FFFFFF"/>
              </w:rPr>
              <w:t>1255811,52</w:t>
            </w:r>
          </w:p>
        </w:tc>
      </w:tr>
    </w:tbl>
    <w:p w:rsidR="000D3C87" w:rsidRDefault="000D3C87" w:rsidP="00EA28B5">
      <w:pPr>
        <w:shd w:val="clear" w:color="auto" w:fill="FFFFFF"/>
        <w:autoSpaceDE w:val="0"/>
        <w:rPr>
          <w:shd w:val="clear" w:color="auto" w:fill="FFFFFF"/>
        </w:rPr>
      </w:pPr>
      <w:r>
        <w:rPr>
          <w:shd w:val="clear" w:color="auto" w:fill="FFFFFF"/>
        </w:rPr>
        <w:tab/>
        <w:t>Годовое потребление электроэнергии составит: 1255,81 тыс кВт. час.</w:t>
      </w:r>
    </w:p>
    <w:p w:rsidR="000D3C87" w:rsidRDefault="000D3C87" w:rsidP="00EA28B5">
      <w:pPr>
        <w:shd w:val="clear" w:color="auto" w:fill="FFFFFF"/>
        <w:autoSpaceDE w:val="0"/>
        <w:rPr>
          <w:rFonts w:cs="Arial"/>
          <w:color w:val="000000"/>
          <w:shd w:val="clear" w:color="auto" w:fill="FFFFFF"/>
        </w:rPr>
      </w:pPr>
      <w:r>
        <w:rPr>
          <w:rFonts w:cs="Arial"/>
          <w:color w:val="000000"/>
          <w:shd w:val="clear" w:color="auto" w:fill="FFFFFF"/>
        </w:rPr>
        <w:t xml:space="preserve">  </w:t>
      </w:r>
      <w:r>
        <w:rPr>
          <w:rFonts w:cs="Arial"/>
          <w:color w:val="000000"/>
          <w:shd w:val="clear" w:color="auto" w:fill="FFFFFF"/>
        </w:rPr>
        <w:tab/>
        <w:t>Предусматривать строительство новых сетевых объектов нецелесообразно, так как  уровень электропотребления на перспективу обеспечивается существующими электрическими сетями.</w:t>
      </w:r>
    </w:p>
    <w:p w:rsidR="000D3C87" w:rsidRDefault="000D3C87" w:rsidP="00EA28B5">
      <w:pPr>
        <w:shd w:val="clear" w:color="auto" w:fill="FFFFFF"/>
        <w:autoSpaceDE w:val="0"/>
        <w:rPr>
          <w:rFonts w:cs="Arial"/>
          <w:color w:val="000000"/>
          <w:shd w:val="clear" w:color="auto" w:fill="FFFFFF"/>
        </w:rPr>
      </w:pPr>
      <w:r>
        <w:rPr>
          <w:rFonts w:cs="Arial"/>
          <w:color w:val="000000"/>
          <w:shd w:val="clear" w:color="auto" w:fill="FFFFFF"/>
        </w:rPr>
        <w:tab/>
        <w:t>При возникновении прироста потребления электроэнергии в случаях:</w:t>
      </w:r>
    </w:p>
    <w:p w:rsidR="000D3C87" w:rsidRDefault="000D3C87" w:rsidP="00EA28B5">
      <w:pPr>
        <w:numPr>
          <w:ilvl w:val="0"/>
          <w:numId w:val="1"/>
        </w:numPr>
        <w:shd w:val="clear" w:color="auto" w:fill="FFFFFF"/>
        <w:tabs>
          <w:tab w:val="clear" w:pos="432"/>
          <w:tab w:val="num" w:pos="720"/>
        </w:tabs>
        <w:autoSpaceDE w:val="0"/>
        <w:ind w:left="720" w:hanging="360"/>
        <w:rPr>
          <w:rFonts w:cs="Arial"/>
          <w:color w:val="000000"/>
          <w:shd w:val="clear" w:color="auto" w:fill="FFFFFF"/>
        </w:rPr>
      </w:pPr>
      <w:r>
        <w:rPr>
          <w:rFonts w:cs="Arial"/>
          <w:color w:val="000000"/>
          <w:shd w:val="clear" w:color="auto" w:fill="FFFFFF"/>
        </w:rPr>
        <w:t>роста производственных мощностей промышленных и сельскохозяйственных предприятий или их перепрофилирования и переоборудования;</w:t>
      </w:r>
    </w:p>
    <w:p w:rsidR="000D3C87" w:rsidRDefault="000D3C87" w:rsidP="00EA28B5">
      <w:pPr>
        <w:numPr>
          <w:ilvl w:val="0"/>
          <w:numId w:val="1"/>
        </w:numPr>
        <w:shd w:val="clear" w:color="auto" w:fill="FFFFFF"/>
        <w:tabs>
          <w:tab w:val="clear" w:pos="432"/>
          <w:tab w:val="num" w:pos="720"/>
        </w:tabs>
        <w:autoSpaceDE w:val="0"/>
        <w:ind w:left="720" w:hanging="360"/>
        <w:rPr>
          <w:rFonts w:cs="Arial"/>
          <w:color w:val="000000"/>
          <w:shd w:val="clear" w:color="auto" w:fill="FFFFFF"/>
        </w:rPr>
      </w:pPr>
      <w:r>
        <w:rPr>
          <w:rFonts w:cs="Arial"/>
          <w:color w:val="000000"/>
          <w:shd w:val="clear" w:color="auto" w:fill="FFFFFF"/>
        </w:rPr>
        <w:t>переоборудования систем электроснабжения жилого фонда с связи с использованием более энергопотребляющей бытовой техники,</w:t>
      </w:r>
    </w:p>
    <w:p w:rsidR="000D3C87" w:rsidRDefault="000D3C87" w:rsidP="00EA28B5">
      <w:pPr>
        <w:numPr>
          <w:ilvl w:val="0"/>
          <w:numId w:val="1"/>
        </w:numPr>
        <w:shd w:val="clear" w:color="auto" w:fill="FFFFFF"/>
        <w:tabs>
          <w:tab w:val="clear" w:pos="432"/>
          <w:tab w:val="num" w:pos="720"/>
        </w:tabs>
        <w:autoSpaceDE w:val="0"/>
        <w:ind w:left="720" w:hanging="360"/>
        <w:rPr>
          <w:rFonts w:cs="Arial"/>
          <w:color w:val="000000"/>
          <w:shd w:val="clear" w:color="auto" w:fill="FFFFFF"/>
        </w:rPr>
      </w:pPr>
      <w:r>
        <w:rPr>
          <w:rFonts w:cs="Arial"/>
          <w:color w:val="000000"/>
          <w:shd w:val="clear" w:color="auto" w:fill="FFFFFF"/>
        </w:rPr>
        <w:t>для обеспечения надежного и бесперебойного электроснабжения, возможно развитие сетевых объектов путем реконструкции существующих подстанций с заменой трансформаторов на более мощные и установкой дополнительных трансформаторов.</w:t>
      </w:r>
    </w:p>
    <w:p w:rsidR="000D3C87" w:rsidRPr="00913CA3" w:rsidRDefault="000D3C87" w:rsidP="00EA28B5">
      <w:pPr>
        <w:shd w:val="clear" w:color="auto" w:fill="FFFFFF"/>
        <w:autoSpaceDE w:val="0"/>
        <w:rPr>
          <w:rFonts w:cs="Arial"/>
          <w:color w:val="000000"/>
          <w:highlight w:val="lightGray"/>
          <w:shd w:val="clear" w:color="auto" w:fill="FFFFFF"/>
        </w:rPr>
      </w:pPr>
    </w:p>
    <w:p w:rsidR="000D3C87" w:rsidRPr="00913CA3" w:rsidRDefault="000D3C87" w:rsidP="008E6B74">
      <w:pPr>
        <w:shd w:val="clear" w:color="auto" w:fill="FFFFFF"/>
        <w:autoSpaceDE w:val="0"/>
        <w:ind w:firstLine="567"/>
        <w:jc w:val="center"/>
        <w:rPr>
          <w:b/>
          <w:highlight w:val="lightGray"/>
        </w:rPr>
      </w:pPr>
    </w:p>
    <w:p w:rsidR="000D3C87" w:rsidRPr="00EA28B5" w:rsidRDefault="000D3C87" w:rsidP="008E6B74">
      <w:pPr>
        <w:shd w:val="clear" w:color="auto" w:fill="FFFFFF"/>
        <w:autoSpaceDE w:val="0"/>
        <w:ind w:firstLine="567"/>
        <w:jc w:val="center"/>
        <w:rPr>
          <w:b/>
        </w:rPr>
      </w:pPr>
      <w:r w:rsidRPr="00EA28B5">
        <w:rPr>
          <w:b/>
        </w:rPr>
        <w:t>Связь.</w:t>
      </w:r>
    </w:p>
    <w:p w:rsidR="000D3C87" w:rsidRPr="00EA28B5" w:rsidRDefault="000D3C87" w:rsidP="00883C90">
      <w:pPr>
        <w:suppressAutoHyphens w:val="0"/>
        <w:rPr>
          <w:bCs/>
          <w:u w:val="single"/>
          <w:shd w:val="clear" w:color="auto" w:fill="FFFFFF"/>
        </w:rPr>
      </w:pPr>
    </w:p>
    <w:p w:rsidR="000D3C87" w:rsidRPr="00EA28B5" w:rsidRDefault="000D3C87" w:rsidP="00EA28B5">
      <w:pPr>
        <w:suppressAutoHyphens w:val="0"/>
        <w:rPr>
          <w:rStyle w:val="Strong"/>
          <w:b w:val="0"/>
          <w:shd w:val="clear" w:color="auto" w:fill="FFFFFF"/>
        </w:rPr>
      </w:pPr>
      <w:r w:rsidRPr="00EA28B5">
        <w:rPr>
          <w:shd w:val="clear" w:color="auto" w:fill="FFFFFF"/>
        </w:rPr>
        <w:t xml:space="preserve">       </w:t>
      </w:r>
      <w:r w:rsidRPr="00EA28B5">
        <w:rPr>
          <w:rStyle w:val="Strong"/>
          <w:b w:val="0"/>
          <w:shd w:val="clear" w:color="auto" w:fill="FFFFFF"/>
        </w:rPr>
        <w:t>Генеральным планом на расчетный срок предусматривается развитие основного ко</w:t>
      </w:r>
      <w:r w:rsidRPr="00EA28B5">
        <w:rPr>
          <w:rStyle w:val="Strong"/>
          <w:b w:val="0"/>
          <w:shd w:val="clear" w:color="auto" w:fill="FFFFFF"/>
        </w:rPr>
        <w:t>м</w:t>
      </w:r>
      <w:r w:rsidRPr="00EA28B5">
        <w:rPr>
          <w:rStyle w:val="Strong"/>
          <w:b w:val="0"/>
          <w:shd w:val="clear" w:color="auto" w:fill="FFFFFF"/>
        </w:rPr>
        <w:t>плекса электрической связи и телекоммуникаций, включающего в себя:</w:t>
      </w:r>
    </w:p>
    <w:p w:rsidR="000D3C87" w:rsidRPr="00EA28B5" w:rsidRDefault="000D3C87" w:rsidP="00EA28B5">
      <w:pPr>
        <w:numPr>
          <w:ilvl w:val="1"/>
          <w:numId w:val="5"/>
        </w:numPr>
        <w:ind w:left="1080" w:hanging="360"/>
        <w:rPr>
          <w:rStyle w:val="Strong"/>
          <w:b w:val="0"/>
          <w:shd w:val="clear" w:color="auto" w:fill="FFFFFF"/>
        </w:rPr>
      </w:pPr>
      <w:r w:rsidRPr="00EA28B5">
        <w:rPr>
          <w:rStyle w:val="Strong"/>
          <w:b w:val="0"/>
          <w:shd w:val="clear" w:color="auto" w:fill="FFFFFF"/>
        </w:rPr>
        <w:t>телефонную связь общего пользования;</w:t>
      </w:r>
    </w:p>
    <w:p w:rsidR="000D3C87" w:rsidRPr="00EA28B5" w:rsidRDefault="000D3C87" w:rsidP="00EA28B5">
      <w:pPr>
        <w:numPr>
          <w:ilvl w:val="1"/>
          <w:numId w:val="5"/>
        </w:numPr>
        <w:ind w:left="1080" w:hanging="360"/>
        <w:rPr>
          <w:rStyle w:val="Strong"/>
          <w:b w:val="0"/>
          <w:shd w:val="clear" w:color="auto" w:fill="FFFFFF"/>
        </w:rPr>
      </w:pPr>
      <w:r w:rsidRPr="00EA28B5">
        <w:rPr>
          <w:rStyle w:val="Strong"/>
          <w:b w:val="0"/>
          <w:shd w:val="clear" w:color="auto" w:fill="FFFFFF"/>
        </w:rPr>
        <w:t>мобильную (сотовую) радиотелефонную связь;</w:t>
      </w:r>
    </w:p>
    <w:p w:rsidR="000D3C87" w:rsidRPr="00EA28B5" w:rsidRDefault="000D3C87" w:rsidP="00EA28B5">
      <w:pPr>
        <w:numPr>
          <w:ilvl w:val="1"/>
          <w:numId w:val="5"/>
        </w:numPr>
        <w:ind w:left="1080" w:hanging="360"/>
        <w:rPr>
          <w:rStyle w:val="Strong"/>
          <w:b w:val="0"/>
          <w:shd w:val="clear" w:color="auto" w:fill="FFFFFF"/>
        </w:rPr>
      </w:pPr>
      <w:r w:rsidRPr="00EA28B5">
        <w:rPr>
          <w:rStyle w:val="Strong"/>
          <w:b w:val="0"/>
          <w:shd w:val="clear" w:color="auto" w:fill="FFFFFF"/>
        </w:rPr>
        <w:t>цифровые телекоммуникационные информационные сети и системы передачи данных;</w:t>
      </w:r>
    </w:p>
    <w:p w:rsidR="000D3C87" w:rsidRPr="00EA28B5" w:rsidRDefault="000D3C87" w:rsidP="00EA28B5">
      <w:pPr>
        <w:numPr>
          <w:ilvl w:val="1"/>
          <w:numId w:val="5"/>
        </w:numPr>
        <w:ind w:left="1080" w:hanging="360"/>
        <w:rPr>
          <w:rStyle w:val="Strong"/>
          <w:b w:val="0"/>
          <w:shd w:val="clear" w:color="auto" w:fill="FFFFFF"/>
        </w:rPr>
      </w:pPr>
      <w:r w:rsidRPr="00EA28B5">
        <w:rPr>
          <w:rStyle w:val="Strong"/>
          <w:b w:val="0"/>
          <w:shd w:val="clear" w:color="auto" w:fill="FFFFFF"/>
        </w:rPr>
        <w:t>проводное вещание;</w:t>
      </w:r>
    </w:p>
    <w:p w:rsidR="000D3C87" w:rsidRPr="00EA28B5" w:rsidRDefault="000D3C87" w:rsidP="00EA28B5">
      <w:pPr>
        <w:numPr>
          <w:ilvl w:val="1"/>
          <w:numId w:val="5"/>
        </w:numPr>
        <w:ind w:left="1080" w:hanging="360"/>
        <w:rPr>
          <w:rStyle w:val="Strong"/>
          <w:b w:val="0"/>
          <w:shd w:val="clear" w:color="auto" w:fill="FFFFFF"/>
        </w:rPr>
      </w:pPr>
      <w:r w:rsidRPr="00EA28B5">
        <w:rPr>
          <w:rStyle w:val="Strong"/>
          <w:b w:val="0"/>
          <w:shd w:val="clear" w:color="auto" w:fill="FFFFFF"/>
        </w:rPr>
        <w:t>эфирное радиовещание;</w:t>
      </w:r>
    </w:p>
    <w:p w:rsidR="000D3C87" w:rsidRPr="00EA28B5" w:rsidRDefault="000D3C87" w:rsidP="00EA28B5">
      <w:pPr>
        <w:numPr>
          <w:ilvl w:val="1"/>
          <w:numId w:val="5"/>
        </w:numPr>
        <w:ind w:left="1080" w:hanging="360"/>
        <w:rPr>
          <w:rStyle w:val="Strong"/>
          <w:b w:val="0"/>
          <w:shd w:val="clear" w:color="auto" w:fill="FFFFFF"/>
        </w:rPr>
      </w:pPr>
      <w:r w:rsidRPr="00EA28B5">
        <w:rPr>
          <w:rStyle w:val="Strong"/>
          <w:b w:val="0"/>
          <w:shd w:val="clear" w:color="auto" w:fill="FFFFFF"/>
        </w:rPr>
        <w:t>телевизионное вещание.</w:t>
      </w:r>
    </w:p>
    <w:p w:rsidR="000D3C87" w:rsidRPr="00EA28B5" w:rsidRDefault="000D3C87" w:rsidP="00EA28B5">
      <w:pPr>
        <w:rPr>
          <w:rStyle w:val="Strong"/>
          <w:b w:val="0"/>
          <w:shd w:val="clear" w:color="auto" w:fill="FFFFFF"/>
        </w:rPr>
      </w:pPr>
      <w:r w:rsidRPr="00EA28B5">
        <w:rPr>
          <w:rStyle w:val="Strong"/>
          <w:b w:val="0"/>
          <w:shd w:val="clear" w:color="auto" w:fill="FFFFFF"/>
        </w:rPr>
        <w:tab/>
        <w:t>Емкость сети телефонной связи общего пользования должна будет составлять к расчетному сроку при 100% телефонизации квартирного и общественного сектора порядка 98%.</w:t>
      </w:r>
    </w:p>
    <w:p w:rsidR="000D3C87" w:rsidRPr="00EA28B5" w:rsidRDefault="000D3C87" w:rsidP="00EA28B5">
      <w:pPr>
        <w:rPr>
          <w:rStyle w:val="Strong"/>
          <w:b w:val="0"/>
          <w:shd w:val="clear" w:color="auto" w:fill="FFFFFF"/>
        </w:rPr>
      </w:pPr>
      <w:r w:rsidRPr="00EA28B5">
        <w:rPr>
          <w:rStyle w:val="Strong"/>
          <w:b w:val="0"/>
          <w:shd w:val="clear" w:color="auto" w:fill="FFFFFF"/>
        </w:rPr>
        <w:tab/>
        <w:t>Развитие телефонной сети фиксированной связи поселения предусматривается наращиванием номерной емкости АТС и модернизацией оборудования на базе современного цифрового.</w:t>
      </w:r>
    </w:p>
    <w:p w:rsidR="000D3C87" w:rsidRPr="00EA28B5" w:rsidRDefault="000D3C87" w:rsidP="00EA28B5">
      <w:pPr>
        <w:rPr>
          <w:rStyle w:val="Strong"/>
          <w:b w:val="0"/>
          <w:u w:val="single"/>
          <w:shd w:val="clear" w:color="auto" w:fill="FFFFFF"/>
        </w:rPr>
      </w:pPr>
      <w:r w:rsidRPr="00EA28B5">
        <w:rPr>
          <w:rStyle w:val="Strong"/>
          <w:b w:val="0"/>
          <w:shd w:val="clear" w:color="auto" w:fill="FFFFFF"/>
        </w:rPr>
        <w:tab/>
      </w:r>
      <w:r w:rsidRPr="00EA28B5">
        <w:rPr>
          <w:rStyle w:val="Strong"/>
          <w:b w:val="0"/>
          <w:u w:val="single"/>
          <w:shd w:val="clear" w:color="auto" w:fill="FFFFFF"/>
        </w:rPr>
        <w:t>Основными направлениями развития сетей фиксированной связи являются:</w:t>
      </w:r>
    </w:p>
    <w:p w:rsidR="000D3C87" w:rsidRPr="00EA28B5" w:rsidRDefault="000D3C87" w:rsidP="00EA28B5">
      <w:pPr>
        <w:numPr>
          <w:ilvl w:val="1"/>
          <w:numId w:val="6"/>
        </w:numPr>
        <w:ind w:left="1080" w:hanging="360"/>
        <w:rPr>
          <w:rStyle w:val="Strong"/>
          <w:b w:val="0"/>
          <w:shd w:val="clear" w:color="auto" w:fill="FFFFFF"/>
        </w:rPr>
      </w:pPr>
      <w:r w:rsidRPr="00EA28B5">
        <w:rPr>
          <w:rStyle w:val="Strong"/>
          <w:b w:val="0"/>
          <w:shd w:val="clear" w:color="auto" w:fill="FFFFFF"/>
        </w:rPr>
        <w:t>постепенный переход от существующих сетей с технологией коммуникации каналов к мультисервисным сетям с технологией коммуникации пакетов;</w:t>
      </w:r>
    </w:p>
    <w:p w:rsidR="000D3C87" w:rsidRPr="00EA28B5" w:rsidRDefault="000D3C87" w:rsidP="00EA28B5">
      <w:pPr>
        <w:numPr>
          <w:ilvl w:val="1"/>
          <w:numId w:val="6"/>
        </w:numPr>
        <w:ind w:left="1080" w:hanging="360"/>
        <w:rPr>
          <w:rStyle w:val="Strong"/>
          <w:b w:val="0"/>
          <w:shd w:val="clear" w:color="auto" w:fill="FFFFFF"/>
        </w:rPr>
      </w:pPr>
      <w:r w:rsidRPr="00EA28B5">
        <w:rPr>
          <w:rStyle w:val="Strong"/>
          <w:b w:val="0"/>
          <w:shd w:val="clear" w:color="auto" w:fill="FFFFFF"/>
        </w:rPr>
        <w:t>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p w:rsidR="000D3C87" w:rsidRPr="00EA28B5" w:rsidRDefault="000D3C87" w:rsidP="00EA28B5">
      <w:pPr>
        <w:rPr>
          <w:rStyle w:val="Strong"/>
          <w:b w:val="0"/>
          <w:u w:val="single"/>
          <w:shd w:val="clear" w:color="auto" w:fill="FFFFFF"/>
        </w:rPr>
      </w:pPr>
      <w:r w:rsidRPr="00EA28B5">
        <w:rPr>
          <w:rStyle w:val="Strong"/>
          <w:b w:val="0"/>
          <w:shd w:val="clear" w:color="auto" w:fill="FFFFFF"/>
        </w:rPr>
        <w:tab/>
      </w:r>
      <w:r w:rsidRPr="00EA28B5">
        <w:rPr>
          <w:rStyle w:val="Strong"/>
          <w:b w:val="0"/>
          <w:u w:val="single"/>
          <w:shd w:val="clear" w:color="auto" w:fill="FFFFFF"/>
        </w:rPr>
        <w:t>Основными направлениями развития телекоммуникационных сетей являются:</w:t>
      </w:r>
    </w:p>
    <w:p w:rsidR="000D3C87" w:rsidRPr="00EA28B5" w:rsidRDefault="000D3C87" w:rsidP="00EA28B5">
      <w:pPr>
        <w:numPr>
          <w:ilvl w:val="1"/>
          <w:numId w:val="7"/>
        </w:numPr>
        <w:tabs>
          <w:tab w:val="clear" w:pos="0"/>
          <w:tab w:val="num" w:pos="1080"/>
        </w:tabs>
        <w:ind w:left="1080" w:hanging="360"/>
        <w:rPr>
          <w:rStyle w:val="Strong"/>
          <w:b w:val="0"/>
          <w:shd w:val="clear" w:color="auto" w:fill="FFFFFF"/>
        </w:rPr>
      </w:pPr>
      <w:r w:rsidRPr="00EA28B5">
        <w:rPr>
          <w:rStyle w:val="Strong"/>
          <w:b w:val="0"/>
          <w:shd w:val="clear" w:color="auto" w:fill="FFFFFF"/>
        </w:rPr>
        <w:t>расширение сети «Интернет»;</w:t>
      </w:r>
    </w:p>
    <w:p w:rsidR="000D3C87" w:rsidRPr="00EA28B5" w:rsidRDefault="000D3C87" w:rsidP="00EA28B5">
      <w:pPr>
        <w:numPr>
          <w:ilvl w:val="1"/>
          <w:numId w:val="7"/>
        </w:numPr>
        <w:tabs>
          <w:tab w:val="clear" w:pos="0"/>
          <w:tab w:val="num" w:pos="1080"/>
        </w:tabs>
        <w:ind w:left="1080" w:hanging="360"/>
        <w:rPr>
          <w:rStyle w:val="Strong"/>
          <w:b w:val="0"/>
          <w:shd w:val="clear" w:color="auto" w:fill="FFFFFF"/>
        </w:rPr>
      </w:pPr>
      <w:r w:rsidRPr="00EA28B5">
        <w:rPr>
          <w:rStyle w:val="Strong"/>
          <w:b w:val="0"/>
          <w:shd w:val="clear" w:color="auto" w:fill="FFFFFF"/>
        </w:rPr>
        <w:t>строительство широкополосных интерактивных телевизионных кабельных сетей и сетей подачи данных с использованием новых технологий;</w:t>
      </w:r>
    </w:p>
    <w:p w:rsidR="000D3C87" w:rsidRPr="00EA28B5" w:rsidRDefault="000D3C87" w:rsidP="00EA28B5">
      <w:pPr>
        <w:numPr>
          <w:ilvl w:val="1"/>
          <w:numId w:val="7"/>
        </w:numPr>
        <w:tabs>
          <w:tab w:val="clear" w:pos="0"/>
          <w:tab w:val="num" w:pos="1080"/>
        </w:tabs>
        <w:ind w:left="1080" w:hanging="360"/>
        <w:rPr>
          <w:rStyle w:val="Strong"/>
          <w:b w:val="0"/>
          <w:shd w:val="clear" w:color="auto" w:fill="FFFFFF"/>
        </w:rPr>
      </w:pPr>
      <w:r w:rsidRPr="00EA28B5">
        <w:rPr>
          <w:rStyle w:val="Strong"/>
          <w:b w:val="0"/>
          <w:shd w:val="clear" w:color="auto" w:fill="FFFFFF"/>
        </w:rPr>
        <w:t>обеспечение доступа сельского населения к универсальным услугам связи.</w:t>
      </w:r>
    </w:p>
    <w:p w:rsidR="000D3C87" w:rsidRPr="00EA28B5" w:rsidRDefault="000D3C87" w:rsidP="00EA28B5">
      <w:pPr>
        <w:rPr>
          <w:rStyle w:val="Strong"/>
          <w:b w:val="0"/>
          <w:u w:val="single"/>
          <w:shd w:val="clear" w:color="auto" w:fill="FFFFFF"/>
        </w:rPr>
      </w:pPr>
      <w:r w:rsidRPr="00EA28B5">
        <w:rPr>
          <w:rStyle w:val="Strong"/>
          <w:b w:val="0"/>
          <w:shd w:val="clear" w:color="auto" w:fill="FFFFFF"/>
        </w:rPr>
        <w:tab/>
      </w:r>
      <w:r w:rsidRPr="00EA28B5">
        <w:rPr>
          <w:rStyle w:val="Strong"/>
          <w:b w:val="0"/>
          <w:u w:val="single"/>
          <w:shd w:val="clear" w:color="auto" w:fill="FFFFFF"/>
        </w:rPr>
        <w:t>Главными направлениями развития сетей сотовой подвижной связи (СПС) являются:</w:t>
      </w:r>
    </w:p>
    <w:p w:rsidR="000D3C87" w:rsidRPr="00EA28B5" w:rsidRDefault="000D3C87" w:rsidP="00EA28B5">
      <w:pPr>
        <w:numPr>
          <w:ilvl w:val="1"/>
          <w:numId w:val="8"/>
        </w:numPr>
        <w:tabs>
          <w:tab w:val="clear" w:pos="0"/>
          <w:tab w:val="num" w:pos="1080"/>
        </w:tabs>
        <w:ind w:left="1080"/>
        <w:rPr>
          <w:rStyle w:val="Strong"/>
          <w:b w:val="0"/>
          <w:shd w:val="clear" w:color="auto" w:fill="FFFFFF"/>
        </w:rPr>
      </w:pPr>
      <w:r w:rsidRPr="00EA28B5">
        <w:rPr>
          <w:rStyle w:val="Strong"/>
          <w:b w:val="0"/>
          <w:shd w:val="clear" w:color="auto" w:fill="FFFFFF"/>
        </w:rPr>
        <w:t>постепенная замена аналоговых сетей цифровыми;</w:t>
      </w:r>
    </w:p>
    <w:p w:rsidR="000D3C87" w:rsidRPr="00EA28B5" w:rsidRDefault="000D3C87" w:rsidP="00EA28B5">
      <w:pPr>
        <w:numPr>
          <w:ilvl w:val="1"/>
          <w:numId w:val="8"/>
        </w:numPr>
        <w:tabs>
          <w:tab w:val="clear" w:pos="0"/>
          <w:tab w:val="num" w:pos="1080"/>
        </w:tabs>
        <w:ind w:left="1080"/>
        <w:rPr>
          <w:rStyle w:val="Strong"/>
          <w:b w:val="0"/>
          <w:shd w:val="clear" w:color="auto" w:fill="FFFFFF"/>
        </w:rPr>
      </w:pPr>
      <w:r w:rsidRPr="00EA28B5">
        <w:rPr>
          <w:rStyle w:val="Strong"/>
          <w:b w:val="0"/>
          <w:shd w:val="clear" w:color="auto" w:fill="FFFFFF"/>
        </w:rPr>
        <w:t>повышение степени проникновения сотовой подвижности;</w:t>
      </w:r>
    </w:p>
    <w:p w:rsidR="000D3C87" w:rsidRPr="00EA28B5" w:rsidRDefault="000D3C87" w:rsidP="00EA28B5">
      <w:pPr>
        <w:numPr>
          <w:ilvl w:val="1"/>
          <w:numId w:val="8"/>
        </w:numPr>
        <w:tabs>
          <w:tab w:val="clear" w:pos="0"/>
          <w:tab w:val="num" w:pos="1080"/>
        </w:tabs>
        <w:ind w:left="1080"/>
        <w:rPr>
          <w:rStyle w:val="Strong"/>
          <w:b w:val="0"/>
          <w:shd w:val="clear" w:color="auto" w:fill="FFFFFF"/>
        </w:rPr>
      </w:pPr>
      <w:r w:rsidRPr="00EA28B5">
        <w:rPr>
          <w:rStyle w:val="Strong"/>
          <w:b w:val="0"/>
          <w:shd w:val="clear" w:color="auto" w:fill="FFFFFF"/>
        </w:rPr>
        <w:t>рост числа абонентов.</w:t>
      </w:r>
    </w:p>
    <w:p w:rsidR="000D3C87" w:rsidRPr="00EA28B5" w:rsidRDefault="000D3C87" w:rsidP="00EA28B5">
      <w:pPr>
        <w:rPr>
          <w:rStyle w:val="Strong"/>
          <w:b w:val="0"/>
          <w:u w:val="single"/>
          <w:shd w:val="clear" w:color="auto" w:fill="FFFFFF"/>
        </w:rPr>
      </w:pPr>
      <w:r w:rsidRPr="00EA28B5">
        <w:rPr>
          <w:rStyle w:val="Strong"/>
          <w:b w:val="0"/>
          <w:shd w:val="clear" w:color="auto" w:fill="FFFFFF"/>
        </w:rPr>
        <w:tab/>
      </w:r>
      <w:r w:rsidRPr="00EA28B5">
        <w:rPr>
          <w:rStyle w:val="Strong"/>
          <w:b w:val="0"/>
          <w:u w:val="single"/>
          <w:shd w:val="clear" w:color="auto" w:fill="FFFFFF"/>
        </w:rPr>
        <w:t>Основными направлениями развития систем телевидения, радиовещания и СКТ являются:</w:t>
      </w:r>
    </w:p>
    <w:p w:rsidR="000D3C87" w:rsidRPr="00EA28B5" w:rsidRDefault="000D3C87" w:rsidP="00EA28B5">
      <w:pPr>
        <w:numPr>
          <w:ilvl w:val="1"/>
          <w:numId w:val="9"/>
        </w:numPr>
        <w:rPr>
          <w:rStyle w:val="Strong"/>
          <w:b w:val="0"/>
          <w:shd w:val="clear" w:color="auto" w:fill="FFFFFF"/>
        </w:rPr>
      </w:pPr>
      <w:r w:rsidRPr="00EA28B5">
        <w:rPr>
          <w:rStyle w:val="Strong"/>
          <w:b w:val="0"/>
          <w:shd w:val="clear" w:color="auto" w:fill="FFFFFF"/>
        </w:rPr>
        <w:t xml:space="preserve">переход на цифровое телевидение стандарта </w:t>
      </w:r>
      <w:r w:rsidRPr="00EA28B5">
        <w:rPr>
          <w:rStyle w:val="Strong"/>
          <w:b w:val="0"/>
          <w:shd w:val="clear" w:color="auto" w:fill="FFFFFF"/>
          <w:lang w:val="en-US"/>
        </w:rPr>
        <w:t>DVD</w:t>
      </w:r>
      <w:r w:rsidRPr="00EA28B5">
        <w:rPr>
          <w:rStyle w:val="Strong"/>
          <w:b w:val="0"/>
          <w:shd w:val="clear" w:color="auto" w:fill="FFFFFF"/>
        </w:rPr>
        <w:t>;</w:t>
      </w:r>
    </w:p>
    <w:p w:rsidR="000D3C87" w:rsidRPr="00EA28B5" w:rsidRDefault="000D3C87" w:rsidP="00EA28B5">
      <w:pPr>
        <w:numPr>
          <w:ilvl w:val="1"/>
          <w:numId w:val="9"/>
        </w:numPr>
        <w:rPr>
          <w:rStyle w:val="Strong"/>
          <w:b w:val="0"/>
          <w:shd w:val="clear" w:color="auto" w:fill="FFFFFF"/>
        </w:rPr>
      </w:pPr>
      <w:r w:rsidRPr="00EA28B5">
        <w:rPr>
          <w:rStyle w:val="Strong"/>
          <w:b w:val="0"/>
          <w:shd w:val="clear" w:color="auto" w:fill="FFFFFF"/>
        </w:rPr>
        <w:t xml:space="preserve">реализация наземных радиовещательных сетей на базе стандарта цифрового телевизионного вещания </w:t>
      </w:r>
      <w:r w:rsidRPr="00EA28B5">
        <w:rPr>
          <w:rStyle w:val="Strong"/>
          <w:b w:val="0"/>
          <w:shd w:val="clear" w:color="auto" w:fill="FFFFFF"/>
          <w:lang w:val="en-US"/>
        </w:rPr>
        <w:t>DVD</w:t>
      </w:r>
      <w:r w:rsidRPr="00EA28B5">
        <w:rPr>
          <w:rStyle w:val="Strong"/>
          <w:b w:val="0"/>
          <w:shd w:val="clear" w:color="auto" w:fill="FFFFFF"/>
        </w:rPr>
        <w:t>;</w:t>
      </w:r>
    </w:p>
    <w:p w:rsidR="000D3C87" w:rsidRPr="00EA28B5" w:rsidRDefault="000D3C87" w:rsidP="00EA28B5">
      <w:pPr>
        <w:numPr>
          <w:ilvl w:val="1"/>
          <w:numId w:val="9"/>
        </w:numPr>
        <w:rPr>
          <w:rStyle w:val="Strong"/>
          <w:b w:val="0"/>
          <w:shd w:val="clear" w:color="auto" w:fill="FFFFFF"/>
        </w:rPr>
      </w:pPr>
      <w:r w:rsidRPr="00EA28B5">
        <w:rPr>
          <w:rStyle w:val="Strong"/>
          <w:b w:val="0"/>
          <w:shd w:val="clear" w:color="auto" w:fill="FFFFFF"/>
        </w:rPr>
        <w:t>объединение сетей кабельного телевидения в единую областную сеть с использованием волоконно-оптических линий.</w:t>
      </w:r>
    </w:p>
    <w:p w:rsidR="000D3C87" w:rsidRPr="00EA28B5" w:rsidRDefault="000D3C87" w:rsidP="00EA28B5">
      <w:pPr>
        <w:rPr>
          <w:rStyle w:val="Strong"/>
          <w:b w:val="0"/>
          <w:u w:val="single"/>
          <w:shd w:val="clear" w:color="auto" w:fill="FFFFFF"/>
        </w:rPr>
      </w:pPr>
      <w:r w:rsidRPr="00EA28B5">
        <w:rPr>
          <w:rStyle w:val="Strong"/>
          <w:b w:val="0"/>
          <w:shd w:val="clear" w:color="auto" w:fill="FFFFFF"/>
        </w:rPr>
        <w:tab/>
      </w:r>
      <w:r w:rsidRPr="00EA28B5">
        <w:rPr>
          <w:rStyle w:val="Strong"/>
          <w:b w:val="0"/>
          <w:u w:val="single"/>
          <w:shd w:val="clear" w:color="auto" w:fill="FFFFFF"/>
        </w:rPr>
        <w:t>Главными направлениями развития почтовой связи являются:</w:t>
      </w:r>
    </w:p>
    <w:p w:rsidR="000D3C87" w:rsidRPr="00EA28B5" w:rsidRDefault="000D3C87" w:rsidP="00EA28B5">
      <w:pPr>
        <w:numPr>
          <w:ilvl w:val="1"/>
          <w:numId w:val="3"/>
        </w:numPr>
        <w:tabs>
          <w:tab w:val="clear" w:pos="426"/>
          <w:tab w:val="num" w:pos="1080"/>
        </w:tabs>
        <w:ind w:left="1080" w:hanging="360"/>
        <w:rPr>
          <w:rStyle w:val="Strong"/>
          <w:b w:val="0"/>
          <w:shd w:val="clear" w:color="auto" w:fill="FFFFFF"/>
        </w:rPr>
      </w:pPr>
      <w:r w:rsidRPr="00EA28B5">
        <w:rPr>
          <w:rStyle w:val="Strong"/>
          <w:b w:val="0"/>
          <w:shd w:val="clear" w:color="auto" w:fill="FFFFFF"/>
        </w:rPr>
        <w:t>техническое перевооружение и внедрение информационных технологий почтовой связи;</w:t>
      </w:r>
    </w:p>
    <w:p w:rsidR="000D3C87" w:rsidRPr="00EA28B5" w:rsidRDefault="000D3C87" w:rsidP="00EA28B5">
      <w:pPr>
        <w:numPr>
          <w:ilvl w:val="1"/>
          <w:numId w:val="3"/>
        </w:numPr>
        <w:tabs>
          <w:tab w:val="clear" w:pos="426"/>
          <w:tab w:val="num" w:pos="1080"/>
        </w:tabs>
        <w:ind w:left="1080" w:hanging="360"/>
        <w:rPr>
          <w:rStyle w:val="Strong"/>
          <w:b w:val="0"/>
          <w:shd w:val="clear" w:color="auto" w:fill="FFFFFF"/>
        </w:rPr>
      </w:pPr>
      <w:r w:rsidRPr="00EA28B5">
        <w:rPr>
          <w:rStyle w:val="Strong"/>
          <w:b w:val="0"/>
          <w:shd w:val="clear" w:color="auto" w:fill="FFFFFF"/>
        </w:rPr>
        <w:t>улучшение быстроты и качества обслуживания.</w:t>
      </w:r>
    </w:p>
    <w:p w:rsidR="000D3C87" w:rsidRPr="00913CA3" w:rsidRDefault="000D3C87" w:rsidP="00883C90">
      <w:pPr>
        <w:ind w:left="1080"/>
        <w:rPr>
          <w:rStyle w:val="Strong"/>
          <w:b w:val="0"/>
          <w:shd w:val="clear" w:color="auto" w:fill="FFFFFF"/>
        </w:rPr>
      </w:pPr>
    </w:p>
    <w:p w:rsidR="000D3C87" w:rsidRPr="00810D4C" w:rsidRDefault="000D3C87" w:rsidP="00C12456">
      <w:pPr>
        <w:ind w:firstLine="567"/>
        <w:rPr>
          <w:b/>
        </w:rPr>
      </w:pPr>
      <w:r w:rsidRPr="00810D4C">
        <w:rPr>
          <w:b/>
        </w:rPr>
        <w:t>2.5.2. Предложения по обеспечению  территории сельского поселения объектами транспортной инфраструктуры</w:t>
      </w:r>
    </w:p>
    <w:p w:rsidR="000D3C87" w:rsidRPr="00810D4C" w:rsidRDefault="000D3C87" w:rsidP="00C12456">
      <w:pPr>
        <w:ind w:firstLine="567"/>
        <w:contextualSpacing/>
      </w:pPr>
      <w:r w:rsidRPr="00810D4C">
        <w:t>В полномочия органов местного самоуправления входят вопросы  дорожной деятельности в отношении автомобильных дорог местного значения в границах населенного пункта поселения,  осуществления иных полномочий в области использования автомобильных дорог и осуществления дорожной деятельности в соответствии с законодательством Российской Федерации, а также создание условий для предоставления транспортных услуг населению и организация транспортного обслуживания населения в границах поселения.</w:t>
      </w:r>
    </w:p>
    <w:p w:rsidR="000D3C87" w:rsidRPr="00810D4C" w:rsidRDefault="000D3C87" w:rsidP="00C12456">
      <w:pPr>
        <w:ind w:firstLine="567"/>
      </w:pPr>
      <w:r w:rsidRPr="00810D4C">
        <w:t>К основным мероприятиям по развитию улично-дорожной сети, обеспечивающим надлежащую пропускную способность, надежность и безопасность движения транспорта и пешеходов, относится реконструкция существующей улично-дорожной сети с целью увеличения ее пропускной способности и благоустройство существующих остановочных павильонов.</w:t>
      </w:r>
    </w:p>
    <w:p w:rsidR="000D3C87" w:rsidRPr="00810D4C" w:rsidRDefault="000D3C87" w:rsidP="00C12456">
      <w:pPr>
        <w:ind w:firstLine="567"/>
      </w:pPr>
      <w:r w:rsidRPr="00810D4C">
        <w:t>Улицы населенного пункта нуждаются в благоустройстве: требуется укладка асфальтобетонного покрытия, ограничение дорожного полотна, формирование пешеходных тротуаров, организация остановочных пунктов и карманов для парковки легкового транспорта и общественного транспорта, озеленение придорожной территории.</w:t>
      </w:r>
    </w:p>
    <w:p w:rsidR="000D3C87" w:rsidRPr="00810D4C" w:rsidRDefault="000D3C87" w:rsidP="00C12456">
      <w:pPr>
        <w:ind w:firstLine="567"/>
      </w:pPr>
      <w:r w:rsidRPr="00810D4C">
        <w:t>На расчетный срок предусматривается устройство подъезда с асфальтированным покрытием к запроектированным контейнерным площадкам для сбора и временного накопления отходов.</w:t>
      </w:r>
    </w:p>
    <w:p w:rsidR="000D3C87" w:rsidRPr="00810D4C" w:rsidRDefault="000D3C87" w:rsidP="00C12456">
      <w:pPr>
        <w:ind w:firstLine="567"/>
      </w:pPr>
      <w:r w:rsidRPr="00810D4C">
        <w:t>Генеральным планом сохраняется существующая система обслуживания населения общественным пассажирским транспортом.</w:t>
      </w:r>
    </w:p>
    <w:p w:rsidR="000D3C87" w:rsidRPr="00810D4C" w:rsidRDefault="000D3C87" w:rsidP="00C12456"/>
    <w:p w:rsidR="000D3C87" w:rsidRPr="00810D4C" w:rsidRDefault="000D3C87" w:rsidP="00155000">
      <w:pPr>
        <w:ind w:firstLine="567"/>
        <w:rPr>
          <w:b/>
        </w:rPr>
      </w:pPr>
      <w:r w:rsidRPr="00810D4C">
        <w:rPr>
          <w:b/>
        </w:rPr>
        <w:t>Перечень мероприятий по обеспечению территории Троицкого  сельского поселения объектами транспортной инфраструктуры</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6663"/>
        <w:gridCol w:w="2268"/>
      </w:tblGrid>
      <w:tr w:rsidR="000D3C87" w:rsidRPr="00810D4C" w:rsidTr="00C0161E">
        <w:trPr>
          <w:trHeight w:val="528"/>
        </w:trPr>
        <w:tc>
          <w:tcPr>
            <w:tcW w:w="567" w:type="dxa"/>
            <w:shd w:val="clear" w:color="auto" w:fill="D9D9D9"/>
          </w:tcPr>
          <w:p w:rsidR="000D3C87" w:rsidRPr="00810D4C" w:rsidRDefault="000D3C87" w:rsidP="00C12456">
            <w:pPr>
              <w:pStyle w:val="ConsPlusNormal"/>
              <w:widowControl/>
              <w:snapToGrid w:val="0"/>
              <w:ind w:firstLine="0"/>
              <w:rPr>
                <w:rFonts w:ascii="Times New Roman" w:hAnsi="Times New Roman" w:cs="Times New Roman"/>
              </w:rPr>
            </w:pPr>
            <w:r w:rsidRPr="00810D4C">
              <w:rPr>
                <w:rFonts w:ascii="Times New Roman" w:hAnsi="Times New Roman" w:cs="Times New Roman"/>
              </w:rPr>
              <w:t>№</w:t>
            </w:r>
          </w:p>
          <w:p w:rsidR="000D3C87" w:rsidRPr="00810D4C" w:rsidRDefault="000D3C87" w:rsidP="00C12456">
            <w:pPr>
              <w:pStyle w:val="ConsPlusNormal"/>
              <w:widowControl/>
              <w:snapToGrid w:val="0"/>
              <w:ind w:firstLine="0"/>
              <w:rPr>
                <w:rFonts w:ascii="Times New Roman" w:hAnsi="Times New Roman" w:cs="Times New Roman"/>
              </w:rPr>
            </w:pPr>
            <w:r w:rsidRPr="00810D4C">
              <w:rPr>
                <w:rFonts w:ascii="Times New Roman" w:hAnsi="Times New Roman" w:cs="Times New Roman"/>
              </w:rPr>
              <w:t xml:space="preserve">п/п </w:t>
            </w:r>
          </w:p>
        </w:tc>
        <w:tc>
          <w:tcPr>
            <w:tcW w:w="6663" w:type="dxa"/>
            <w:shd w:val="clear" w:color="auto" w:fill="D9D9D9"/>
          </w:tcPr>
          <w:p w:rsidR="000D3C87" w:rsidRPr="00810D4C" w:rsidRDefault="000D3C87" w:rsidP="00C12456">
            <w:pPr>
              <w:pStyle w:val="ConsPlusNormal"/>
              <w:widowControl/>
              <w:snapToGrid w:val="0"/>
              <w:ind w:firstLine="0"/>
              <w:rPr>
                <w:rFonts w:ascii="Times New Roman" w:hAnsi="Times New Roman" w:cs="Times New Roman"/>
              </w:rPr>
            </w:pPr>
            <w:r w:rsidRPr="00810D4C">
              <w:rPr>
                <w:rFonts w:ascii="Times New Roman" w:hAnsi="Times New Roman" w:cs="Times New Roman"/>
              </w:rPr>
              <w:t xml:space="preserve">Наименование </w:t>
            </w:r>
          </w:p>
        </w:tc>
        <w:tc>
          <w:tcPr>
            <w:tcW w:w="2268" w:type="dxa"/>
            <w:shd w:val="clear" w:color="auto" w:fill="D9D9D9"/>
          </w:tcPr>
          <w:p w:rsidR="000D3C87" w:rsidRPr="00810D4C" w:rsidRDefault="000D3C87" w:rsidP="00C12456">
            <w:pPr>
              <w:pStyle w:val="a8"/>
              <w:widowControl/>
              <w:snapToGrid w:val="0"/>
              <w:rPr>
                <w:bCs/>
              </w:rPr>
            </w:pPr>
            <w:r w:rsidRPr="00810D4C">
              <w:rPr>
                <w:bCs/>
              </w:rPr>
              <w:t>Сроки реализации</w:t>
            </w:r>
          </w:p>
        </w:tc>
      </w:tr>
      <w:tr w:rsidR="000D3C87" w:rsidRPr="00810D4C" w:rsidTr="00C0161E">
        <w:trPr>
          <w:trHeight w:val="193"/>
        </w:trPr>
        <w:tc>
          <w:tcPr>
            <w:tcW w:w="9498" w:type="dxa"/>
            <w:gridSpan w:val="3"/>
          </w:tcPr>
          <w:p w:rsidR="000D3C87" w:rsidRPr="00810D4C" w:rsidRDefault="000D3C87" w:rsidP="00C12456">
            <w:pPr>
              <w:pStyle w:val="a8"/>
              <w:widowControl/>
              <w:snapToGrid w:val="0"/>
              <w:rPr>
                <w:bCs/>
              </w:rPr>
            </w:pPr>
            <w:r w:rsidRPr="00810D4C">
              <w:rPr>
                <w:color w:val="000000"/>
                <w:kern w:val="0"/>
                <w:lang w:eastAsia="ru-RU"/>
              </w:rPr>
              <w:t>Мероприятия, находящиеся в ведении органов местного самоуправления сельского поселения</w:t>
            </w:r>
          </w:p>
        </w:tc>
      </w:tr>
      <w:tr w:rsidR="000D3C87" w:rsidRPr="00810D4C" w:rsidTr="00C0161E">
        <w:trPr>
          <w:trHeight w:val="528"/>
        </w:trPr>
        <w:tc>
          <w:tcPr>
            <w:tcW w:w="567" w:type="dxa"/>
          </w:tcPr>
          <w:p w:rsidR="000D3C87" w:rsidRPr="00810D4C" w:rsidRDefault="000D3C87" w:rsidP="00C12456">
            <w:pPr>
              <w:pStyle w:val="ConsPlusNormal"/>
              <w:widowControl/>
              <w:snapToGrid w:val="0"/>
              <w:ind w:firstLine="0"/>
              <w:rPr>
                <w:rFonts w:ascii="Times New Roman" w:hAnsi="Times New Roman" w:cs="Times New Roman"/>
              </w:rPr>
            </w:pPr>
            <w:r w:rsidRPr="00810D4C">
              <w:rPr>
                <w:rFonts w:ascii="Times New Roman" w:hAnsi="Times New Roman" w:cs="Times New Roman"/>
              </w:rPr>
              <w:t>1.</w:t>
            </w:r>
          </w:p>
        </w:tc>
        <w:tc>
          <w:tcPr>
            <w:tcW w:w="6663" w:type="dxa"/>
          </w:tcPr>
          <w:p w:rsidR="000D3C87" w:rsidRPr="00810D4C" w:rsidRDefault="000D3C87" w:rsidP="008B23A5">
            <w:pPr>
              <w:widowControl/>
              <w:suppressAutoHyphens w:val="0"/>
              <w:autoSpaceDE w:val="0"/>
              <w:autoSpaceDN w:val="0"/>
              <w:adjustRightInd w:val="0"/>
              <w:rPr>
                <w:rFonts w:eastAsia="TimesNewRoman"/>
                <w:kern w:val="0"/>
                <w:lang w:eastAsia="ru-RU"/>
              </w:rPr>
            </w:pPr>
            <w:r w:rsidRPr="00810D4C">
              <w:rPr>
                <w:rFonts w:eastAsia="TimesNewRoman"/>
                <w:kern w:val="0"/>
                <w:lang w:eastAsia="ru-RU"/>
              </w:rPr>
              <w:t>Устройство ограничения дорожного полотна и устройство пешеходных тротуаров в селе Троицкое.</w:t>
            </w:r>
          </w:p>
        </w:tc>
        <w:tc>
          <w:tcPr>
            <w:tcW w:w="2268" w:type="dxa"/>
          </w:tcPr>
          <w:p w:rsidR="000D3C87" w:rsidRPr="00810D4C" w:rsidRDefault="000D3C87" w:rsidP="00C12456">
            <w:pPr>
              <w:pStyle w:val="a8"/>
              <w:widowControl/>
              <w:snapToGrid w:val="0"/>
              <w:rPr>
                <w:bCs/>
              </w:rPr>
            </w:pPr>
            <w:r w:rsidRPr="00810D4C">
              <w:rPr>
                <w:bCs/>
              </w:rPr>
              <w:t>Первая очередь</w:t>
            </w:r>
          </w:p>
        </w:tc>
      </w:tr>
      <w:tr w:rsidR="000D3C87" w:rsidRPr="00810D4C" w:rsidTr="00C0161E">
        <w:trPr>
          <w:trHeight w:val="528"/>
        </w:trPr>
        <w:tc>
          <w:tcPr>
            <w:tcW w:w="567" w:type="dxa"/>
          </w:tcPr>
          <w:p w:rsidR="000D3C87" w:rsidRPr="00810D4C" w:rsidRDefault="000D3C87" w:rsidP="00C12456">
            <w:pPr>
              <w:pStyle w:val="ConsPlusNormal"/>
              <w:widowControl/>
              <w:snapToGrid w:val="0"/>
              <w:ind w:firstLine="0"/>
              <w:rPr>
                <w:rFonts w:ascii="Times New Roman" w:hAnsi="Times New Roman" w:cs="Times New Roman"/>
              </w:rPr>
            </w:pPr>
            <w:r w:rsidRPr="00810D4C">
              <w:rPr>
                <w:rFonts w:ascii="Times New Roman" w:hAnsi="Times New Roman" w:cs="Times New Roman"/>
              </w:rPr>
              <w:t>2.</w:t>
            </w:r>
          </w:p>
        </w:tc>
        <w:tc>
          <w:tcPr>
            <w:tcW w:w="6663" w:type="dxa"/>
          </w:tcPr>
          <w:p w:rsidR="000D3C87" w:rsidRPr="00810D4C" w:rsidRDefault="000D3C87" w:rsidP="00C12456">
            <w:pPr>
              <w:widowControl/>
              <w:suppressAutoHyphens w:val="0"/>
              <w:autoSpaceDE w:val="0"/>
              <w:autoSpaceDN w:val="0"/>
              <w:adjustRightInd w:val="0"/>
            </w:pPr>
            <w:r w:rsidRPr="00810D4C">
              <w:rPr>
                <w:kern w:val="0"/>
                <w:lang w:eastAsia="ru-RU"/>
              </w:rPr>
              <w:t>Реконструкция и капитальный ремонт улично-дорожной сети на территории сельского поселения.</w:t>
            </w:r>
          </w:p>
        </w:tc>
        <w:tc>
          <w:tcPr>
            <w:tcW w:w="2268" w:type="dxa"/>
          </w:tcPr>
          <w:p w:rsidR="000D3C87" w:rsidRPr="00810D4C" w:rsidRDefault="000D3C87" w:rsidP="00C12456">
            <w:pPr>
              <w:pStyle w:val="a8"/>
              <w:widowControl/>
              <w:snapToGrid w:val="0"/>
              <w:rPr>
                <w:bCs/>
              </w:rPr>
            </w:pPr>
            <w:r w:rsidRPr="00810D4C">
              <w:rPr>
                <w:bCs/>
              </w:rPr>
              <w:t>Первая очередь</w:t>
            </w:r>
          </w:p>
        </w:tc>
      </w:tr>
      <w:tr w:rsidR="000D3C87" w:rsidRPr="00810D4C" w:rsidTr="00C0161E">
        <w:trPr>
          <w:trHeight w:val="528"/>
        </w:trPr>
        <w:tc>
          <w:tcPr>
            <w:tcW w:w="567" w:type="dxa"/>
          </w:tcPr>
          <w:p w:rsidR="000D3C87" w:rsidRPr="00810D4C" w:rsidRDefault="000D3C87" w:rsidP="00C12456">
            <w:pPr>
              <w:pStyle w:val="ConsPlusNormal"/>
              <w:widowControl/>
              <w:snapToGrid w:val="0"/>
              <w:ind w:firstLine="0"/>
              <w:rPr>
                <w:rFonts w:ascii="Times New Roman" w:hAnsi="Times New Roman" w:cs="Times New Roman"/>
              </w:rPr>
            </w:pPr>
            <w:r w:rsidRPr="00810D4C">
              <w:rPr>
                <w:rFonts w:ascii="Times New Roman" w:hAnsi="Times New Roman" w:cs="Times New Roman"/>
              </w:rPr>
              <w:t>3.</w:t>
            </w:r>
          </w:p>
        </w:tc>
        <w:tc>
          <w:tcPr>
            <w:tcW w:w="6663" w:type="dxa"/>
          </w:tcPr>
          <w:p w:rsidR="000D3C87" w:rsidRPr="00810D4C" w:rsidRDefault="000D3C87" w:rsidP="00C12456">
            <w:pPr>
              <w:widowControl/>
              <w:suppressAutoHyphens w:val="0"/>
              <w:autoSpaceDE w:val="0"/>
              <w:autoSpaceDN w:val="0"/>
              <w:adjustRightInd w:val="0"/>
              <w:rPr>
                <w:kern w:val="0"/>
                <w:lang w:eastAsia="ru-RU"/>
              </w:rPr>
            </w:pPr>
            <w:r w:rsidRPr="00810D4C">
              <w:rPr>
                <w:kern w:val="0"/>
                <w:lang w:eastAsia="ru-RU"/>
              </w:rPr>
              <w:t>Укладка асфальтового покрытия на улицах с грунтовым п</w:t>
            </w:r>
            <w:r w:rsidRPr="00810D4C">
              <w:rPr>
                <w:kern w:val="0"/>
                <w:lang w:eastAsia="ru-RU"/>
              </w:rPr>
              <w:t>о</w:t>
            </w:r>
            <w:r w:rsidRPr="00810D4C">
              <w:rPr>
                <w:kern w:val="0"/>
                <w:lang w:eastAsia="ru-RU"/>
              </w:rPr>
              <w:t>крытием.</w:t>
            </w:r>
          </w:p>
        </w:tc>
        <w:tc>
          <w:tcPr>
            <w:tcW w:w="2268" w:type="dxa"/>
          </w:tcPr>
          <w:p w:rsidR="000D3C87" w:rsidRPr="00810D4C" w:rsidRDefault="000D3C87" w:rsidP="00C12456">
            <w:pPr>
              <w:pStyle w:val="a8"/>
              <w:widowControl/>
              <w:snapToGrid w:val="0"/>
              <w:rPr>
                <w:bCs/>
              </w:rPr>
            </w:pPr>
            <w:r w:rsidRPr="00810D4C">
              <w:rPr>
                <w:bCs/>
              </w:rPr>
              <w:t>Первая очередь</w:t>
            </w:r>
          </w:p>
        </w:tc>
      </w:tr>
      <w:tr w:rsidR="000D3C87" w:rsidRPr="00810D4C" w:rsidTr="00C0161E">
        <w:trPr>
          <w:trHeight w:val="589"/>
        </w:trPr>
        <w:tc>
          <w:tcPr>
            <w:tcW w:w="567" w:type="dxa"/>
          </w:tcPr>
          <w:p w:rsidR="000D3C87" w:rsidRPr="00810D4C" w:rsidRDefault="000D3C87" w:rsidP="00C12456">
            <w:pPr>
              <w:pStyle w:val="ConsPlusNormal"/>
              <w:widowControl/>
              <w:snapToGrid w:val="0"/>
              <w:ind w:firstLine="0"/>
              <w:rPr>
                <w:rFonts w:ascii="Times New Roman" w:hAnsi="Times New Roman" w:cs="Times New Roman"/>
                <w:bCs/>
              </w:rPr>
            </w:pPr>
            <w:r w:rsidRPr="00810D4C">
              <w:rPr>
                <w:rFonts w:ascii="Times New Roman" w:hAnsi="Times New Roman" w:cs="Times New Roman"/>
                <w:bCs/>
              </w:rPr>
              <w:t>5.</w:t>
            </w:r>
          </w:p>
        </w:tc>
        <w:tc>
          <w:tcPr>
            <w:tcW w:w="6663" w:type="dxa"/>
          </w:tcPr>
          <w:p w:rsidR="000D3C87" w:rsidRPr="00810D4C" w:rsidRDefault="000D3C87" w:rsidP="00D91B93">
            <w:r w:rsidRPr="00810D4C">
              <w:t>Устройство парковок и автостоянок в общественных зонах населенного пункта сельского поселения.</w:t>
            </w:r>
          </w:p>
        </w:tc>
        <w:tc>
          <w:tcPr>
            <w:tcW w:w="2268" w:type="dxa"/>
          </w:tcPr>
          <w:p w:rsidR="000D3C87" w:rsidRPr="00810D4C" w:rsidRDefault="000D3C87" w:rsidP="00C12456">
            <w:pPr>
              <w:pStyle w:val="ConsPlusNormal"/>
              <w:widowControl/>
              <w:tabs>
                <w:tab w:val="left" w:pos="2149"/>
              </w:tabs>
              <w:suppressAutoHyphens w:val="0"/>
              <w:snapToGrid w:val="0"/>
              <w:ind w:firstLine="0"/>
              <w:rPr>
                <w:rFonts w:ascii="Times New Roman" w:hAnsi="Times New Roman" w:cs="Times New Roman"/>
              </w:rPr>
            </w:pPr>
            <w:r w:rsidRPr="00810D4C">
              <w:rPr>
                <w:rFonts w:ascii="Times New Roman" w:hAnsi="Times New Roman" w:cs="Times New Roman"/>
              </w:rPr>
              <w:t>Расчетный срок</w:t>
            </w:r>
          </w:p>
        </w:tc>
      </w:tr>
      <w:tr w:rsidR="000D3C87" w:rsidRPr="00913CA3" w:rsidTr="00104E78">
        <w:trPr>
          <w:trHeight w:val="333"/>
        </w:trPr>
        <w:tc>
          <w:tcPr>
            <w:tcW w:w="567" w:type="dxa"/>
          </w:tcPr>
          <w:p w:rsidR="000D3C87" w:rsidRPr="00810D4C" w:rsidRDefault="000D3C87" w:rsidP="00C12456">
            <w:pPr>
              <w:pStyle w:val="ConsPlusNormal"/>
              <w:widowControl/>
              <w:snapToGrid w:val="0"/>
              <w:ind w:firstLine="0"/>
              <w:rPr>
                <w:rFonts w:ascii="Times New Roman" w:hAnsi="Times New Roman" w:cs="Times New Roman"/>
                <w:bCs/>
              </w:rPr>
            </w:pPr>
            <w:r w:rsidRPr="00810D4C">
              <w:rPr>
                <w:rFonts w:ascii="Times New Roman" w:hAnsi="Times New Roman" w:cs="Times New Roman"/>
                <w:bCs/>
              </w:rPr>
              <w:t>6.</w:t>
            </w:r>
          </w:p>
        </w:tc>
        <w:tc>
          <w:tcPr>
            <w:tcW w:w="6663" w:type="dxa"/>
          </w:tcPr>
          <w:p w:rsidR="000D3C87" w:rsidRPr="00810D4C" w:rsidRDefault="000D3C87" w:rsidP="00810D4C">
            <w:r w:rsidRPr="00810D4C">
              <w:t xml:space="preserve">Строительство </w:t>
            </w:r>
            <w:r>
              <w:t>восьми</w:t>
            </w:r>
            <w:r w:rsidRPr="00810D4C">
              <w:t xml:space="preserve"> останов</w:t>
            </w:r>
            <w:r>
              <w:t>ок</w:t>
            </w:r>
            <w:r w:rsidRPr="00810D4C">
              <w:t xml:space="preserve"> общественного транспорта.</w:t>
            </w:r>
          </w:p>
        </w:tc>
        <w:tc>
          <w:tcPr>
            <w:tcW w:w="2268" w:type="dxa"/>
          </w:tcPr>
          <w:p w:rsidR="000D3C87" w:rsidRPr="00810D4C" w:rsidRDefault="000D3C87" w:rsidP="00C12456">
            <w:pPr>
              <w:pStyle w:val="ConsPlusNormal"/>
              <w:widowControl/>
              <w:tabs>
                <w:tab w:val="left" w:pos="2149"/>
              </w:tabs>
              <w:suppressAutoHyphens w:val="0"/>
              <w:snapToGrid w:val="0"/>
              <w:ind w:firstLine="0"/>
              <w:rPr>
                <w:rFonts w:ascii="Times New Roman" w:hAnsi="Times New Roman" w:cs="Times New Roman"/>
              </w:rPr>
            </w:pPr>
            <w:r w:rsidRPr="00810D4C">
              <w:rPr>
                <w:rFonts w:ascii="Times New Roman" w:hAnsi="Times New Roman" w:cs="Times New Roman"/>
                <w:bCs/>
              </w:rPr>
              <w:t>Первая очередь</w:t>
            </w:r>
          </w:p>
        </w:tc>
      </w:tr>
      <w:tr w:rsidR="000D3C87" w:rsidRPr="00913CA3" w:rsidTr="00C0161E">
        <w:trPr>
          <w:trHeight w:val="247"/>
        </w:trPr>
        <w:tc>
          <w:tcPr>
            <w:tcW w:w="9498" w:type="dxa"/>
            <w:gridSpan w:val="3"/>
          </w:tcPr>
          <w:p w:rsidR="000D3C87" w:rsidRPr="00810D4C" w:rsidRDefault="000D3C87" w:rsidP="004C1D27">
            <w:pPr>
              <w:pStyle w:val="ConsPlusNormal"/>
              <w:widowControl/>
              <w:tabs>
                <w:tab w:val="left" w:pos="2149"/>
              </w:tabs>
              <w:suppressAutoHyphens w:val="0"/>
              <w:snapToGrid w:val="0"/>
              <w:ind w:firstLine="0"/>
              <w:rPr>
                <w:rFonts w:ascii="Times New Roman" w:hAnsi="Times New Roman" w:cs="Times New Roman"/>
              </w:rPr>
            </w:pPr>
            <w:r w:rsidRPr="00810D4C">
              <w:rPr>
                <w:rFonts w:ascii="Times New Roman" w:hAnsi="Times New Roman" w:cs="Times New Roman"/>
                <w:kern w:val="0"/>
                <w:lang w:eastAsia="ru-RU"/>
              </w:rPr>
              <w:t>Мероприятия, находящиеся в ведении органов местного самоуправления муниципальн</w:t>
            </w:r>
            <w:r w:rsidRPr="00810D4C">
              <w:rPr>
                <w:rFonts w:ascii="Times New Roman" w:hAnsi="Times New Roman" w:cs="Times New Roman"/>
                <w:kern w:val="0"/>
                <w:lang w:eastAsia="ru-RU"/>
              </w:rPr>
              <w:t>о</w:t>
            </w:r>
            <w:r w:rsidRPr="00810D4C">
              <w:rPr>
                <w:rFonts w:ascii="Times New Roman" w:hAnsi="Times New Roman" w:cs="Times New Roman"/>
                <w:kern w:val="0"/>
                <w:lang w:eastAsia="ru-RU"/>
              </w:rPr>
              <w:t>го района совместно с органами местного самоуправления сельского поселения</w:t>
            </w:r>
          </w:p>
        </w:tc>
      </w:tr>
      <w:tr w:rsidR="000D3C87" w:rsidRPr="00913CA3" w:rsidTr="00C0161E">
        <w:trPr>
          <w:trHeight w:val="418"/>
        </w:trPr>
        <w:tc>
          <w:tcPr>
            <w:tcW w:w="567" w:type="dxa"/>
          </w:tcPr>
          <w:p w:rsidR="000D3C87" w:rsidRPr="00C80A00" w:rsidRDefault="000D3C87" w:rsidP="009B377E">
            <w:pPr>
              <w:pStyle w:val="ConsPlusNormal"/>
              <w:widowControl/>
              <w:snapToGrid w:val="0"/>
              <w:ind w:firstLine="0"/>
              <w:rPr>
                <w:rFonts w:ascii="Times New Roman" w:hAnsi="Times New Roman" w:cs="Times New Roman"/>
                <w:bCs/>
              </w:rPr>
            </w:pPr>
            <w:r w:rsidRPr="00C80A00">
              <w:rPr>
                <w:rFonts w:ascii="Times New Roman" w:hAnsi="Times New Roman" w:cs="Times New Roman"/>
                <w:bCs/>
              </w:rPr>
              <w:t>7.</w:t>
            </w:r>
          </w:p>
        </w:tc>
        <w:tc>
          <w:tcPr>
            <w:tcW w:w="6663" w:type="dxa"/>
            <w:vAlign w:val="center"/>
          </w:tcPr>
          <w:p w:rsidR="000D3C87" w:rsidRPr="00C80A00" w:rsidRDefault="000D3C87" w:rsidP="00C80A00">
            <w:r w:rsidRPr="00C80A00">
              <w:t>Строительство дороги с твёрдым покрытием до действующих кладбищ.</w:t>
            </w:r>
          </w:p>
        </w:tc>
        <w:tc>
          <w:tcPr>
            <w:tcW w:w="2268" w:type="dxa"/>
          </w:tcPr>
          <w:p w:rsidR="000D3C87" w:rsidRPr="00C80A00" w:rsidRDefault="000D3C87" w:rsidP="009B377E">
            <w:pPr>
              <w:pStyle w:val="ConsPlusNormal"/>
              <w:widowControl/>
              <w:tabs>
                <w:tab w:val="left" w:pos="2149"/>
              </w:tabs>
              <w:suppressAutoHyphens w:val="0"/>
              <w:snapToGrid w:val="0"/>
              <w:ind w:firstLine="0"/>
              <w:rPr>
                <w:rFonts w:ascii="Times New Roman" w:hAnsi="Times New Roman" w:cs="Times New Roman"/>
              </w:rPr>
            </w:pPr>
            <w:r w:rsidRPr="00C80A00">
              <w:rPr>
                <w:rFonts w:ascii="Times New Roman" w:hAnsi="Times New Roman" w:cs="Times New Roman"/>
              </w:rPr>
              <w:t>Первая очередь</w:t>
            </w:r>
          </w:p>
          <w:p w:rsidR="000D3C87" w:rsidRPr="00C80A00" w:rsidRDefault="000D3C87" w:rsidP="009B377E">
            <w:pPr>
              <w:rPr>
                <w:lang w:eastAsia="en-US"/>
              </w:rPr>
            </w:pPr>
          </w:p>
        </w:tc>
      </w:tr>
      <w:tr w:rsidR="000D3C87" w:rsidRPr="00C80A00" w:rsidTr="00C0161E">
        <w:trPr>
          <w:trHeight w:val="418"/>
        </w:trPr>
        <w:tc>
          <w:tcPr>
            <w:tcW w:w="567" w:type="dxa"/>
          </w:tcPr>
          <w:p w:rsidR="000D3C87" w:rsidRPr="00C80A00" w:rsidRDefault="000D3C87" w:rsidP="009B377E">
            <w:pPr>
              <w:pStyle w:val="ConsPlusNormal"/>
              <w:widowControl/>
              <w:snapToGrid w:val="0"/>
              <w:ind w:firstLine="0"/>
              <w:rPr>
                <w:rFonts w:ascii="Times New Roman" w:hAnsi="Times New Roman" w:cs="Times New Roman"/>
                <w:bCs/>
              </w:rPr>
            </w:pPr>
            <w:r w:rsidRPr="00C80A00">
              <w:rPr>
                <w:rFonts w:ascii="Times New Roman" w:hAnsi="Times New Roman" w:cs="Times New Roman"/>
                <w:bCs/>
              </w:rPr>
              <w:t>8.</w:t>
            </w:r>
          </w:p>
        </w:tc>
        <w:tc>
          <w:tcPr>
            <w:tcW w:w="6663" w:type="dxa"/>
            <w:vAlign w:val="center"/>
          </w:tcPr>
          <w:p w:rsidR="000D3C87" w:rsidRPr="00C80A00" w:rsidRDefault="000D3C87" w:rsidP="00906E15">
            <w:r w:rsidRPr="00C80A00">
              <w:t>Строительство автомобильной дороги с твёрдым покрытием до кладбища.</w:t>
            </w:r>
          </w:p>
        </w:tc>
        <w:tc>
          <w:tcPr>
            <w:tcW w:w="2268" w:type="dxa"/>
          </w:tcPr>
          <w:p w:rsidR="000D3C87" w:rsidRPr="00C80A00" w:rsidRDefault="000D3C87" w:rsidP="00906E15">
            <w:pPr>
              <w:pStyle w:val="ConsPlusNormal"/>
              <w:widowControl/>
              <w:tabs>
                <w:tab w:val="left" w:pos="2149"/>
              </w:tabs>
              <w:suppressAutoHyphens w:val="0"/>
              <w:snapToGrid w:val="0"/>
              <w:ind w:firstLine="0"/>
              <w:rPr>
                <w:rFonts w:ascii="Times New Roman" w:hAnsi="Times New Roman" w:cs="Times New Roman"/>
              </w:rPr>
            </w:pPr>
            <w:r w:rsidRPr="00C80A00">
              <w:rPr>
                <w:rFonts w:ascii="Times New Roman" w:hAnsi="Times New Roman" w:cs="Times New Roman"/>
              </w:rPr>
              <w:t>Первая очередь</w:t>
            </w:r>
          </w:p>
          <w:p w:rsidR="000D3C87" w:rsidRPr="00C80A00" w:rsidRDefault="000D3C87" w:rsidP="009B377E">
            <w:pPr>
              <w:pStyle w:val="ConsPlusNormal"/>
              <w:widowControl/>
              <w:tabs>
                <w:tab w:val="left" w:pos="2149"/>
              </w:tabs>
              <w:suppressAutoHyphens w:val="0"/>
              <w:snapToGrid w:val="0"/>
              <w:ind w:firstLine="0"/>
              <w:rPr>
                <w:rFonts w:ascii="Times New Roman" w:hAnsi="Times New Roman" w:cs="Times New Roman"/>
              </w:rPr>
            </w:pPr>
          </w:p>
        </w:tc>
      </w:tr>
      <w:tr w:rsidR="000D3C87" w:rsidRPr="00913CA3" w:rsidTr="00C0161E">
        <w:trPr>
          <w:trHeight w:val="418"/>
        </w:trPr>
        <w:tc>
          <w:tcPr>
            <w:tcW w:w="567" w:type="dxa"/>
          </w:tcPr>
          <w:p w:rsidR="000D3C87" w:rsidRPr="00C80A00" w:rsidRDefault="000D3C87" w:rsidP="00104E78">
            <w:pPr>
              <w:pStyle w:val="ConsPlusNormal"/>
              <w:widowControl/>
              <w:snapToGrid w:val="0"/>
              <w:ind w:firstLine="0"/>
              <w:rPr>
                <w:rFonts w:ascii="Times New Roman" w:hAnsi="Times New Roman" w:cs="Times New Roman"/>
                <w:bCs/>
              </w:rPr>
            </w:pPr>
            <w:r w:rsidRPr="00C80A00">
              <w:rPr>
                <w:rFonts w:ascii="Times New Roman" w:hAnsi="Times New Roman" w:cs="Times New Roman"/>
                <w:bCs/>
              </w:rPr>
              <w:t>9.</w:t>
            </w:r>
          </w:p>
        </w:tc>
        <w:tc>
          <w:tcPr>
            <w:tcW w:w="6663" w:type="dxa"/>
            <w:vAlign w:val="center"/>
          </w:tcPr>
          <w:p w:rsidR="000D3C87" w:rsidRPr="00C80A00" w:rsidRDefault="000D3C87" w:rsidP="00104E78">
            <w:r w:rsidRPr="00C80A00">
              <w:t>Строительство автомобильной дороги с твёрдым покрытием соединяющую улицу Ордженекидзе  с дорогой общего пользования регионального значения</w:t>
            </w:r>
            <w:r>
              <w:t>.</w:t>
            </w:r>
          </w:p>
        </w:tc>
        <w:tc>
          <w:tcPr>
            <w:tcW w:w="2268" w:type="dxa"/>
          </w:tcPr>
          <w:p w:rsidR="000D3C87" w:rsidRPr="00C80A00" w:rsidRDefault="000D3C87" w:rsidP="00104E78">
            <w:pPr>
              <w:pStyle w:val="ConsPlusNormal"/>
              <w:widowControl/>
              <w:tabs>
                <w:tab w:val="left" w:pos="2149"/>
              </w:tabs>
              <w:suppressAutoHyphens w:val="0"/>
              <w:snapToGrid w:val="0"/>
              <w:ind w:firstLine="0"/>
              <w:rPr>
                <w:rFonts w:ascii="Times New Roman" w:hAnsi="Times New Roman" w:cs="Times New Roman"/>
              </w:rPr>
            </w:pPr>
            <w:r w:rsidRPr="00C80A00">
              <w:rPr>
                <w:rFonts w:ascii="Times New Roman" w:hAnsi="Times New Roman" w:cs="Times New Roman"/>
              </w:rPr>
              <w:t>Первая очередь</w:t>
            </w:r>
          </w:p>
          <w:p w:rsidR="000D3C87" w:rsidRPr="00C80A00" w:rsidRDefault="000D3C87" w:rsidP="00104E78">
            <w:pPr>
              <w:pStyle w:val="ConsPlusNormal"/>
              <w:widowControl/>
              <w:tabs>
                <w:tab w:val="left" w:pos="2149"/>
              </w:tabs>
              <w:suppressAutoHyphens w:val="0"/>
              <w:snapToGrid w:val="0"/>
              <w:ind w:firstLine="0"/>
              <w:rPr>
                <w:rFonts w:ascii="Times New Roman" w:hAnsi="Times New Roman" w:cs="Times New Roman"/>
              </w:rPr>
            </w:pPr>
          </w:p>
        </w:tc>
      </w:tr>
      <w:tr w:rsidR="000D3C87" w:rsidRPr="00913CA3" w:rsidTr="002F5A40">
        <w:trPr>
          <w:trHeight w:val="418"/>
        </w:trPr>
        <w:tc>
          <w:tcPr>
            <w:tcW w:w="567" w:type="dxa"/>
          </w:tcPr>
          <w:p w:rsidR="000D3C87" w:rsidRPr="00C80A00" w:rsidRDefault="000D3C87" w:rsidP="002F5A40">
            <w:pPr>
              <w:pStyle w:val="ConsPlusNormal"/>
              <w:widowControl/>
              <w:snapToGrid w:val="0"/>
              <w:ind w:firstLine="0"/>
              <w:rPr>
                <w:rFonts w:ascii="Times New Roman" w:hAnsi="Times New Roman" w:cs="Times New Roman"/>
                <w:bCs/>
              </w:rPr>
            </w:pPr>
            <w:r>
              <w:rPr>
                <w:rFonts w:ascii="Times New Roman" w:hAnsi="Times New Roman" w:cs="Times New Roman"/>
                <w:bCs/>
              </w:rPr>
              <w:t>10</w:t>
            </w:r>
            <w:r w:rsidRPr="00C80A00">
              <w:rPr>
                <w:rFonts w:ascii="Times New Roman" w:hAnsi="Times New Roman" w:cs="Times New Roman"/>
                <w:bCs/>
              </w:rPr>
              <w:t>.</w:t>
            </w:r>
          </w:p>
        </w:tc>
        <w:tc>
          <w:tcPr>
            <w:tcW w:w="6663" w:type="dxa"/>
            <w:vAlign w:val="center"/>
          </w:tcPr>
          <w:p w:rsidR="000D3C87" w:rsidRPr="00C80A00" w:rsidRDefault="000D3C87" w:rsidP="002F5A40">
            <w:r w:rsidRPr="00C80A00">
              <w:t xml:space="preserve">Строительство автомобильной дороги с твёрдым покрытием </w:t>
            </w:r>
            <w:r>
              <w:t>до действующего скотомогильника.</w:t>
            </w:r>
          </w:p>
        </w:tc>
        <w:tc>
          <w:tcPr>
            <w:tcW w:w="2268" w:type="dxa"/>
          </w:tcPr>
          <w:p w:rsidR="000D3C87" w:rsidRPr="00C80A00" w:rsidRDefault="000D3C87" w:rsidP="002F5A40">
            <w:pPr>
              <w:pStyle w:val="ConsPlusNormal"/>
              <w:widowControl/>
              <w:tabs>
                <w:tab w:val="left" w:pos="2149"/>
              </w:tabs>
              <w:suppressAutoHyphens w:val="0"/>
              <w:snapToGrid w:val="0"/>
              <w:ind w:firstLine="0"/>
              <w:rPr>
                <w:rFonts w:ascii="Times New Roman" w:hAnsi="Times New Roman" w:cs="Times New Roman"/>
              </w:rPr>
            </w:pPr>
            <w:r w:rsidRPr="00C80A00">
              <w:rPr>
                <w:rFonts w:ascii="Times New Roman" w:hAnsi="Times New Roman" w:cs="Times New Roman"/>
              </w:rPr>
              <w:t>Первая очередь</w:t>
            </w:r>
          </w:p>
          <w:p w:rsidR="000D3C87" w:rsidRPr="00C80A00" w:rsidRDefault="000D3C87" w:rsidP="002F5A40">
            <w:pPr>
              <w:pStyle w:val="ConsPlusNormal"/>
              <w:widowControl/>
              <w:tabs>
                <w:tab w:val="left" w:pos="2149"/>
              </w:tabs>
              <w:suppressAutoHyphens w:val="0"/>
              <w:snapToGrid w:val="0"/>
              <w:ind w:firstLine="0"/>
              <w:rPr>
                <w:rFonts w:ascii="Times New Roman" w:hAnsi="Times New Roman" w:cs="Times New Roman"/>
              </w:rPr>
            </w:pPr>
          </w:p>
        </w:tc>
      </w:tr>
      <w:tr w:rsidR="000D3C87" w:rsidRPr="00913CA3" w:rsidTr="002F5A40">
        <w:trPr>
          <w:trHeight w:val="418"/>
        </w:trPr>
        <w:tc>
          <w:tcPr>
            <w:tcW w:w="567" w:type="dxa"/>
          </w:tcPr>
          <w:p w:rsidR="000D3C87" w:rsidRPr="00C80A00" w:rsidRDefault="000D3C87" w:rsidP="002F5A40">
            <w:pPr>
              <w:pStyle w:val="ConsPlusNormal"/>
              <w:widowControl/>
              <w:snapToGrid w:val="0"/>
              <w:ind w:firstLine="0"/>
              <w:rPr>
                <w:rFonts w:ascii="Times New Roman" w:hAnsi="Times New Roman" w:cs="Times New Roman"/>
                <w:bCs/>
              </w:rPr>
            </w:pPr>
            <w:r>
              <w:rPr>
                <w:rFonts w:ascii="Times New Roman" w:hAnsi="Times New Roman" w:cs="Times New Roman"/>
                <w:bCs/>
              </w:rPr>
              <w:t>11</w:t>
            </w:r>
            <w:r w:rsidRPr="00C80A00">
              <w:rPr>
                <w:rFonts w:ascii="Times New Roman" w:hAnsi="Times New Roman" w:cs="Times New Roman"/>
                <w:bCs/>
              </w:rPr>
              <w:t>.</w:t>
            </w:r>
          </w:p>
        </w:tc>
        <w:tc>
          <w:tcPr>
            <w:tcW w:w="6663" w:type="dxa"/>
            <w:vAlign w:val="center"/>
          </w:tcPr>
          <w:p w:rsidR="000D3C87" w:rsidRPr="00C80A00" w:rsidRDefault="000D3C87" w:rsidP="002F5A40">
            <w:r w:rsidRPr="00C80A00">
              <w:t>Строительство авт</w:t>
            </w:r>
            <w:r>
              <w:t>заправочной</w:t>
            </w:r>
            <w:r w:rsidRPr="00C80A00">
              <w:t xml:space="preserve"> </w:t>
            </w:r>
            <w:r>
              <w:t>станции в Троицком сельском поселении.</w:t>
            </w:r>
          </w:p>
        </w:tc>
        <w:tc>
          <w:tcPr>
            <w:tcW w:w="2268" w:type="dxa"/>
          </w:tcPr>
          <w:p w:rsidR="000D3C87" w:rsidRPr="00C80A00" w:rsidRDefault="000D3C87" w:rsidP="002F5A40">
            <w:pPr>
              <w:pStyle w:val="ConsPlusNormal"/>
              <w:widowControl/>
              <w:tabs>
                <w:tab w:val="left" w:pos="2149"/>
              </w:tabs>
              <w:suppressAutoHyphens w:val="0"/>
              <w:snapToGrid w:val="0"/>
              <w:ind w:firstLine="0"/>
              <w:rPr>
                <w:rFonts w:ascii="Times New Roman" w:hAnsi="Times New Roman" w:cs="Times New Roman"/>
              </w:rPr>
            </w:pPr>
            <w:r w:rsidRPr="00C80A00">
              <w:rPr>
                <w:rFonts w:ascii="Times New Roman" w:hAnsi="Times New Roman" w:cs="Times New Roman"/>
              </w:rPr>
              <w:t>Первая очередь</w:t>
            </w:r>
          </w:p>
          <w:p w:rsidR="000D3C87" w:rsidRPr="00C80A00" w:rsidRDefault="000D3C87" w:rsidP="002F5A40">
            <w:pPr>
              <w:pStyle w:val="ConsPlusNormal"/>
              <w:widowControl/>
              <w:tabs>
                <w:tab w:val="left" w:pos="2149"/>
              </w:tabs>
              <w:suppressAutoHyphens w:val="0"/>
              <w:snapToGrid w:val="0"/>
              <w:ind w:firstLine="0"/>
              <w:rPr>
                <w:rFonts w:ascii="Times New Roman" w:hAnsi="Times New Roman" w:cs="Times New Roman"/>
              </w:rPr>
            </w:pPr>
          </w:p>
        </w:tc>
      </w:tr>
      <w:tr w:rsidR="000D3C87" w:rsidRPr="00913CA3" w:rsidTr="00C0161E">
        <w:trPr>
          <w:trHeight w:val="418"/>
        </w:trPr>
        <w:tc>
          <w:tcPr>
            <w:tcW w:w="567" w:type="dxa"/>
          </w:tcPr>
          <w:p w:rsidR="000D3C87" w:rsidRPr="00C80A00" w:rsidRDefault="000D3C87" w:rsidP="00252D3D">
            <w:pPr>
              <w:pStyle w:val="ConsPlusNormal"/>
              <w:widowControl/>
              <w:snapToGrid w:val="0"/>
              <w:ind w:firstLine="0"/>
              <w:rPr>
                <w:rFonts w:ascii="Times New Roman" w:hAnsi="Times New Roman" w:cs="Times New Roman"/>
                <w:bCs/>
              </w:rPr>
            </w:pPr>
            <w:r>
              <w:rPr>
                <w:rFonts w:ascii="Times New Roman" w:hAnsi="Times New Roman" w:cs="Times New Roman"/>
                <w:bCs/>
              </w:rPr>
              <w:t>12</w:t>
            </w:r>
            <w:r w:rsidRPr="00C80A00">
              <w:rPr>
                <w:rFonts w:ascii="Times New Roman" w:hAnsi="Times New Roman" w:cs="Times New Roman"/>
                <w:bCs/>
              </w:rPr>
              <w:t>.</w:t>
            </w:r>
          </w:p>
        </w:tc>
        <w:tc>
          <w:tcPr>
            <w:tcW w:w="6663" w:type="dxa"/>
            <w:vAlign w:val="center"/>
          </w:tcPr>
          <w:p w:rsidR="000D3C87" w:rsidRPr="00C80A00" w:rsidRDefault="000D3C87" w:rsidP="00252D3D">
            <w:r w:rsidRPr="006A1B47">
              <w:t xml:space="preserve">Строительство автомобильной дороги с твёрдым покрытием до </w:t>
            </w:r>
            <w:r>
              <w:t>территории Лысогорского монастыря</w:t>
            </w:r>
            <w:r w:rsidRPr="006A1B47">
              <w:t>.</w:t>
            </w:r>
          </w:p>
        </w:tc>
        <w:tc>
          <w:tcPr>
            <w:tcW w:w="2268" w:type="dxa"/>
          </w:tcPr>
          <w:p w:rsidR="000D3C87" w:rsidRPr="00C80A00" w:rsidRDefault="000D3C87" w:rsidP="00104E78">
            <w:pPr>
              <w:pStyle w:val="ConsPlusNormal"/>
              <w:widowControl/>
              <w:tabs>
                <w:tab w:val="left" w:pos="2149"/>
              </w:tabs>
              <w:suppressAutoHyphens w:val="0"/>
              <w:snapToGrid w:val="0"/>
              <w:ind w:firstLine="0"/>
              <w:rPr>
                <w:rFonts w:ascii="Times New Roman" w:hAnsi="Times New Roman" w:cs="Times New Roman"/>
              </w:rPr>
            </w:pPr>
            <w:r w:rsidRPr="00C80A00">
              <w:rPr>
                <w:rFonts w:ascii="Times New Roman" w:hAnsi="Times New Roman" w:cs="Times New Roman"/>
              </w:rPr>
              <w:t>Первая очередь</w:t>
            </w:r>
          </w:p>
          <w:p w:rsidR="000D3C87" w:rsidRPr="00C80A00" w:rsidRDefault="000D3C87" w:rsidP="00104E78">
            <w:pPr>
              <w:pStyle w:val="ConsPlusNormal"/>
              <w:widowControl/>
              <w:tabs>
                <w:tab w:val="left" w:pos="2149"/>
              </w:tabs>
              <w:suppressAutoHyphens w:val="0"/>
              <w:snapToGrid w:val="0"/>
              <w:ind w:firstLine="0"/>
              <w:rPr>
                <w:rFonts w:ascii="Times New Roman" w:hAnsi="Times New Roman" w:cs="Times New Roman"/>
              </w:rPr>
            </w:pPr>
          </w:p>
        </w:tc>
      </w:tr>
    </w:tbl>
    <w:p w:rsidR="000D3C87" w:rsidRPr="00913CA3" w:rsidRDefault="000D3C87" w:rsidP="00C12456">
      <w:pPr>
        <w:rPr>
          <w:highlight w:val="lightGray"/>
        </w:rPr>
      </w:pPr>
    </w:p>
    <w:p w:rsidR="000D3C87" w:rsidRPr="00C0161E" w:rsidRDefault="000D3C87" w:rsidP="00C12456">
      <w:pPr>
        <w:ind w:firstLine="567"/>
      </w:pPr>
      <w:r w:rsidRPr="00C0161E">
        <w:t>Места размещения объектов транспортной инфраструктуры показаны на схеме 3.</w:t>
      </w:r>
    </w:p>
    <w:p w:rsidR="000D3C87" w:rsidRPr="00C0161E" w:rsidRDefault="000D3C87" w:rsidP="00C12456">
      <w:pPr>
        <w:ind w:firstLine="567"/>
        <w:rPr>
          <w:shd w:val="clear" w:color="auto" w:fill="C0C0C0"/>
        </w:rPr>
      </w:pPr>
    </w:p>
    <w:p w:rsidR="000D3C87" w:rsidRPr="00C0161E" w:rsidRDefault="000D3C87" w:rsidP="00C12456">
      <w:pPr>
        <w:ind w:firstLine="567"/>
        <w:rPr>
          <w:b/>
        </w:rPr>
      </w:pPr>
      <w:r w:rsidRPr="00C0161E">
        <w:rPr>
          <w:b/>
        </w:rPr>
        <w:t>2.5.3. Предложения по обеспечению  территории сельского поселения объектами жилой инфраструктуры</w:t>
      </w:r>
    </w:p>
    <w:p w:rsidR="000D3C87" w:rsidRPr="00C0161E" w:rsidRDefault="000D3C87" w:rsidP="00C12456">
      <w:pPr>
        <w:ind w:firstLine="567"/>
      </w:pPr>
      <w:r w:rsidRPr="00C0161E">
        <w:t>Территориальное планирование в целях развития жилищного строительства должно обеспечивать:</w:t>
      </w:r>
    </w:p>
    <w:p w:rsidR="000D3C87" w:rsidRPr="00C0161E" w:rsidRDefault="000D3C87" w:rsidP="00C12456">
      <w:pPr>
        <w:pStyle w:val="ListParagraph"/>
        <w:numPr>
          <w:ilvl w:val="0"/>
          <w:numId w:val="21"/>
        </w:numPr>
        <w:ind w:left="0" w:firstLine="567"/>
      </w:pPr>
      <w:r w:rsidRPr="00C0161E">
        <w:t>создание условий для реализации предложений по размещению площадок жилищного строительства в рамках национальных проектов «Доступное и комфортное жилье – гражданам России», «Развитие агропромышленного комплекса», других федеральных и региональных программ и проектов в сфере гражданского строительства с учетом необходимости использования малоэтажной застройки;</w:t>
      </w:r>
    </w:p>
    <w:p w:rsidR="000D3C87" w:rsidRPr="00C0161E" w:rsidRDefault="000D3C87" w:rsidP="00C12456">
      <w:pPr>
        <w:pStyle w:val="ListParagraph"/>
        <w:numPr>
          <w:ilvl w:val="0"/>
          <w:numId w:val="21"/>
        </w:numPr>
        <w:ind w:left="0" w:firstLine="567"/>
      </w:pPr>
      <w:r w:rsidRPr="00C0161E">
        <w:t>развитие промышленности строительной индустрии и строительных материалов;</w:t>
      </w:r>
    </w:p>
    <w:p w:rsidR="000D3C87" w:rsidRPr="00C0161E" w:rsidRDefault="000D3C87" w:rsidP="00C12456">
      <w:pPr>
        <w:pStyle w:val="ListParagraph"/>
        <w:numPr>
          <w:ilvl w:val="0"/>
          <w:numId w:val="21"/>
        </w:numPr>
        <w:ind w:left="0" w:firstLine="567"/>
      </w:pPr>
      <w:r w:rsidRPr="00C0161E">
        <w:t>создание условий для опережающего развития коммунальной инфраструктуры при увеличении предложения жилья на конкурентном рынке жилищного строительства, формирование рынка подготовленных к строительству земельных участков;</w:t>
      </w:r>
    </w:p>
    <w:p w:rsidR="000D3C87" w:rsidRPr="00C0161E" w:rsidRDefault="000D3C87" w:rsidP="00C12456">
      <w:pPr>
        <w:pStyle w:val="ListParagraph"/>
        <w:numPr>
          <w:ilvl w:val="0"/>
          <w:numId w:val="21"/>
        </w:numPr>
        <w:ind w:left="0" w:firstLine="567"/>
      </w:pPr>
      <w:r w:rsidRPr="00C0161E">
        <w:t>определение перечня территорий земель сельскохозяйственного назначения, планируемых в установленном порядке к переводу в земли населённого пункта, для их комплексного освоения в целях жилищного строительства;</w:t>
      </w:r>
    </w:p>
    <w:p w:rsidR="000D3C87" w:rsidRPr="00C0161E" w:rsidRDefault="000D3C87" w:rsidP="00C12456">
      <w:pPr>
        <w:pStyle w:val="ListParagraph"/>
        <w:numPr>
          <w:ilvl w:val="0"/>
          <w:numId w:val="21"/>
        </w:numPr>
        <w:ind w:left="0" w:firstLine="567"/>
      </w:pPr>
      <w:r w:rsidRPr="00C0161E">
        <w:t>освоение земель сельскохозяйственного назначения, прилегающих к населенным пунктам и расположенных вблизи от мест подключения к инженерным коммуникациям, в целях развития малоэтажной застройки;</w:t>
      </w:r>
    </w:p>
    <w:p w:rsidR="000D3C87" w:rsidRPr="00C0161E" w:rsidRDefault="000D3C87" w:rsidP="00C12456">
      <w:pPr>
        <w:pStyle w:val="ListParagraph"/>
        <w:numPr>
          <w:ilvl w:val="0"/>
          <w:numId w:val="21"/>
        </w:numPr>
        <w:ind w:left="0" w:firstLine="567"/>
      </w:pPr>
      <w:r w:rsidRPr="00C0161E">
        <w:t>подготовку земельных участков для жилищного строительства, в том числе подготовка инженерной и транспортной инфраструктур на планируемых площадках, предлагаемых для развития жилищного строительства на территории.</w:t>
      </w:r>
    </w:p>
    <w:p w:rsidR="000D3C87" w:rsidRPr="00C0161E" w:rsidRDefault="000D3C87" w:rsidP="00C12456">
      <w:pPr>
        <w:ind w:firstLine="567"/>
      </w:pPr>
      <w:r w:rsidRPr="00C0161E">
        <w:t>Согласно ст. 14 Федерального закона от 06.10.2003 г. №131-ФЗ к вопросам местного значения поселения относятся 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p>
    <w:p w:rsidR="000D3C87" w:rsidRPr="00C0161E" w:rsidRDefault="000D3C87" w:rsidP="00C12456">
      <w:pPr>
        <w:ind w:firstLine="567"/>
      </w:pPr>
      <w:r w:rsidRPr="00C0161E">
        <w:t>Для реализации жилищной программы требуется расширение муниципального жилого фонда для обеспечения жильем ветеранов, инвалидов (детей инвалидов), молодых специалистов и молодых семей.</w:t>
      </w:r>
    </w:p>
    <w:p w:rsidR="000D3C87" w:rsidRPr="00C0161E" w:rsidRDefault="000D3C87" w:rsidP="00C12456">
      <w:pPr>
        <w:ind w:firstLine="567"/>
      </w:pPr>
      <w:r w:rsidRPr="00C0161E">
        <w:t>Учитывая ограниченные возможности бюджетного финансирования строительства, необходимо привлечение средств частных инвесторов, развитие ипотечного кредитования.</w:t>
      </w:r>
    </w:p>
    <w:p w:rsidR="000D3C87" w:rsidRPr="00C0161E" w:rsidRDefault="000D3C87" w:rsidP="00C12456">
      <w:pPr>
        <w:ind w:firstLine="567"/>
        <w:rPr>
          <w:shd w:val="clear" w:color="auto" w:fill="C0C0C0"/>
        </w:rPr>
      </w:pPr>
    </w:p>
    <w:p w:rsidR="000D3C87" w:rsidRPr="00C0161E" w:rsidRDefault="000D3C87" w:rsidP="00C12456">
      <w:pPr>
        <w:ind w:firstLine="567"/>
        <w:rPr>
          <w:b/>
        </w:rPr>
      </w:pPr>
      <w:r w:rsidRPr="00C0161E">
        <w:rPr>
          <w:b/>
        </w:rPr>
        <w:t>Перечень мероприятий  по обеспечению Троицкого  сельского поселения объектами жилой  инфраструктуры</w:t>
      </w:r>
    </w:p>
    <w:p w:rsidR="000D3C87" w:rsidRPr="00913CA3" w:rsidRDefault="000D3C87" w:rsidP="00C12456">
      <w:pPr>
        <w:ind w:firstLine="567"/>
        <w:rPr>
          <w:b/>
          <w:highlight w:val="lightGray"/>
        </w:rPr>
      </w:pPr>
    </w:p>
    <w:tbl>
      <w:tblPr>
        <w:tblW w:w="0" w:type="auto"/>
        <w:tblInd w:w="108" w:type="dxa"/>
        <w:tblLayout w:type="fixed"/>
        <w:tblLook w:val="0000"/>
      </w:tblPr>
      <w:tblGrid>
        <w:gridCol w:w="572"/>
        <w:gridCol w:w="6469"/>
        <w:gridCol w:w="2315"/>
      </w:tblGrid>
      <w:tr w:rsidR="000D3C87" w:rsidRPr="00C0161E" w:rsidTr="00883C90">
        <w:trPr>
          <w:trHeight w:val="276"/>
        </w:trPr>
        <w:tc>
          <w:tcPr>
            <w:tcW w:w="572" w:type="dxa"/>
            <w:tcBorders>
              <w:top w:val="single" w:sz="4" w:space="0" w:color="000000"/>
              <w:left w:val="single" w:sz="4" w:space="0" w:color="000000"/>
              <w:bottom w:val="single" w:sz="4" w:space="0" w:color="000000"/>
            </w:tcBorders>
            <w:shd w:val="clear" w:color="auto" w:fill="D9D9D9"/>
          </w:tcPr>
          <w:p w:rsidR="000D3C87" w:rsidRPr="00C0161E" w:rsidRDefault="000D3C87" w:rsidP="00C12456">
            <w:r w:rsidRPr="00C0161E">
              <w:t xml:space="preserve">№ п/п </w:t>
            </w:r>
          </w:p>
        </w:tc>
        <w:tc>
          <w:tcPr>
            <w:tcW w:w="6469" w:type="dxa"/>
            <w:tcBorders>
              <w:top w:val="single" w:sz="4" w:space="0" w:color="000000"/>
              <w:left w:val="single" w:sz="4" w:space="0" w:color="000000"/>
              <w:bottom w:val="single" w:sz="4" w:space="0" w:color="000000"/>
            </w:tcBorders>
            <w:shd w:val="clear" w:color="auto" w:fill="D9D9D9"/>
          </w:tcPr>
          <w:p w:rsidR="000D3C87" w:rsidRPr="00C0161E" w:rsidRDefault="000D3C87" w:rsidP="00C12456">
            <w:r w:rsidRPr="00C0161E">
              <w:t xml:space="preserve">Наименование мероприятия </w:t>
            </w:r>
          </w:p>
        </w:tc>
        <w:tc>
          <w:tcPr>
            <w:tcW w:w="2315" w:type="dxa"/>
            <w:tcBorders>
              <w:top w:val="single" w:sz="4" w:space="0" w:color="000000"/>
              <w:left w:val="single" w:sz="4" w:space="0" w:color="000000"/>
              <w:bottom w:val="single" w:sz="4" w:space="0" w:color="000000"/>
              <w:right w:val="single" w:sz="4" w:space="0" w:color="000000"/>
            </w:tcBorders>
            <w:shd w:val="clear" w:color="auto" w:fill="D9D9D9"/>
          </w:tcPr>
          <w:p w:rsidR="000D3C87" w:rsidRPr="00C0161E" w:rsidRDefault="000D3C87" w:rsidP="00C12456">
            <w:r w:rsidRPr="00C0161E">
              <w:t>Сроки реализации</w:t>
            </w:r>
          </w:p>
        </w:tc>
      </w:tr>
      <w:tr w:rsidR="000D3C87" w:rsidRPr="00C0161E" w:rsidTr="00883C90">
        <w:trPr>
          <w:trHeight w:val="276"/>
        </w:trPr>
        <w:tc>
          <w:tcPr>
            <w:tcW w:w="572" w:type="dxa"/>
            <w:tcBorders>
              <w:top w:val="single" w:sz="4" w:space="0" w:color="000000"/>
              <w:left w:val="single" w:sz="4" w:space="0" w:color="000000"/>
              <w:bottom w:val="single" w:sz="4" w:space="0" w:color="000000"/>
            </w:tcBorders>
            <w:tcMar>
              <w:top w:w="55" w:type="dxa"/>
              <w:left w:w="55" w:type="dxa"/>
              <w:bottom w:w="55" w:type="dxa"/>
              <w:right w:w="55" w:type="dxa"/>
            </w:tcMar>
          </w:tcPr>
          <w:p w:rsidR="000D3C87" w:rsidRPr="00C0161E" w:rsidRDefault="000D3C87" w:rsidP="00C12456">
            <w:r w:rsidRPr="00C0161E">
              <w:t>1.</w:t>
            </w:r>
          </w:p>
        </w:tc>
        <w:tc>
          <w:tcPr>
            <w:tcW w:w="6469" w:type="dxa"/>
            <w:tcBorders>
              <w:top w:val="single" w:sz="4" w:space="0" w:color="000000"/>
              <w:left w:val="single" w:sz="4" w:space="0" w:color="000000"/>
              <w:bottom w:val="single" w:sz="4" w:space="0" w:color="000000"/>
            </w:tcBorders>
            <w:tcMar>
              <w:top w:w="55" w:type="dxa"/>
              <w:left w:w="55" w:type="dxa"/>
              <w:bottom w:w="55" w:type="dxa"/>
              <w:right w:w="55" w:type="dxa"/>
            </w:tcMar>
          </w:tcPr>
          <w:p w:rsidR="000D3C87" w:rsidRPr="00C0161E" w:rsidRDefault="000D3C87" w:rsidP="00883440">
            <w:r w:rsidRPr="00C0161E">
              <w:t>Обеспечение условий для увеличения объемов и повышения качества жилого фонда сельского поселения при выполнении требовании экологии градостроительства и с учетом сложившейся архитектурно-планировочной структуры</w:t>
            </w:r>
          </w:p>
        </w:tc>
        <w:tc>
          <w:tcPr>
            <w:tcW w:w="2315"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0D3C87" w:rsidRPr="00C0161E" w:rsidRDefault="000D3C87" w:rsidP="00C12456">
            <w:r w:rsidRPr="00C0161E">
              <w:t>Первая очередь</w:t>
            </w:r>
          </w:p>
        </w:tc>
      </w:tr>
      <w:tr w:rsidR="000D3C87" w:rsidRPr="00C0161E" w:rsidTr="00883C90">
        <w:trPr>
          <w:trHeight w:val="276"/>
        </w:trPr>
        <w:tc>
          <w:tcPr>
            <w:tcW w:w="572" w:type="dxa"/>
            <w:tcBorders>
              <w:top w:val="single" w:sz="4" w:space="0" w:color="000000"/>
              <w:left w:val="single" w:sz="4" w:space="0" w:color="000000"/>
              <w:bottom w:val="single" w:sz="4" w:space="0" w:color="000000"/>
            </w:tcBorders>
            <w:tcMar>
              <w:top w:w="55" w:type="dxa"/>
              <w:left w:w="55" w:type="dxa"/>
              <w:bottom w:w="55" w:type="dxa"/>
              <w:right w:w="55" w:type="dxa"/>
            </w:tcMar>
          </w:tcPr>
          <w:p w:rsidR="000D3C87" w:rsidRPr="00C0161E" w:rsidRDefault="000D3C87" w:rsidP="00C12456">
            <w:r w:rsidRPr="00C0161E">
              <w:t xml:space="preserve"> 2.</w:t>
            </w:r>
          </w:p>
        </w:tc>
        <w:tc>
          <w:tcPr>
            <w:tcW w:w="6469" w:type="dxa"/>
            <w:tcBorders>
              <w:top w:val="single" w:sz="4" w:space="0" w:color="000000"/>
              <w:left w:val="single" w:sz="4" w:space="0" w:color="000000"/>
              <w:bottom w:val="single" w:sz="4" w:space="0" w:color="000000"/>
            </w:tcBorders>
            <w:tcMar>
              <w:top w:w="55" w:type="dxa"/>
              <w:left w:w="55" w:type="dxa"/>
              <w:bottom w:w="55" w:type="dxa"/>
              <w:right w:w="55" w:type="dxa"/>
            </w:tcMar>
          </w:tcPr>
          <w:p w:rsidR="000D3C87" w:rsidRPr="00C0161E" w:rsidRDefault="000D3C87" w:rsidP="00C12456">
            <w:r w:rsidRPr="00C0161E">
              <w:t>Развитие муниципального жилого фонда</w:t>
            </w:r>
          </w:p>
        </w:tc>
        <w:tc>
          <w:tcPr>
            <w:tcW w:w="2315"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0D3C87" w:rsidRPr="00C0161E" w:rsidRDefault="000D3C87" w:rsidP="00C12456">
            <w:r w:rsidRPr="00C0161E">
              <w:t>Первая очередь</w:t>
            </w:r>
          </w:p>
        </w:tc>
      </w:tr>
      <w:tr w:rsidR="000D3C87" w:rsidRPr="00913CA3" w:rsidTr="00883C90">
        <w:trPr>
          <w:trHeight w:val="276"/>
        </w:trPr>
        <w:tc>
          <w:tcPr>
            <w:tcW w:w="572" w:type="dxa"/>
            <w:tcBorders>
              <w:top w:val="single" w:sz="4" w:space="0" w:color="000000"/>
              <w:left w:val="single" w:sz="4" w:space="0" w:color="000000"/>
              <w:bottom w:val="single" w:sz="4" w:space="0" w:color="000000"/>
            </w:tcBorders>
          </w:tcPr>
          <w:p w:rsidR="000D3C87" w:rsidRPr="00C0161E" w:rsidRDefault="000D3C87" w:rsidP="00C12456">
            <w:r w:rsidRPr="00C0161E">
              <w:t>3.</w:t>
            </w:r>
          </w:p>
        </w:tc>
        <w:tc>
          <w:tcPr>
            <w:tcW w:w="6469" w:type="dxa"/>
            <w:tcBorders>
              <w:top w:val="single" w:sz="4" w:space="0" w:color="000000"/>
              <w:left w:val="single" w:sz="4" w:space="0" w:color="000000"/>
              <w:bottom w:val="single" w:sz="4" w:space="0" w:color="000000"/>
            </w:tcBorders>
          </w:tcPr>
          <w:p w:rsidR="000D3C87" w:rsidRPr="00C0161E" w:rsidRDefault="000D3C87" w:rsidP="00C12456">
            <w:r w:rsidRPr="00C0161E">
              <w:t>Комплексное благоустройство жилых кварталов</w:t>
            </w:r>
          </w:p>
        </w:tc>
        <w:tc>
          <w:tcPr>
            <w:tcW w:w="2315" w:type="dxa"/>
            <w:tcBorders>
              <w:top w:val="single" w:sz="4" w:space="0" w:color="000000"/>
              <w:left w:val="single" w:sz="4" w:space="0" w:color="000000"/>
              <w:bottom w:val="single" w:sz="4" w:space="0" w:color="000000"/>
              <w:right w:val="single" w:sz="4" w:space="0" w:color="000000"/>
            </w:tcBorders>
          </w:tcPr>
          <w:p w:rsidR="000D3C87" w:rsidRPr="00C0161E" w:rsidRDefault="000D3C87" w:rsidP="00C12456">
            <w:r w:rsidRPr="00C0161E">
              <w:t>Первая очередь</w:t>
            </w:r>
          </w:p>
        </w:tc>
      </w:tr>
      <w:tr w:rsidR="000D3C87" w:rsidRPr="00C0161E" w:rsidTr="00883C90">
        <w:trPr>
          <w:trHeight w:val="832"/>
        </w:trPr>
        <w:tc>
          <w:tcPr>
            <w:tcW w:w="572" w:type="dxa"/>
            <w:tcBorders>
              <w:top w:val="single" w:sz="4" w:space="0" w:color="000000"/>
              <w:left w:val="single" w:sz="4" w:space="0" w:color="000000"/>
              <w:bottom w:val="single" w:sz="4" w:space="0" w:color="000000"/>
            </w:tcBorders>
          </w:tcPr>
          <w:p w:rsidR="000D3C87" w:rsidRPr="00C0161E" w:rsidRDefault="000D3C87" w:rsidP="00C12456">
            <w:r w:rsidRPr="00C0161E">
              <w:t>4.</w:t>
            </w:r>
          </w:p>
        </w:tc>
        <w:tc>
          <w:tcPr>
            <w:tcW w:w="6469" w:type="dxa"/>
            <w:tcBorders>
              <w:top w:val="single" w:sz="4" w:space="0" w:color="000000"/>
              <w:left w:val="single" w:sz="4" w:space="0" w:color="000000"/>
              <w:bottom w:val="single" w:sz="4" w:space="0" w:color="000000"/>
            </w:tcBorders>
          </w:tcPr>
          <w:p w:rsidR="000D3C87" w:rsidRPr="00C0161E" w:rsidRDefault="000D3C87" w:rsidP="00C0161E">
            <w:r w:rsidRPr="00C0161E">
              <w:t>Снос ветхого жилого фонда с последующим возведением индивидуальной жилой застройки на освободившихся территориях</w:t>
            </w:r>
          </w:p>
        </w:tc>
        <w:tc>
          <w:tcPr>
            <w:tcW w:w="2315" w:type="dxa"/>
            <w:tcBorders>
              <w:top w:val="single" w:sz="4" w:space="0" w:color="000000"/>
              <w:left w:val="single" w:sz="4" w:space="0" w:color="000000"/>
              <w:bottom w:val="single" w:sz="4" w:space="0" w:color="000000"/>
              <w:right w:val="single" w:sz="4" w:space="0" w:color="000000"/>
            </w:tcBorders>
          </w:tcPr>
          <w:p w:rsidR="000D3C87" w:rsidRPr="00C0161E" w:rsidRDefault="000D3C87" w:rsidP="00C12456">
            <w:r w:rsidRPr="00C0161E">
              <w:t>Расчетный срок</w:t>
            </w:r>
          </w:p>
        </w:tc>
      </w:tr>
      <w:tr w:rsidR="000D3C87" w:rsidRPr="00C0161E" w:rsidTr="00883C90">
        <w:trPr>
          <w:trHeight w:val="832"/>
        </w:trPr>
        <w:tc>
          <w:tcPr>
            <w:tcW w:w="572" w:type="dxa"/>
            <w:tcBorders>
              <w:top w:val="single" w:sz="4" w:space="0" w:color="000000"/>
              <w:left w:val="single" w:sz="4" w:space="0" w:color="000000"/>
              <w:bottom w:val="single" w:sz="4" w:space="0" w:color="000000"/>
            </w:tcBorders>
          </w:tcPr>
          <w:p w:rsidR="000D3C87" w:rsidRPr="00C0161E" w:rsidRDefault="000D3C87" w:rsidP="00C12456">
            <w:r w:rsidRPr="00C0161E">
              <w:t xml:space="preserve">5. </w:t>
            </w:r>
          </w:p>
        </w:tc>
        <w:tc>
          <w:tcPr>
            <w:tcW w:w="6469" w:type="dxa"/>
            <w:tcBorders>
              <w:top w:val="single" w:sz="4" w:space="0" w:color="000000"/>
              <w:left w:val="single" w:sz="4" w:space="0" w:color="000000"/>
              <w:bottom w:val="single" w:sz="4" w:space="0" w:color="000000"/>
            </w:tcBorders>
          </w:tcPr>
          <w:p w:rsidR="000D3C87" w:rsidRPr="00C0161E" w:rsidRDefault="000D3C87" w:rsidP="008E6B74">
            <w:r w:rsidRPr="00C0161E">
              <w:t>Строительство жилья для работников социальной сферы, инвалидов и ветеранов, молодых специалистов и молодых семей</w:t>
            </w:r>
          </w:p>
        </w:tc>
        <w:tc>
          <w:tcPr>
            <w:tcW w:w="2315" w:type="dxa"/>
            <w:tcBorders>
              <w:top w:val="single" w:sz="4" w:space="0" w:color="000000"/>
              <w:left w:val="single" w:sz="4" w:space="0" w:color="000000"/>
              <w:bottom w:val="single" w:sz="4" w:space="0" w:color="000000"/>
              <w:right w:val="single" w:sz="4" w:space="0" w:color="000000"/>
            </w:tcBorders>
          </w:tcPr>
          <w:p w:rsidR="000D3C87" w:rsidRPr="00C0161E" w:rsidRDefault="000D3C87" w:rsidP="00C12456">
            <w:r w:rsidRPr="00C0161E">
              <w:t>Расчетный срок</w:t>
            </w:r>
          </w:p>
        </w:tc>
      </w:tr>
      <w:tr w:rsidR="000D3C87" w:rsidRPr="00C0161E" w:rsidTr="00883C90">
        <w:trPr>
          <w:trHeight w:val="250"/>
        </w:trPr>
        <w:tc>
          <w:tcPr>
            <w:tcW w:w="572" w:type="dxa"/>
            <w:tcBorders>
              <w:top w:val="single" w:sz="4" w:space="0" w:color="000000"/>
              <w:left w:val="single" w:sz="4" w:space="0" w:color="000000"/>
              <w:bottom w:val="single" w:sz="4" w:space="0" w:color="000000"/>
            </w:tcBorders>
          </w:tcPr>
          <w:p w:rsidR="000D3C87" w:rsidRPr="00C0161E" w:rsidRDefault="000D3C87" w:rsidP="00C12456">
            <w:r w:rsidRPr="00C0161E">
              <w:t>6.</w:t>
            </w:r>
          </w:p>
        </w:tc>
        <w:tc>
          <w:tcPr>
            <w:tcW w:w="6469" w:type="dxa"/>
            <w:tcBorders>
              <w:top w:val="single" w:sz="4" w:space="0" w:color="000000"/>
              <w:left w:val="single" w:sz="4" w:space="0" w:color="000000"/>
              <w:bottom w:val="single" w:sz="4" w:space="0" w:color="000000"/>
            </w:tcBorders>
          </w:tcPr>
          <w:p w:rsidR="000D3C87" w:rsidRPr="00C0161E" w:rsidRDefault="000D3C87" w:rsidP="00C12456">
            <w:r w:rsidRPr="00C0161E">
              <w:t>Переселение граждан из ветхого и аварийного жилого фонда</w:t>
            </w:r>
          </w:p>
        </w:tc>
        <w:tc>
          <w:tcPr>
            <w:tcW w:w="2315" w:type="dxa"/>
            <w:tcBorders>
              <w:top w:val="single" w:sz="4" w:space="0" w:color="000000"/>
              <w:left w:val="single" w:sz="4" w:space="0" w:color="000000"/>
              <w:bottom w:val="single" w:sz="4" w:space="0" w:color="000000"/>
              <w:right w:val="single" w:sz="4" w:space="0" w:color="000000"/>
            </w:tcBorders>
          </w:tcPr>
          <w:p w:rsidR="000D3C87" w:rsidRPr="00C0161E" w:rsidRDefault="000D3C87" w:rsidP="00C12456">
            <w:r w:rsidRPr="00C0161E">
              <w:t>Первая очередь</w:t>
            </w:r>
          </w:p>
        </w:tc>
      </w:tr>
      <w:tr w:rsidR="000D3C87" w:rsidRPr="00913CA3" w:rsidTr="00104E78">
        <w:trPr>
          <w:trHeight w:val="435"/>
        </w:trPr>
        <w:tc>
          <w:tcPr>
            <w:tcW w:w="572" w:type="dxa"/>
            <w:tcBorders>
              <w:top w:val="single" w:sz="4" w:space="0" w:color="000000"/>
              <w:left w:val="single" w:sz="4" w:space="0" w:color="000000"/>
              <w:bottom w:val="single" w:sz="4" w:space="0" w:color="000000"/>
            </w:tcBorders>
          </w:tcPr>
          <w:p w:rsidR="000D3C87" w:rsidRPr="00C0161E" w:rsidRDefault="000D3C87" w:rsidP="00C12456">
            <w:r w:rsidRPr="00C0161E">
              <w:t>7.</w:t>
            </w:r>
          </w:p>
        </w:tc>
        <w:tc>
          <w:tcPr>
            <w:tcW w:w="6469" w:type="dxa"/>
            <w:tcBorders>
              <w:top w:val="single" w:sz="4" w:space="0" w:color="000000"/>
              <w:left w:val="single" w:sz="4" w:space="0" w:color="000000"/>
              <w:bottom w:val="single" w:sz="4" w:space="0" w:color="000000"/>
            </w:tcBorders>
          </w:tcPr>
          <w:p w:rsidR="000D3C87" w:rsidRPr="00C0161E" w:rsidRDefault="000D3C87" w:rsidP="00C12456">
            <w:r w:rsidRPr="00C0161E">
              <w:t xml:space="preserve">Развитие новых типов жилья, включая малоэтажное </w:t>
            </w:r>
          </w:p>
          <w:p w:rsidR="000D3C87" w:rsidRPr="00C0161E" w:rsidRDefault="000D3C87" w:rsidP="00C12456">
            <w:r w:rsidRPr="00C0161E">
              <w:t>(таунхаусы и коттеджи)</w:t>
            </w:r>
          </w:p>
        </w:tc>
        <w:tc>
          <w:tcPr>
            <w:tcW w:w="2315" w:type="dxa"/>
            <w:tcBorders>
              <w:top w:val="single" w:sz="4" w:space="0" w:color="000000"/>
              <w:left w:val="single" w:sz="4" w:space="0" w:color="000000"/>
              <w:bottom w:val="single" w:sz="4" w:space="0" w:color="000000"/>
              <w:right w:val="single" w:sz="4" w:space="0" w:color="000000"/>
            </w:tcBorders>
          </w:tcPr>
          <w:p w:rsidR="000D3C87" w:rsidRPr="00C0161E" w:rsidRDefault="000D3C87" w:rsidP="00104E78">
            <w:r w:rsidRPr="00C0161E">
              <w:t>Первая очередь - расчетный срок</w:t>
            </w:r>
          </w:p>
        </w:tc>
      </w:tr>
    </w:tbl>
    <w:p w:rsidR="000D3C87" w:rsidRPr="00913CA3" w:rsidRDefault="000D3C87" w:rsidP="00C12456">
      <w:pPr>
        <w:ind w:firstLine="567"/>
        <w:rPr>
          <w:highlight w:val="lightGray"/>
        </w:rPr>
      </w:pPr>
    </w:p>
    <w:p w:rsidR="000D3C87" w:rsidRPr="00C0161E" w:rsidRDefault="000D3C87" w:rsidP="00C12456">
      <w:pPr>
        <w:ind w:firstLine="567"/>
      </w:pPr>
      <w:r w:rsidRPr="00C0161E">
        <w:t>Территории, предложенные для  жилищного строительства отражены на схемах 1, 11.</w:t>
      </w:r>
    </w:p>
    <w:p w:rsidR="000D3C87" w:rsidRPr="00C0161E" w:rsidRDefault="000D3C87" w:rsidP="00C12456">
      <w:pPr>
        <w:ind w:firstLine="567"/>
      </w:pPr>
    </w:p>
    <w:p w:rsidR="000D3C87" w:rsidRPr="00C0161E" w:rsidRDefault="000D3C87" w:rsidP="00C12456">
      <w:pPr>
        <w:ind w:firstLine="567"/>
        <w:rPr>
          <w:b/>
        </w:rPr>
      </w:pPr>
      <w:r w:rsidRPr="00C0161E">
        <w:rPr>
          <w:b/>
        </w:rPr>
        <w:t xml:space="preserve">2.5.4. Предложения по развитию сельскохозяйственного и промышленного производства, созданию условий для развития малого и среднего предпринимательства </w:t>
      </w:r>
    </w:p>
    <w:p w:rsidR="000D3C87" w:rsidRPr="00C0161E" w:rsidRDefault="000D3C87" w:rsidP="00C12456">
      <w:pPr>
        <w:ind w:firstLine="567"/>
      </w:pPr>
      <w:r w:rsidRPr="00C0161E">
        <w:t>Генеральным планом зарезервированы земельные участки под размещение объектов культурно-бытового обслуживания населения, которые могут быть использованы в целях создания объектов недвижимости для малого предпринимательства.</w:t>
      </w:r>
    </w:p>
    <w:p w:rsidR="000D3C87" w:rsidRPr="00C0161E" w:rsidRDefault="000D3C87" w:rsidP="00C12456">
      <w:pPr>
        <w:ind w:firstLine="567"/>
      </w:pPr>
      <w:r w:rsidRPr="00C0161E">
        <w:t xml:space="preserve">Кроме того, для создания специализированных малых предприятий можно использовать территории бывших животноводческих ферм, с целью возрождения предприятий агропромышленного производства. Развитие производственной зоны возможно за счет привлечения частного капитала, участия в областных и федеральных программах возрождения АПК. </w:t>
      </w:r>
    </w:p>
    <w:p w:rsidR="000D3C87" w:rsidRPr="00C0161E" w:rsidRDefault="000D3C87" w:rsidP="00C12456">
      <w:pPr>
        <w:ind w:firstLine="567"/>
      </w:pPr>
      <w:r w:rsidRPr="00C0161E">
        <w:t>В настоящее время на возрождение сельского хозяйства в целом направлены приоритетные программы национального проекта «Развитие АПК» в Воронежской области, утверждена целевая областная программа «Развитие сельского хозяйства на территории Воронежской области». Животноводческие предприятия, работающие в рамках национального проекта, строят и реконструируют помещения для содержания скота, приобретают современное оборудование, закупают племенное поголовье скота для своих ферм. Областной программой осуществляется финансовая поддержка производителей продукции животноводства. Для обеспечения развития этих комплексов предполагается осуществлять компенсацию части затрат на приобретение новой техники для заготовки кормов, доильного, холодильного и технологического оборудования.</w:t>
      </w:r>
    </w:p>
    <w:p w:rsidR="000D3C87" w:rsidRPr="00C0161E" w:rsidRDefault="000D3C87" w:rsidP="00C12456">
      <w:pPr>
        <w:ind w:firstLine="567"/>
      </w:pPr>
    </w:p>
    <w:p w:rsidR="000D3C87" w:rsidRPr="00C0161E" w:rsidRDefault="000D3C87" w:rsidP="00C12456">
      <w:pPr>
        <w:ind w:firstLine="567"/>
        <w:rPr>
          <w:b/>
          <w:bCs/>
          <w:iCs/>
        </w:rPr>
      </w:pPr>
      <w:r w:rsidRPr="00C0161E">
        <w:t xml:space="preserve"> </w:t>
      </w:r>
      <w:r w:rsidRPr="00C0161E">
        <w:rPr>
          <w:b/>
          <w:bCs/>
          <w:iCs/>
        </w:rPr>
        <w:t>Перечень мероприятий по обеспечению территории сельского поселения объектами сельскохозяйственного производства.</w:t>
      </w:r>
    </w:p>
    <w:p w:rsidR="000D3C87" w:rsidRPr="00C0161E" w:rsidRDefault="000D3C87" w:rsidP="00C12456">
      <w:pPr>
        <w:autoSpaceDE w:val="0"/>
        <w:ind w:firstLine="426"/>
      </w:pPr>
      <w:r w:rsidRPr="00C0161E">
        <w:t xml:space="preserve"> </w:t>
      </w:r>
    </w:p>
    <w:tbl>
      <w:tblPr>
        <w:tblW w:w="8944" w:type="dxa"/>
        <w:tblInd w:w="95" w:type="dxa"/>
        <w:tblLook w:val="00A0"/>
      </w:tblPr>
      <w:tblGrid>
        <w:gridCol w:w="696"/>
        <w:gridCol w:w="5696"/>
        <w:gridCol w:w="2552"/>
      </w:tblGrid>
      <w:tr w:rsidR="000D3C87" w:rsidRPr="00E166A3" w:rsidTr="004150E5">
        <w:trPr>
          <w:trHeight w:val="600"/>
        </w:trPr>
        <w:tc>
          <w:tcPr>
            <w:tcW w:w="696" w:type="dxa"/>
            <w:tcBorders>
              <w:top w:val="single" w:sz="4" w:space="0" w:color="auto"/>
              <w:left w:val="single" w:sz="4" w:space="0" w:color="auto"/>
              <w:bottom w:val="single" w:sz="4" w:space="0" w:color="auto"/>
              <w:right w:val="single" w:sz="4" w:space="0" w:color="auto"/>
            </w:tcBorders>
            <w:shd w:val="clear" w:color="auto" w:fill="D9D9D9"/>
            <w:vAlign w:val="center"/>
          </w:tcPr>
          <w:p w:rsidR="000D3C87" w:rsidRPr="00E166A3" w:rsidRDefault="000D3C87" w:rsidP="00C12456">
            <w:pPr>
              <w:widowControl/>
              <w:suppressAutoHyphens w:val="0"/>
              <w:rPr>
                <w:color w:val="000000"/>
                <w:kern w:val="0"/>
                <w:lang w:eastAsia="ru-RU"/>
              </w:rPr>
            </w:pPr>
            <w:r w:rsidRPr="00E166A3">
              <w:rPr>
                <w:color w:val="000000"/>
                <w:kern w:val="0"/>
                <w:lang w:eastAsia="ru-RU"/>
              </w:rPr>
              <w:t>№№</w:t>
            </w:r>
          </w:p>
        </w:tc>
        <w:tc>
          <w:tcPr>
            <w:tcW w:w="5696" w:type="dxa"/>
            <w:tcBorders>
              <w:top w:val="single" w:sz="4" w:space="0" w:color="auto"/>
              <w:left w:val="nil"/>
              <w:bottom w:val="single" w:sz="4" w:space="0" w:color="auto"/>
              <w:right w:val="single" w:sz="4" w:space="0" w:color="auto"/>
            </w:tcBorders>
            <w:shd w:val="clear" w:color="auto" w:fill="D9D9D9"/>
            <w:vAlign w:val="center"/>
          </w:tcPr>
          <w:p w:rsidR="000D3C87" w:rsidRPr="00E166A3" w:rsidRDefault="000D3C87" w:rsidP="00C12456">
            <w:pPr>
              <w:widowControl/>
              <w:suppressAutoHyphens w:val="0"/>
              <w:rPr>
                <w:color w:val="000000"/>
                <w:kern w:val="0"/>
                <w:lang w:eastAsia="ru-RU"/>
              </w:rPr>
            </w:pPr>
            <w:r w:rsidRPr="00E166A3">
              <w:rPr>
                <w:color w:val="000000"/>
                <w:kern w:val="0"/>
                <w:lang w:eastAsia="ru-RU"/>
              </w:rPr>
              <w:t>Наименование мероприятия</w:t>
            </w:r>
          </w:p>
        </w:tc>
        <w:tc>
          <w:tcPr>
            <w:tcW w:w="2552" w:type="dxa"/>
            <w:tcBorders>
              <w:top w:val="single" w:sz="4" w:space="0" w:color="auto"/>
              <w:left w:val="nil"/>
              <w:bottom w:val="single" w:sz="4" w:space="0" w:color="auto"/>
              <w:right w:val="single" w:sz="4" w:space="0" w:color="auto"/>
            </w:tcBorders>
            <w:shd w:val="clear" w:color="auto" w:fill="D9D9D9"/>
            <w:vAlign w:val="center"/>
          </w:tcPr>
          <w:p w:rsidR="000D3C87" w:rsidRPr="00E166A3" w:rsidRDefault="000D3C87" w:rsidP="00C12456">
            <w:pPr>
              <w:widowControl/>
              <w:suppressAutoHyphens w:val="0"/>
              <w:rPr>
                <w:color w:val="000000"/>
                <w:kern w:val="0"/>
                <w:lang w:eastAsia="ru-RU"/>
              </w:rPr>
            </w:pPr>
            <w:r w:rsidRPr="00E166A3">
              <w:rPr>
                <w:color w:val="000000"/>
                <w:kern w:val="0"/>
                <w:lang w:eastAsia="ru-RU"/>
              </w:rPr>
              <w:t>Последовательность реализации</w:t>
            </w:r>
          </w:p>
        </w:tc>
      </w:tr>
      <w:tr w:rsidR="000D3C87" w:rsidRPr="00E166A3" w:rsidTr="009B377E">
        <w:trPr>
          <w:trHeight w:val="600"/>
        </w:trPr>
        <w:tc>
          <w:tcPr>
            <w:tcW w:w="8944" w:type="dxa"/>
            <w:gridSpan w:val="3"/>
            <w:tcBorders>
              <w:top w:val="single" w:sz="4" w:space="0" w:color="auto"/>
              <w:left w:val="single" w:sz="4" w:space="0" w:color="auto"/>
              <w:bottom w:val="single" w:sz="4" w:space="0" w:color="auto"/>
              <w:right w:val="single" w:sz="4" w:space="0" w:color="auto"/>
            </w:tcBorders>
            <w:vAlign w:val="center"/>
          </w:tcPr>
          <w:p w:rsidR="000D3C87" w:rsidRPr="00E166A3" w:rsidRDefault="000D3C87" w:rsidP="009762FA">
            <w:pPr>
              <w:ind w:left="-152" w:right="-108"/>
              <w:jc w:val="center"/>
              <w:rPr>
                <w:b/>
              </w:rPr>
            </w:pPr>
            <w:r w:rsidRPr="00E166A3">
              <w:rPr>
                <w:b/>
              </w:rPr>
              <w:t>Инвестиционный проект</w:t>
            </w:r>
          </w:p>
        </w:tc>
      </w:tr>
      <w:tr w:rsidR="000D3C87" w:rsidRPr="00913CA3" w:rsidTr="004150E5">
        <w:trPr>
          <w:trHeight w:val="600"/>
        </w:trPr>
        <w:tc>
          <w:tcPr>
            <w:tcW w:w="696" w:type="dxa"/>
            <w:tcBorders>
              <w:top w:val="single" w:sz="4" w:space="0" w:color="auto"/>
              <w:left w:val="single" w:sz="4" w:space="0" w:color="auto"/>
              <w:bottom w:val="single" w:sz="4" w:space="0" w:color="auto"/>
              <w:right w:val="single" w:sz="4" w:space="0" w:color="auto"/>
            </w:tcBorders>
            <w:vAlign w:val="center"/>
          </w:tcPr>
          <w:p w:rsidR="000D3C87" w:rsidRPr="00E166A3" w:rsidRDefault="000D3C87" w:rsidP="00C12456">
            <w:pPr>
              <w:spacing w:line="360" w:lineRule="auto"/>
            </w:pPr>
            <w:r w:rsidRPr="00E166A3">
              <w:t>1</w:t>
            </w:r>
          </w:p>
        </w:tc>
        <w:tc>
          <w:tcPr>
            <w:tcW w:w="5696" w:type="dxa"/>
            <w:tcBorders>
              <w:top w:val="single" w:sz="4" w:space="0" w:color="auto"/>
              <w:left w:val="nil"/>
              <w:bottom w:val="single" w:sz="4" w:space="0" w:color="auto"/>
              <w:right w:val="single" w:sz="4" w:space="0" w:color="auto"/>
            </w:tcBorders>
            <w:vAlign w:val="center"/>
          </w:tcPr>
          <w:p w:rsidR="000D3C87" w:rsidRPr="00E166A3" w:rsidRDefault="000D3C87" w:rsidP="00E166A3">
            <w:r w:rsidRPr="00E166A3">
              <w:t xml:space="preserve">Резервирование участка площадью </w:t>
            </w:r>
            <w:r>
              <w:t>9</w:t>
            </w:r>
            <w:r w:rsidRPr="00E166A3">
              <w:t xml:space="preserve"> га под развитие животноводческой фермы.</w:t>
            </w:r>
          </w:p>
        </w:tc>
        <w:tc>
          <w:tcPr>
            <w:tcW w:w="2552" w:type="dxa"/>
            <w:tcBorders>
              <w:top w:val="single" w:sz="4" w:space="0" w:color="auto"/>
              <w:left w:val="nil"/>
              <w:bottom w:val="single" w:sz="4" w:space="0" w:color="auto"/>
              <w:right w:val="single" w:sz="4" w:space="0" w:color="auto"/>
            </w:tcBorders>
            <w:vAlign w:val="center"/>
          </w:tcPr>
          <w:p w:rsidR="000D3C87" w:rsidRPr="00E166A3" w:rsidRDefault="000D3C87" w:rsidP="00017CDC">
            <w:pPr>
              <w:ind w:left="-152" w:right="-108" w:firstLine="152"/>
            </w:pPr>
            <w:r w:rsidRPr="00E166A3">
              <w:t>Расчетный срок</w:t>
            </w:r>
          </w:p>
        </w:tc>
      </w:tr>
    </w:tbl>
    <w:p w:rsidR="000D3C87" w:rsidRPr="00E166A3" w:rsidRDefault="000D3C87" w:rsidP="00C12456">
      <w:pPr>
        <w:widowControl/>
        <w:suppressAutoHyphens w:val="0"/>
        <w:ind w:firstLine="567"/>
        <w:rPr>
          <w:b/>
          <w:bCs/>
        </w:rPr>
      </w:pPr>
    </w:p>
    <w:p w:rsidR="000D3C87" w:rsidRPr="00E166A3" w:rsidRDefault="000D3C87" w:rsidP="00C12456">
      <w:pPr>
        <w:widowControl/>
        <w:suppressAutoHyphens w:val="0"/>
        <w:ind w:firstLine="567"/>
        <w:rPr>
          <w:b/>
        </w:rPr>
      </w:pPr>
      <w:r w:rsidRPr="00E166A3">
        <w:rPr>
          <w:b/>
          <w:bCs/>
        </w:rPr>
        <w:t xml:space="preserve">2.5.5. </w:t>
      </w:r>
      <w:r w:rsidRPr="00E166A3">
        <w:rPr>
          <w:b/>
        </w:rPr>
        <w:t>Предложения по обеспечению территории сельского поселения объектами социальной инфраструктуры</w:t>
      </w:r>
    </w:p>
    <w:p w:rsidR="000D3C87" w:rsidRPr="00E166A3" w:rsidRDefault="000D3C87" w:rsidP="00C12456">
      <w:pPr>
        <w:ind w:firstLine="567"/>
      </w:pPr>
      <w:r w:rsidRPr="00E166A3">
        <w:rPr>
          <w:color w:val="000000"/>
          <w:spacing w:val="-3"/>
        </w:rPr>
        <w:t>Согласно ст. 14 Федерального закона от 06.10.2003 г. №131-ФЗ к вопросам местного значения поселения относятся</w:t>
      </w:r>
      <w:r w:rsidRPr="00E166A3">
        <w:t xml:space="preserve"> вопросы организации библиотечного обслуживания населения, создания условий для организации досуга и обеспечение жителей поселения услугами организаций культуры, создания условий для развития местного традиционного народного художественного творчества, участия в сохранении, возрождении и развитии народных художественных промыслов в поселении, для развития на территории поселения физической культуры и массового спорта, организация проведения официальных физкультурно-оздоровительных и спортивных мероприятий поселения.</w:t>
      </w:r>
    </w:p>
    <w:p w:rsidR="000D3C87" w:rsidRPr="00E166A3" w:rsidRDefault="000D3C87" w:rsidP="00C12456">
      <w:pPr>
        <w:ind w:firstLine="567"/>
      </w:pPr>
      <w:r w:rsidRPr="00E166A3">
        <w:t>Развитие таких видов обслуживания как торговля, общественное питание, бытовое обслуживание, коммунальное хозяйство в условиях рыночных отношений в экономике происходит по принципу сбалансированности спроса и предложения. При этом спрос на те или иные виды услуг зависит от уровня жизни населения, который в свою очередь определяется уровнем развития экономики муниципального образования и региона. Однако наряду с муниципальным возможно развитие сети обслуживания различных форм собственности, то есть развитие сети кафе, предприятий торговли, досуговых предприятий по мере возникновения в них потребности с застройкой села и комплексным освоением включаемых земельных участков.</w:t>
      </w:r>
    </w:p>
    <w:p w:rsidR="000D3C87" w:rsidRPr="00E166A3" w:rsidRDefault="000D3C87" w:rsidP="00C12456">
      <w:pPr>
        <w:rPr>
          <w:b/>
          <w:bCs/>
          <w:i/>
          <w:iCs/>
        </w:rPr>
      </w:pPr>
      <w:r w:rsidRPr="00E166A3">
        <w:tab/>
      </w:r>
      <w:r w:rsidRPr="00E166A3">
        <w:rPr>
          <w:b/>
          <w:bCs/>
          <w:i/>
          <w:iCs/>
        </w:rPr>
        <w:tab/>
      </w:r>
    </w:p>
    <w:p w:rsidR="000D3C87" w:rsidRPr="00E166A3" w:rsidRDefault="000D3C87" w:rsidP="00C12456">
      <w:pPr>
        <w:ind w:firstLine="567"/>
        <w:rPr>
          <w:b/>
          <w:bCs/>
          <w:iCs/>
        </w:rPr>
      </w:pPr>
      <w:r w:rsidRPr="00E166A3">
        <w:rPr>
          <w:b/>
          <w:bCs/>
          <w:iCs/>
        </w:rPr>
        <w:t>Перечень мероприятий по обеспечению территории сельского поселения объектами социальной инфраструктуры</w:t>
      </w:r>
    </w:p>
    <w:tbl>
      <w:tblPr>
        <w:tblW w:w="9511"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96"/>
        <w:gridCol w:w="6500"/>
        <w:gridCol w:w="2315"/>
      </w:tblGrid>
      <w:tr w:rsidR="000D3C87" w:rsidRPr="00E166A3" w:rsidTr="00E874B7">
        <w:trPr>
          <w:trHeight w:val="600"/>
        </w:trPr>
        <w:tc>
          <w:tcPr>
            <w:tcW w:w="696" w:type="dxa"/>
            <w:shd w:val="clear" w:color="auto" w:fill="D9D9D9"/>
            <w:vAlign w:val="center"/>
          </w:tcPr>
          <w:p w:rsidR="000D3C87" w:rsidRPr="00E166A3" w:rsidRDefault="000D3C87" w:rsidP="00C12456">
            <w:pPr>
              <w:widowControl/>
              <w:suppressAutoHyphens w:val="0"/>
              <w:rPr>
                <w:color w:val="000000"/>
                <w:kern w:val="0"/>
                <w:lang w:eastAsia="ru-RU"/>
              </w:rPr>
            </w:pPr>
            <w:r w:rsidRPr="00E166A3">
              <w:rPr>
                <w:color w:val="000000"/>
                <w:kern w:val="0"/>
                <w:lang w:eastAsia="ru-RU"/>
              </w:rPr>
              <w:t>№№</w:t>
            </w:r>
          </w:p>
        </w:tc>
        <w:tc>
          <w:tcPr>
            <w:tcW w:w="6500" w:type="dxa"/>
            <w:shd w:val="clear" w:color="auto" w:fill="D9D9D9"/>
            <w:vAlign w:val="center"/>
          </w:tcPr>
          <w:p w:rsidR="000D3C87" w:rsidRPr="00E166A3" w:rsidRDefault="000D3C87" w:rsidP="00C12456">
            <w:pPr>
              <w:widowControl/>
              <w:suppressAutoHyphens w:val="0"/>
              <w:rPr>
                <w:color w:val="000000"/>
                <w:kern w:val="0"/>
                <w:lang w:eastAsia="ru-RU"/>
              </w:rPr>
            </w:pPr>
            <w:r w:rsidRPr="00E166A3">
              <w:rPr>
                <w:color w:val="000000"/>
                <w:kern w:val="0"/>
                <w:lang w:eastAsia="ru-RU"/>
              </w:rPr>
              <w:t>Наименование мероприятия</w:t>
            </w:r>
          </w:p>
        </w:tc>
        <w:tc>
          <w:tcPr>
            <w:tcW w:w="2315" w:type="dxa"/>
            <w:shd w:val="clear" w:color="auto" w:fill="D9D9D9"/>
            <w:vAlign w:val="center"/>
          </w:tcPr>
          <w:p w:rsidR="000D3C87" w:rsidRPr="00E166A3" w:rsidRDefault="000D3C87" w:rsidP="00C12456">
            <w:pPr>
              <w:widowControl/>
              <w:suppressAutoHyphens w:val="0"/>
              <w:rPr>
                <w:color w:val="000000"/>
                <w:kern w:val="0"/>
                <w:lang w:eastAsia="ru-RU"/>
              </w:rPr>
            </w:pPr>
            <w:r w:rsidRPr="00E166A3">
              <w:rPr>
                <w:color w:val="000000"/>
                <w:kern w:val="0"/>
                <w:lang w:eastAsia="ru-RU"/>
              </w:rPr>
              <w:t>Последовательность реализации</w:t>
            </w:r>
          </w:p>
        </w:tc>
      </w:tr>
      <w:tr w:rsidR="000D3C87" w:rsidRPr="00913CA3" w:rsidTr="00E874B7">
        <w:trPr>
          <w:trHeight w:val="300"/>
        </w:trPr>
        <w:tc>
          <w:tcPr>
            <w:tcW w:w="9511" w:type="dxa"/>
            <w:gridSpan w:val="3"/>
            <w:vAlign w:val="center"/>
          </w:tcPr>
          <w:p w:rsidR="000D3C87" w:rsidRPr="00E166A3" w:rsidRDefault="000D3C87" w:rsidP="00C12456">
            <w:pPr>
              <w:widowControl/>
              <w:suppressAutoHyphens w:val="0"/>
              <w:rPr>
                <w:b/>
                <w:kern w:val="0"/>
                <w:lang w:eastAsia="ru-RU"/>
              </w:rPr>
            </w:pPr>
            <w:r w:rsidRPr="00E166A3">
              <w:rPr>
                <w:b/>
                <w:kern w:val="0"/>
                <w:lang w:eastAsia="ru-RU"/>
              </w:rPr>
              <w:t>Мероприятия, находящиеся в ведении органов местного самоуправления сельского поселения</w:t>
            </w:r>
          </w:p>
        </w:tc>
      </w:tr>
      <w:tr w:rsidR="000D3C87" w:rsidRPr="00E874B7" w:rsidTr="00104E78">
        <w:trPr>
          <w:trHeight w:val="313"/>
        </w:trPr>
        <w:tc>
          <w:tcPr>
            <w:tcW w:w="696" w:type="dxa"/>
            <w:vAlign w:val="center"/>
          </w:tcPr>
          <w:p w:rsidR="000D3C87" w:rsidRPr="00E874B7" w:rsidRDefault="000D3C87" w:rsidP="00104E78">
            <w:pPr>
              <w:widowControl/>
              <w:suppressAutoHyphens w:val="0"/>
              <w:rPr>
                <w:kern w:val="0"/>
                <w:lang w:eastAsia="ru-RU"/>
              </w:rPr>
            </w:pPr>
            <w:r w:rsidRPr="00E874B7">
              <w:rPr>
                <w:kern w:val="0"/>
                <w:lang w:eastAsia="ru-RU"/>
              </w:rPr>
              <w:t>1.</w:t>
            </w:r>
          </w:p>
        </w:tc>
        <w:tc>
          <w:tcPr>
            <w:tcW w:w="6500" w:type="dxa"/>
          </w:tcPr>
          <w:p w:rsidR="000D3C87" w:rsidRPr="00E874B7" w:rsidRDefault="000D3C87" w:rsidP="00104E78">
            <w:pPr>
              <w:autoSpaceDE w:val="0"/>
            </w:pPr>
            <w:r w:rsidRPr="00E874B7">
              <w:t xml:space="preserve">Капитальный ремонт здания СДК </w:t>
            </w:r>
          </w:p>
        </w:tc>
        <w:tc>
          <w:tcPr>
            <w:tcW w:w="2315" w:type="dxa"/>
          </w:tcPr>
          <w:p w:rsidR="000D3C87" w:rsidRPr="00E874B7" w:rsidRDefault="000D3C87" w:rsidP="00104E78">
            <w:r w:rsidRPr="00E874B7">
              <w:rPr>
                <w:kern w:val="0"/>
                <w:lang w:eastAsia="ru-RU"/>
              </w:rPr>
              <w:t>Первая очередь</w:t>
            </w:r>
          </w:p>
        </w:tc>
      </w:tr>
      <w:tr w:rsidR="000D3C87" w:rsidRPr="00913CA3" w:rsidTr="00104E78">
        <w:trPr>
          <w:trHeight w:val="313"/>
        </w:trPr>
        <w:tc>
          <w:tcPr>
            <w:tcW w:w="696" w:type="dxa"/>
            <w:vAlign w:val="center"/>
          </w:tcPr>
          <w:p w:rsidR="000D3C87" w:rsidRPr="00E874B7" w:rsidRDefault="000D3C87" w:rsidP="00104E78">
            <w:pPr>
              <w:widowControl/>
              <w:suppressAutoHyphens w:val="0"/>
              <w:rPr>
                <w:kern w:val="0"/>
                <w:lang w:eastAsia="ru-RU"/>
              </w:rPr>
            </w:pPr>
            <w:r w:rsidRPr="00E874B7">
              <w:rPr>
                <w:kern w:val="0"/>
                <w:lang w:eastAsia="ru-RU"/>
              </w:rPr>
              <w:t>2.</w:t>
            </w:r>
          </w:p>
        </w:tc>
        <w:tc>
          <w:tcPr>
            <w:tcW w:w="6500" w:type="dxa"/>
          </w:tcPr>
          <w:p w:rsidR="000D3C87" w:rsidRPr="00E874B7" w:rsidRDefault="000D3C87" w:rsidP="00E874B7">
            <w:pPr>
              <w:autoSpaceDE w:val="0"/>
            </w:pPr>
            <w:r w:rsidRPr="00E874B7">
              <w:t xml:space="preserve">Капитальный ремонт двух отделений связи </w:t>
            </w:r>
          </w:p>
        </w:tc>
        <w:tc>
          <w:tcPr>
            <w:tcW w:w="2315" w:type="dxa"/>
          </w:tcPr>
          <w:p w:rsidR="000D3C87" w:rsidRPr="00E874B7" w:rsidRDefault="000D3C87" w:rsidP="00104E78">
            <w:r w:rsidRPr="00E874B7">
              <w:rPr>
                <w:kern w:val="0"/>
                <w:lang w:eastAsia="ru-RU"/>
              </w:rPr>
              <w:t>Первая очередь</w:t>
            </w:r>
          </w:p>
        </w:tc>
      </w:tr>
      <w:tr w:rsidR="000D3C87" w:rsidRPr="00913CA3" w:rsidTr="00E874B7">
        <w:trPr>
          <w:trHeight w:val="313"/>
        </w:trPr>
        <w:tc>
          <w:tcPr>
            <w:tcW w:w="696" w:type="dxa"/>
            <w:vAlign w:val="center"/>
          </w:tcPr>
          <w:p w:rsidR="000D3C87" w:rsidRPr="00E166A3" w:rsidRDefault="000D3C87" w:rsidP="00C12456">
            <w:pPr>
              <w:widowControl/>
              <w:suppressAutoHyphens w:val="0"/>
              <w:rPr>
                <w:kern w:val="0"/>
                <w:lang w:eastAsia="ru-RU"/>
              </w:rPr>
            </w:pPr>
            <w:r w:rsidRPr="00E166A3">
              <w:rPr>
                <w:kern w:val="0"/>
                <w:lang w:eastAsia="ru-RU"/>
              </w:rPr>
              <w:t>3.</w:t>
            </w:r>
          </w:p>
        </w:tc>
        <w:tc>
          <w:tcPr>
            <w:tcW w:w="6500" w:type="dxa"/>
          </w:tcPr>
          <w:p w:rsidR="000D3C87" w:rsidRPr="00E166A3" w:rsidRDefault="000D3C87" w:rsidP="00292376">
            <w:pPr>
              <w:autoSpaceDE w:val="0"/>
            </w:pPr>
            <w:r w:rsidRPr="00E166A3">
              <w:t xml:space="preserve">Проектирование и строительство дома быта </w:t>
            </w:r>
            <w:r>
              <w:t xml:space="preserve">на 13 рабочих мест </w:t>
            </w:r>
          </w:p>
        </w:tc>
        <w:tc>
          <w:tcPr>
            <w:tcW w:w="2315" w:type="dxa"/>
          </w:tcPr>
          <w:p w:rsidR="000D3C87" w:rsidRPr="00E166A3" w:rsidRDefault="000D3C87" w:rsidP="00C12456">
            <w:pPr>
              <w:rPr>
                <w:kern w:val="0"/>
                <w:lang w:eastAsia="ru-RU"/>
              </w:rPr>
            </w:pPr>
            <w:r w:rsidRPr="00E166A3">
              <w:rPr>
                <w:kern w:val="0"/>
                <w:lang w:eastAsia="ru-RU"/>
              </w:rPr>
              <w:t>Первая очередь</w:t>
            </w:r>
          </w:p>
        </w:tc>
      </w:tr>
      <w:tr w:rsidR="000D3C87" w:rsidRPr="00913CA3" w:rsidTr="00E874B7">
        <w:trPr>
          <w:trHeight w:val="313"/>
        </w:trPr>
        <w:tc>
          <w:tcPr>
            <w:tcW w:w="696" w:type="dxa"/>
            <w:vAlign w:val="center"/>
          </w:tcPr>
          <w:p w:rsidR="000D3C87" w:rsidRPr="00292376" w:rsidRDefault="000D3C87" w:rsidP="00104E78">
            <w:pPr>
              <w:widowControl/>
              <w:suppressAutoHyphens w:val="0"/>
              <w:rPr>
                <w:kern w:val="0"/>
                <w:lang w:eastAsia="ru-RU"/>
              </w:rPr>
            </w:pPr>
            <w:r w:rsidRPr="00292376">
              <w:rPr>
                <w:kern w:val="0"/>
                <w:lang w:eastAsia="ru-RU"/>
              </w:rPr>
              <w:t>4.</w:t>
            </w:r>
          </w:p>
        </w:tc>
        <w:tc>
          <w:tcPr>
            <w:tcW w:w="6500" w:type="dxa"/>
          </w:tcPr>
          <w:p w:rsidR="000D3C87" w:rsidRPr="00292376" w:rsidRDefault="000D3C87" w:rsidP="00104E78">
            <w:pPr>
              <w:autoSpaceDE w:val="0"/>
            </w:pPr>
            <w:r w:rsidRPr="00292376">
              <w:t xml:space="preserve">Проектирование и строительство пожарной части </w:t>
            </w:r>
          </w:p>
          <w:p w:rsidR="000D3C87" w:rsidRPr="00292376" w:rsidRDefault="000D3C87" w:rsidP="00104E78">
            <w:pPr>
              <w:autoSpaceDE w:val="0"/>
            </w:pPr>
          </w:p>
        </w:tc>
        <w:tc>
          <w:tcPr>
            <w:tcW w:w="2315" w:type="dxa"/>
          </w:tcPr>
          <w:p w:rsidR="000D3C87" w:rsidRPr="00292376" w:rsidRDefault="000D3C87" w:rsidP="00104E78">
            <w:pPr>
              <w:rPr>
                <w:kern w:val="0"/>
                <w:lang w:eastAsia="ru-RU"/>
              </w:rPr>
            </w:pPr>
            <w:r w:rsidRPr="00292376">
              <w:rPr>
                <w:kern w:val="0"/>
                <w:lang w:eastAsia="ru-RU"/>
              </w:rPr>
              <w:t>Первая очередь</w:t>
            </w:r>
          </w:p>
        </w:tc>
      </w:tr>
      <w:tr w:rsidR="000D3C87" w:rsidRPr="00913CA3" w:rsidTr="00E874B7">
        <w:trPr>
          <w:trHeight w:val="313"/>
        </w:trPr>
        <w:tc>
          <w:tcPr>
            <w:tcW w:w="696" w:type="dxa"/>
            <w:vAlign w:val="center"/>
          </w:tcPr>
          <w:p w:rsidR="000D3C87" w:rsidRPr="00292376" w:rsidRDefault="000D3C87" w:rsidP="00104E78">
            <w:pPr>
              <w:widowControl/>
              <w:suppressAutoHyphens w:val="0"/>
              <w:rPr>
                <w:kern w:val="0"/>
                <w:lang w:eastAsia="ru-RU"/>
              </w:rPr>
            </w:pPr>
            <w:r>
              <w:rPr>
                <w:kern w:val="0"/>
                <w:lang w:eastAsia="ru-RU"/>
              </w:rPr>
              <w:t>5</w:t>
            </w:r>
            <w:r w:rsidRPr="00292376">
              <w:rPr>
                <w:kern w:val="0"/>
                <w:lang w:eastAsia="ru-RU"/>
              </w:rPr>
              <w:t>.</w:t>
            </w:r>
          </w:p>
        </w:tc>
        <w:tc>
          <w:tcPr>
            <w:tcW w:w="6500" w:type="dxa"/>
          </w:tcPr>
          <w:p w:rsidR="000D3C87" w:rsidRPr="00292376" w:rsidRDefault="000D3C87" w:rsidP="00104E78">
            <w:pPr>
              <w:autoSpaceDE w:val="0"/>
            </w:pPr>
            <w:r w:rsidRPr="00292376">
              <w:t>Проектирование и строительство бани на 14 мест</w:t>
            </w:r>
          </w:p>
          <w:p w:rsidR="000D3C87" w:rsidRPr="00292376" w:rsidRDefault="000D3C87" w:rsidP="00104E78">
            <w:pPr>
              <w:autoSpaceDE w:val="0"/>
            </w:pPr>
          </w:p>
        </w:tc>
        <w:tc>
          <w:tcPr>
            <w:tcW w:w="2315" w:type="dxa"/>
          </w:tcPr>
          <w:p w:rsidR="000D3C87" w:rsidRPr="00292376" w:rsidRDefault="000D3C87" w:rsidP="00104E78">
            <w:pPr>
              <w:rPr>
                <w:kern w:val="0"/>
                <w:lang w:eastAsia="ru-RU"/>
              </w:rPr>
            </w:pPr>
            <w:r w:rsidRPr="00292376">
              <w:rPr>
                <w:kern w:val="0"/>
                <w:lang w:eastAsia="ru-RU"/>
              </w:rPr>
              <w:t>Первая очередь</w:t>
            </w:r>
          </w:p>
        </w:tc>
      </w:tr>
      <w:tr w:rsidR="000D3C87" w:rsidRPr="00913CA3" w:rsidTr="00E874B7">
        <w:trPr>
          <w:trHeight w:val="313"/>
        </w:trPr>
        <w:tc>
          <w:tcPr>
            <w:tcW w:w="696" w:type="dxa"/>
            <w:vAlign w:val="center"/>
          </w:tcPr>
          <w:p w:rsidR="000D3C87" w:rsidRPr="00292376" w:rsidRDefault="000D3C87" w:rsidP="00104E78">
            <w:pPr>
              <w:widowControl/>
              <w:suppressAutoHyphens w:val="0"/>
              <w:rPr>
                <w:kern w:val="0"/>
                <w:lang w:eastAsia="ru-RU"/>
              </w:rPr>
            </w:pPr>
            <w:r>
              <w:rPr>
                <w:kern w:val="0"/>
                <w:lang w:eastAsia="ru-RU"/>
              </w:rPr>
              <w:t>6</w:t>
            </w:r>
            <w:r w:rsidRPr="00292376">
              <w:rPr>
                <w:kern w:val="0"/>
                <w:lang w:eastAsia="ru-RU"/>
              </w:rPr>
              <w:t>.</w:t>
            </w:r>
          </w:p>
        </w:tc>
        <w:tc>
          <w:tcPr>
            <w:tcW w:w="6500" w:type="dxa"/>
          </w:tcPr>
          <w:p w:rsidR="000D3C87" w:rsidRPr="00292376" w:rsidRDefault="000D3C87" w:rsidP="00292376">
            <w:pPr>
              <w:autoSpaceDE w:val="0"/>
            </w:pPr>
            <w:r w:rsidRPr="00292376">
              <w:t>Проектирование и строительство кафе на 30 мест</w:t>
            </w:r>
          </w:p>
        </w:tc>
        <w:tc>
          <w:tcPr>
            <w:tcW w:w="2315" w:type="dxa"/>
          </w:tcPr>
          <w:p w:rsidR="000D3C87" w:rsidRPr="00292376" w:rsidRDefault="000D3C87" w:rsidP="00104E78">
            <w:pPr>
              <w:rPr>
                <w:kern w:val="0"/>
                <w:lang w:eastAsia="ru-RU"/>
              </w:rPr>
            </w:pPr>
            <w:r w:rsidRPr="00292376">
              <w:rPr>
                <w:kern w:val="0"/>
                <w:lang w:eastAsia="ru-RU"/>
              </w:rPr>
              <w:t>Первая очередь</w:t>
            </w:r>
          </w:p>
        </w:tc>
      </w:tr>
      <w:tr w:rsidR="000D3C87" w:rsidRPr="00913CA3" w:rsidTr="00E874B7">
        <w:trPr>
          <w:trHeight w:val="830"/>
        </w:trPr>
        <w:tc>
          <w:tcPr>
            <w:tcW w:w="696" w:type="dxa"/>
            <w:vAlign w:val="center"/>
          </w:tcPr>
          <w:p w:rsidR="000D3C87" w:rsidRPr="00292376" w:rsidRDefault="000D3C87" w:rsidP="00104E78">
            <w:pPr>
              <w:widowControl/>
              <w:suppressAutoHyphens w:val="0"/>
              <w:rPr>
                <w:kern w:val="0"/>
                <w:lang w:eastAsia="ru-RU"/>
              </w:rPr>
            </w:pPr>
            <w:r w:rsidRPr="00292376">
              <w:rPr>
                <w:kern w:val="0"/>
                <w:lang w:eastAsia="ru-RU"/>
              </w:rPr>
              <w:t>7.</w:t>
            </w:r>
          </w:p>
        </w:tc>
        <w:tc>
          <w:tcPr>
            <w:tcW w:w="6500" w:type="dxa"/>
          </w:tcPr>
          <w:p w:rsidR="000D3C87" w:rsidRPr="00292376" w:rsidRDefault="000D3C87" w:rsidP="00292376">
            <w:pPr>
              <w:autoSpaceDE w:val="0"/>
            </w:pPr>
            <w:r w:rsidRPr="00292376">
              <w:t>Проектирование и строительство столовой на территории Дома для временного пребывания граждан пожилого возраста и инвалидов на 25 мест</w:t>
            </w:r>
          </w:p>
        </w:tc>
        <w:tc>
          <w:tcPr>
            <w:tcW w:w="2315" w:type="dxa"/>
          </w:tcPr>
          <w:p w:rsidR="000D3C87" w:rsidRPr="00292376" w:rsidRDefault="000D3C87" w:rsidP="00104E78">
            <w:pPr>
              <w:rPr>
                <w:kern w:val="0"/>
                <w:lang w:eastAsia="ru-RU"/>
              </w:rPr>
            </w:pPr>
            <w:r w:rsidRPr="00292376">
              <w:rPr>
                <w:kern w:val="0"/>
                <w:lang w:eastAsia="ru-RU"/>
              </w:rPr>
              <w:t>Первая очередь</w:t>
            </w:r>
          </w:p>
        </w:tc>
      </w:tr>
      <w:tr w:rsidR="000D3C87" w:rsidRPr="00913CA3" w:rsidTr="00E874B7">
        <w:trPr>
          <w:trHeight w:val="313"/>
        </w:trPr>
        <w:tc>
          <w:tcPr>
            <w:tcW w:w="696" w:type="dxa"/>
            <w:vAlign w:val="center"/>
          </w:tcPr>
          <w:p w:rsidR="000D3C87" w:rsidRPr="00E874B7" w:rsidRDefault="000D3C87" w:rsidP="00C12456">
            <w:pPr>
              <w:widowControl/>
              <w:suppressAutoHyphens w:val="0"/>
              <w:rPr>
                <w:kern w:val="0"/>
                <w:lang w:eastAsia="ru-RU"/>
              </w:rPr>
            </w:pPr>
            <w:r w:rsidRPr="00E874B7">
              <w:rPr>
                <w:kern w:val="0"/>
                <w:lang w:eastAsia="ru-RU"/>
              </w:rPr>
              <w:t>8.</w:t>
            </w:r>
          </w:p>
        </w:tc>
        <w:tc>
          <w:tcPr>
            <w:tcW w:w="6500" w:type="dxa"/>
          </w:tcPr>
          <w:p w:rsidR="000D3C87" w:rsidRPr="00E874B7" w:rsidRDefault="000D3C87" w:rsidP="00292376">
            <w:pPr>
              <w:autoSpaceDE w:val="0"/>
            </w:pPr>
            <w:r w:rsidRPr="00E874B7">
              <w:t xml:space="preserve">Проектирование и строительство прачечной на территории Дома для временного пребывания граждан пожилого возраста и инвалидов  </w:t>
            </w:r>
          </w:p>
        </w:tc>
        <w:tc>
          <w:tcPr>
            <w:tcW w:w="2315" w:type="dxa"/>
          </w:tcPr>
          <w:p w:rsidR="000D3C87" w:rsidRPr="00E874B7" w:rsidRDefault="000D3C87" w:rsidP="00C12456">
            <w:pPr>
              <w:rPr>
                <w:kern w:val="0"/>
                <w:lang w:eastAsia="ru-RU"/>
              </w:rPr>
            </w:pPr>
            <w:r w:rsidRPr="00E874B7">
              <w:rPr>
                <w:kern w:val="0"/>
                <w:lang w:eastAsia="ru-RU"/>
              </w:rPr>
              <w:t>Первая очередь</w:t>
            </w:r>
          </w:p>
        </w:tc>
      </w:tr>
      <w:tr w:rsidR="000D3C87" w:rsidRPr="00E874B7" w:rsidTr="00E874B7">
        <w:trPr>
          <w:trHeight w:val="310"/>
        </w:trPr>
        <w:tc>
          <w:tcPr>
            <w:tcW w:w="9511" w:type="dxa"/>
            <w:gridSpan w:val="3"/>
            <w:vAlign w:val="center"/>
          </w:tcPr>
          <w:p w:rsidR="000D3C87" w:rsidRPr="00E874B7" w:rsidRDefault="000D3C87" w:rsidP="00C12456">
            <w:pPr>
              <w:widowControl/>
              <w:suppressAutoHyphens w:val="0"/>
              <w:rPr>
                <w:b/>
                <w:kern w:val="0"/>
                <w:lang w:eastAsia="ru-RU"/>
              </w:rPr>
            </w:pPr>
            <w:r w:rsidRPr="00E874B7">
              <w:rPr>
                <w:b/>
                <w:kern w:val="0"/>
                <w:lang w:eastAsia="ru-RU"/>
              </w:rPr>
              <w:t>Мероприятия в отношении объектов капитального строительства районного уровня собственности</w:t>
            </w:r>
          </w:p>
        </w:tc>
      </w:tr>
      <w:tr w:rsidR="000D3C87" w:rsidRPr="00E874B7" w:rsidTr="00E874B7">
        <w:trPr>
          <w:trHeight w:val="255"/>
        </w:trPr>
        <w:tc>
          <w:tcPr>
            <w:tcW w:w="696" w:type="dxa"/>
            <w:vAlign w:val="center"/>
          </w:tcPr>
          <w:p w:rsidR="000D3C87" w:rsidRPr="00E874B7" w:rsidRDefault="000D3C87" w:rsidP="00C12456">
            <w:pPr>
              <w:widowControl/>
              <w:suppressAutoHyphens w:val="0"/>
              <w:rPr>
                <w:kern w:val="0"/>
                <w:lang w:eastAsia="ru-RU"/>
              </w:rPr>
            </w:pPr>
            <w:r>
              <w:rPr>
                <w:kern w:val="0"/>
                <w:lang w:eastAsia="ru-RU"/>
              </w:rPr>
              <w:t>9</w:t>
            </w:r>
            <w:r w:rsidRPr="00E874B7">
              <w:rPr>
                <w:kern w:val="0"/>
                <w:lang w:eastAsia="ru-RU"/>
              </w:rPr>
              <w:t>.</w:t>
            </w:r>
          </w:p>
        </w:tc>
        <w:tc>
          <w:tcPr>
            <w:tcW w:w="6500" w:type="dxa"/>
          </w:tcPr>
          <w:p w:rsidR="000D3C87" w:rsidRPr="00E874B7" w:rsidRDefault="000D3C87" w:rsidP="00785EB6">
            <w:pPr>
              <w:autoSpaceDE w:val="0"/>
            </w:pPr>
            <w:r w:rsidRPr="00E874B7">
              <w:t>Капитальный ремонт здания школы</w:t>
            </w:r>
          </w:p>
        </w:tc>
        <w:tc>
          <w:tcPr>
            <w:tcW w:w="2315" w:type="dxa"/>
            <w:vAlign w:val="center"/>
          </w:tcPr>
          <w:p w:rsidR="000D3C87" w:rsidRPr="00E874B7" w:rsidRDefault="000D3C87" w:rsidP="00C12456">
            <w:pPr>
              <w:widowControl/>
              <w:suppressAutoHyphens w:val="0"/>
              <w:rPr>
                <w:kern w:val="0"/>
                <w:lang w:eastAsia="ru-RU"/>
              </w:rPr>
            </w:pPr>
            <w:r w:rsidRPr="00E874B7">
              <w:rPr>
                <w:kern w:val="0"/>
                <w:lang w:eastAsia="ru-RU"/>
              </w:rPr>
              <w:t>Первая очередь</w:t>
            </w:r>
          </w:p>
        </w:tc>
      </w:tr>
      <w:tr w:rsidR="000D3C87" w:rsidRPr="00E874B7" w:rsidTr="00E874B7">
        <w:trPr>
          <w:trHeight w:val="229"/>
        </w:trPr>
        <w:tc>
          <w:tcPr>
            <w:tcW w:w="696" w:type="dxa"/>
            <w:vAlign w:val="center"/>
          </w:tcPr>
          <w:p w:rsidR="000D3C87" w:rsidRPr="00E874B7" w:rsidRDefault="000D3C87" w:rsidP="00104E78">
            <w:pPr>
              <w:widowControl/>
              <w:suppressAutoHyphens w:val="0"/>
              <w:rPr>
                <w:kern w:val="0"/>
                <w:lang w:eastAsia="ru-RU"/>
              </w:rPr>
            </w:pPr>
            <w:r>
              <w:rPr>
                <w:kern w:val="0"/>
                <w:lang w:eastAsia="ru-RU"/>
              </w:rPr>
              <w:t>10</w:t>
            </w:r>
            <w:r w:rsidRPr="00E874B7">
              <w:rPr>
                <w:kern w:val="0"/>
                <w:lang w:eastAsia="ru-RU"/>
              </w:rPr>
              <w:t>.</w:t>
            </w:r>
          </w:p>
        </w:tc>
        <w:tc>
          <w:tcPr>
            <w:tcW w:w="6500" w:type="dxa"/>
          </w:tcPr>
          <w:p w:rsidR="000D3C87" w:rsidRPr="00E874B7" w:rsidRDefault="000D3C87" w:rsidP="00E166A3">
            <w:pPr>
              <w:autoSpaceDE w:val="0"/>
            </w:pPr>
            <w:r w:rsidRPr="00E874B7">
              <w:t>Капитальный ремонт здания детского сада</w:t>
            </w:r>
          </w:p>
        </w:tc>
        <w:tc>
          <w:tcPr>
            <w:tcW w:w="2315" w:type="dxa"/>
            <w:vAlign w:val="center"/>
          </w:tcPr>
          <w:p w:rsidR="000D3C87" w:rsidRPr="00E874B7" w:rsidRDefault="000D3C87" w:rsidP="00104E78">
            <w:pPr>
              <w:widowControl/>
              <w:suppressAutoHyphens w:val="0"/>
              <w:rPr>
                <w:kern w:val="0"/>
                <w:lang w:eastAsia="ru-RU"/>
              </w:rPr>
            </w:pPr>
            <w:r w:rsidRPr="00E874B7">
              <w:rPr>
                <w:kern w:val="0"/>
                <w:lang w:eastAsia="ru-RU"/>
              </w:rPr>
              <w:t>Первая очередь</w:t>
            </w:r>
          </w:p>
        </w:tc>
      </w:tr>
      <w:tr w:rsidR="000D3C87" w:rsidRPr="00E874B7" w:rsidTr="00E874B7">
        <w:trPr>
          <w:trHeight w:val="229"/>
        </w:trPr>
        <w:tc>
          <w:tcPr>
            <w:tcW w:w="696" w:type="dxa"/>
            <w:vAlign w:val="center"/>
          </w:tcPr>
          <w:p w:rsidR="000D3C87" w:rsidRPr="00E874B7" w:rsidRDefault="000D3C87" w:rsidP="00104E78">
            <w:pPr>
              <w:widowControl/>
              <w:suppressAutoHyphens w:val="0"/>
              <w:rPr>
                <w:kern w:val="0"/>
                <w:lang w:eastAsia="ru-RU"/>
              </w:rPr>
            </w:pPr>
            <w:r>
              <w:rPr>
                <w:kern w:val="0"/>
                <w:lang w:eastAsia="ru-RU"/>
              </w:rPr>
              <w:t>11</w:t>
            </w:r>
            <w:r w:rsidRPr="00E874B7">
              <w:rPr>
                <w:kern w:val="0"/>
                <w:lang w:eastAsia="ru-RU"/>
              </w:rPr>
              <w:t>.</w:t>
            </w:r>
          </w:p>
        </w:tc>
        <w:tc>
          <w:tcPr>
            <w:tcW w:w="6500" w:type="dxa"/>
          </w:tcPr>
          <w:p w:rsidR="000D3C87" w:rsidRPr="00E874B7" w:rsidRDefault="000D3C87" w:rsidP="00104E78">
            <w:pPr>
              <w:autoSpaceDE w:val="0"/>
            </w:pPr>
            <w:r w:rsidRPr="00E874B7">
              <w:t>Капитальный ремонт здания ФАП</w:t>
            </w:r>
          </w:p>
        </w:tc>
        <w:tc>
          <w:tcPr>
            <w:tcW w:w="2315" w:type="dxa"/>
            <w:vAlign w:val="center"/>
          </w:tcPr>
          <w:p w:rsidR="000D3C87" w:rsidRPr="00E874B7" w:rsidRDefault="000D3C87" w:rsidP="00104E78">
            <w:pPr>
              <w:widowControl/>
              <w:suppressAutoHyphens w:val="0"/>
              <w:rPr>
                <w:kern w:val="0"/>
                <w:lang w:eastAsia="ru-RU"/>
              </w:rPr>
            </w:pPr>
            <w:r w:rsidRPr="00E874B7">
              <w:rPr>
                <w:kern w:val="0"/>
                <w:lang w:eastAsia="ru-RU"/>
              </w:rPr>
              <w:t>Первая очередь</w:t>
            </w:r>
          </w:p>
        </w:tc>
      </w:tr>
      <w:tr w:rsidR="000D3C87" w:rsidRPr="00E874B7" w:rsidTr="00E874B7">
        <w:trPr>
          <w:trHeight w:val="229"/>
        </w:trPr>
        <w:tc>
          <w:tcPr>
            <w:tcW w:w="696" w:type="dxa"/>
            <w:vAlign w:val="center"/>
          </w:tcPr>
          <w:p w:rsidR="000D3C87" w:rsidRPr="00E874B7" w:rsidRDefault="000D3C87" w:rsidP="00C12456">
            <w:pPr>
              <w:widowControl/>
              <w:suppressAutoHyphens w:val="0"/>
              <w:rPr>
                <w:kern w:val="0"/>
                <w:lang w:eastAsia="ru-RU"/>
              </w:rPr>
            </w:pPr>
            <w:r>
              <w:rPr>
                <w:kern w:val="0"/>
                <w:lang w:eastAsia="ru-RU"/>
              </w:rPr>
              <w:t>12</w:t>
            </w:r>
            <w:r w:rsidRPr="00E874B7">
              <w:rPr>
                <w:kern w:val="0"/>
                <w:lang w:eastAsia="ru-RU"/>
              </w:rPr>
              <w:t>.</w:t>
            </w:r>
          </w:p>
        </w:tc>
        <w:tc>
          <w:tcPr>
            <w:tcW w:w="6500" w:type="dxa"/>
          </w:tcPr>
          <w:p w:rsidR="000D3C87" w:rsidRPr="00E874B7" w:rsidRDefault="000D3C87" w:rsidP="00E166A3">
            <w:pPr>
              <w:autoSpaceDE w:val="0"/>
            </w:pPr>
            <w:r w:rsidRPr="00E874B7">
              <w:t>Капитальный ремонт здания амбулатории</w:t>
            </w:r>
          </w:p>
        </w:tc>
        <w:tc>
          <w:tcPr>
            <w:tcW w:w="2315" w:type="dxa"/>
            <w:vAlign w:val="center"/>
          </w:tcPr>
          <w:p w:rsidR="000D3C87" w:rsidRPr="00E874B7" w:rsidRDefault="000D3C87" w:rsidP="00C12456">
            <w:pPr>
              <w:widowControl/>
              <w:suppressAutoHyphens w:val="0"/>
              <w:rPr>
                <w:kern w:val="0"/>
                <w:lang w:eastAsia="ru-RU"/>
              </w:rPr>
            </w:pPr>
            <w:r w:rsidRPr="00E874B7">
              <w:rPr>
                <w:kern w:val="0"/>
                <w:lang w:eastAsia="ru-RU"/>
              </w:rPr>
              <w:t>Первая очередь</w:t>
            </w:r>
          </w:p>
        </w:tc>
      </w:tr>
      <w:tr w:rsidR="000D3C87" w:rsidRPr="00913CA3" w:rsidTr="00E874B7">
        <w:trPr>
          <w:trHeight w:val="523"/>
        </w:trPr>
        <w:tc>
          <w:tcPr>
            <w:tcW w:w="9511" w:type="dxa"/>
            <w:gridSpan w:val="3"/>
            <w:vAlign w:val="center"/>
          </w:tcPr>
          <w:p w:rsidR="000D3C87" w:rsidRPr="00E874B7" w:rsidRDefault="000D3C87" w:rsidP="007B271D">
            <w:pPr>
              <w:widowControl/>
              <w:suppressAutoHyphens w:val="0"/>
              <w:rPr>
                <w:kern w:val="0"/>
                <w:lang w:eastAsia="ru-RU"/>
              </w:rPr>
            </w:pPr>
            <w:r w:rsidRPr="00E874B7">
              <w:rPr>
                <w:b/>
                <w:kern w:val="0"/>
                <w:lang w:eastAsia="ru-RU"/>
              </w:rPr>
              <w:t>Мероприятия находящиеся в ведении Воронежской и Борисоглебской епархии.</w:t>
            </w:r>
          </w:p>
        </w:tc>
      </w:tr>
      <w:tr w:rsidR="000D3C87" w:rsidRPr="00913CA3" w:rsidTr="002F5A40">
        <w:trPr>
          <w:trHeight w:val="523"/>
        </w:trPr>
        <w:tc>
          <w:tcPr>
            <w:tcW w:w="696" w:type="dxa"/>
            <w:vAlign w:val="center"/>
          </w:tcPr>
          <w:p w:rsidR="000D3C87" w:rsidRPr="00E874B7" w:rsidRDefault="000D3C87" w:rsidP="002F5A40">
            <w:pPr>
              <w:widowControl/>
              <w:suppressAutoHyphens w:val="0"/>
              <w:rPr>
                <w:kern w:val="0"/>
                <w:lang w:eastAsia="ru-RU"/>
              </w:rPr>
            </w:pPr>
            <w:r w:rsidRPr="00E874B7">
              <w:rPr>
                <w:kern w:val="0"/>
                <w:lang w:eastAsia="ru-RU"/>
              </w:rPr>
              <w:t>13.</w:t>
            </w:r>
          </w:p>
        </w:tc>
        <w:tc>
          <w:tcPr>
            <w:tcW w:w="6500" w:type="dxa"/>
          </w:tcPr>
          <w:p w:rsidR="000D3C87" w:rsidRPr="00E874B7" w:rsidRDefault="000D3C87" w:rsidP="00BB583C">
            <w:pPr>
              <w:autoSpaceDE w:val="0"/>
            </w:pPr>
            <w:r>
              <w:t>Капитальный  ремонт</w:t>
            </w:r>
            <w:r w:rsidRPr="006A1B47">
              <w:t xml:space="preserve"> </w:t>
            </w:r>
            <w:r w:rsidRPr="00BB29C0">
              <w:t>храма Рождества Богородицы</w:t>
            </w:r>
            <w:r>
              <w:t xml:space="preserve"> (ул. Калинина) </w:t>
            </w:r>
          </w:p>
        </w:tc>
        <w:tc>
          <w:tcPr>
            <w:tcW w:w="2315" w:type="dxa"/>
            <w:vAlign w:val="center"/>
          </w:tcPr>
          <w:p w:rsidR="000D3C87" w:rsidRPr="00E874B7" w:rsidRDefault="000D3C87" w:rsidP="002F5A40">
            <w:pPr>
              <w:widowControl/>
              <w:suppressAutoHyphens w:val="0"/>
              <w:rPr>
                <w:kern w:val="0"/>
                <w:lang w:eastAsia="ru-RU"/>
              </w:rPr>
            </w:pPr>
            <w:r w:rsidRPr="00E874B7">
              <w:rPr>
                <w:kern w:val="0"/>
                <w:lang w:eastAsia="ru-RU"/>
              </w:rPr>
              <w:t>Первая очередь</w:t>
            </w:r>
          </w:p>
        </w:tc>
      </w:tr>
      <w:tr w:rsidR="000D3C87" w:rsidRPr="00913CA3" w:rsidTr="002F5A40">
        <w:trPr>
          <w:trHeight w:val="523"/>
        </w:trPr>
        <w:tc>
          <w:tcPr>
            <w:tcW w:w="696" w:type="dxa"/>
            <w:vAlign w:val="center"/>
          </w:tcPr>
          <w:p w:rsidR="000D3C87" w:rsidRPr="00E874B7" w:rsidRDefault="000D3C87" w:rsidP="00BB583C">
            <w:pPr>
              <w:widowControl/>
              <w:suppressAutoHyphens w:val="0"/>
              <w:rPr>
                <w:kern w:val="0"/>
                <w:lang w:eastAsia="ru-RU"/>
              </w:rPr>
            </w:pPr>
            <w:r w:rsidRPr="00E874B7">
              <w:rPr>
                <w:kern w:val="0"/>
                <w:lang w:eastAsia="ru-RU"/>
              </w:rPr>
              <w:t>1</w:t>
            </w:r>
            <w:r>
              <w:rPr>
                <w:kern w:val="0"/>
                <w:lang w:eastAsia="ru-RU"/>
              </w:rPr>
              <w:t>4</w:t>
            </w:r>
            <w:r w:rsidRPr="00E874B7">
              <w:rPr>
                <w:kern w:val="0"/>
                <w:lang w:eastAsia="ru-RU"/>
              </w:rPr>
              <w:t>.</w:t>
            </w:r>
          </w:p>
        </w:tc>
        <w:tc>
          <w:tcPr>
            <w:tcW w:w="6500" w:type="dxa"/>
          </w:tcPr>
          <w:p w:rsidR="000D3C87" w:rsidRPr="00E874B7" w:rsidRDefault="000D3C87" w:rsidP="002F5A40">
            <w:pPr>
              <w:autoSpaceDE w:val="0"/>
            </w:pPr>
            <w:r>
              <w:t>Реконструкция и восстановление Троицкой церкви (ул.Дзержинского)</w:t>
            </w:r>
          </w:p>
        </w:tc>
        <w:tc>
          <w:tcPr>
            <w:tcW w:w="2315" w:type="dxa"/>
            <w:vAlign w:val="center"/>
          </w:tcPr>
          <w:p w:rsidR="000D3C87" w:rsidRPr="00E874B7" w:rsidRDefault="000D3C87" w:rsidP="002F5A40">
            <w:pPr>
              <w:widowControl/>
              <w:suppressAutoHyphens w:val="0"/>
              <w:rPr>
                <w:kern w:val="0"/>
                <w:lang w:eastAsia="ru-RU"/>
              </w:rPr>
            </w:pPr>
            <w:r w:rsidRPr="00E874B7">
              <w:rPr>
                <w:kern w:val="0"/>
                <w:lang w:eastAsia="ru-RU"/>
              </w:rPr>
              <w:t>Первая очередь</w:t>
            </w:r>
          </w:p>
        </w:tc>
      </w:tr>
      <w:tr w:rsidR="000D3C87" w:rsidRPr="00913CA3" w:rsidTr="00E874B7">
        <w:trPr>
          <w:trHeight w:val="523"/>
        </w:trPr>
        <w:tc>
          <w:tcPr>
            <w:tcW w:w="696" w:type="dxa"/>
            <w:vAlign w:val="center"/>
          </w:tcPr>
          <w:p w:rsidR="000D3C87" w:rsidRPr="00E874B7" w:rsidRDefault="000D3C87" w:rsidP="00BB583C">
            <w:pPr>
              <w:widowControl/>
              <w:suppressAutoHyphens w:val="0"/>
              <w:rPr>
                <w:kern w:val="0"/>
                <w:lang w:eastAsia="ru-RU"/>
              </w:rPr>
            </w:pPr>
            <w:r w:rsidRPr="00E874B7">
              <w:rPr>
                <w:kern w:val="0"/>
                <w:lang w:eastAsia="ru-RU"/>
              </w:rPr>
              <w:t>1</w:t>
            </w:r>
            <w:r>
              <w:rPr>
                <w:kern w:val="0"/>
                <w:lang w:eastAsia="ru-RU"/>
              </w:rPr>
              <w:t>5</w:t>
            </w:r>
            <w:r w:rsidRPr="00E874B7">
              <w:rPr>
                <w:kern w:val="0"/>
                <w:lang w:eastAsia="ru-RU"/>
              </w:rPr>
              <w:t>.</w:t>
            </w:r>
          </w:p>
        </w:tc>
        <w:tc>
          <w:tcPr>
            <w:tcW w:w="6500" w:type="dxa"/>
          </w:tcPr>
          <w:p w:rsidR="000D3C87" w:rsidRPr="00E874B7" w:rsidRDefault="000D3C87" w:rsidP="006A65AA">
            <w:pPr>
              <w:autoSpaceDE w:val="0"/>
            </w:pPr>
            <w:r>
              <w:t xml:space="preserve">Реконструкция и восстановление </w:t>
            </w:r>
            <w:r w:rsidRPr="00BB29C0">
              <w:t>храма св. Николая Чудотворца</w:t>
            </w:r>
            <w:r>
              <w:t xml:space="preserve"> (ул. Советская)</w:t>
            </w:r>
          </w:p>
        </w:tc>
        <w:tc>
          <w:tcPr>
            <w:tcW w:w="2315" w:type="dxa"/>
            <w:vAlign w:val="center"/>
          </w:tcPr>
          <w:p w:rsidR="000D3C87" w:rsidRPr="00E874B7" w:rsidRDefault="000D3C87" w:rsidP="00C12456">
            <w:pPr>
              <w:widowControl/>
              <w:suppressAutoHyphens w:val="0"/>
              <w:rPr>
                <w:kern w:val="0"/>
                <w:lang w:eastAsia="ru-RU"/>
              </w:rPr>
            </w:pPr>
            <w:r w:rsidRPr="00E874B7">
              <w:rPr>
                <w:kern w:val="0"/>
                <w:lang w:eastAsia="ru-RU"/>
              </w:rPr>
              <w:t>Первая очередь</w:t>
            </w:r>
          </w:p>
        </w:tc>
      </w:tr>
      <w:tr w:rsidR="000D3C87" w:rsidRPr="00E874B7" w:rsidTr="00E874B7">
        <w:trPr>
          <w:trHeight w:val="523"/>
        </w:trPr>
        <w:tc>
          <w:tcPr>
            <w:tcW w:w="9511" w:type="dxa"/>
            <w:gridSpan w:val="3"/>
            <w:vAlign w:val="center"/>
          </w:tcPr>
          <w:p w:rsidR="000D3C87" w:rsidRPr="00E874B7" w:rsidRDefault="000D3C87" w:rsidP="00785EB6">
            <w:pPr>
              <w:widowControl/>
              <w:suppressAutoHyphens w:val="0"/>
              <w:jc w:val="center"/>
              <w:rPr>
                <w:kern w:val="0"/>
                <w:lang w:eastAsia="ru-RU"/>
              </w:rPr>
            </w:pPr>
            <w:r w:rsidRPr="00E874B7">
              <w:rPr>
                <w:b/>
                <w:kern w:val="0"/>
                <w:lang w:eastAsia="ru-RU"/>
              </w:rPr>
              <w:t>Инвестиционный проект.</w:t>
            </w:r>
          </w:p>
        </w:tc>
      </w:tr>
      <w:tr w:rsidR="000D3C87" w:rsidRPr="00E874B7" w:rsidTr="00E874B7">
        <w:trPr>
          <w:trHeight w:val="523"/>
        </w:trPr>
        <w:tc>
          <w:tcPr>
            <w:tcW w:w="696" w:type="dxa"/>
            <w:vAlign w:val="center"/>
          </w:tcPr>
          <w:p w:rsidR="000D3C87" w:rsidRPr="00E874B7" w:rsidRDefault="000D3C87" w:rsidP="00BB583C">
            <w:pPr>
              <w:widowControl/>
              <w:suppressAutoHyphens w:val="0"/>
              <w:rPr>
                <w:kern w:val="0"/>
                <w:lang w:eastAsia="ru-RU"/>
              </w:rPr>
            </w:pPr>
            <w:r w:rsidRPr="00E874B7">
              <w:rPr>
                <w:kern w:val="0"/>
                <w:lang w:eastAsia="ru-RU"/>
              </w:rPr>
              <w:t>1</w:t>
            </w:r>
            <w:r>
              <w:rPr>
                <w:kern w:val="0"/>
                <w:lang w:eastAsia="ru-RU"/>
              </w:rPr>
              <w:t>6</w:t>
            </w:r>
            <w:r w:rsidRPr="00E874B7">
              <w:rPr>
                <w:kern w:val="0"/>
                <w:lang w:eastAsia="ru-RU"/>
              </w:rPr>
              <w:t>.</w:t>
            </w:r>
          </w:p>
        </w:tc>
        <w:tc>
          <w:tcPr>
            <w:tcW w:w="6500" w:type="dxa"/>
          </w:tcPr>
          <w:p w:rsidR="000D3C87" w:rsidRPr="00E874B7" w:rsidRDefault="000D3C87" w:rsidP="00104E78">
            <w:pPr>
              <w:autoSpaceDE w:val="0"/>
            </w:pPr>
            <w:r w:rsidRPr="00E874B7">
              <w:t>Проектирование и строительство бани на 14 мест</w:t>
            </w:r>
          </w:p>
          <w:p w:rsidR="000D3C87" w:rsidRPr="00E874B7" w:rsidRDefault="000D3C87" w:rsidP="00104E78">
            <w:pPr>
              <w:autoSpaceDE w:val="0"/>
            </w:pPr>
          </w:p>
        </w:tc>
        <w:tc>
          <w:tcPr>
            <w:tcW w:w="2315" w:type="dxa"/>
          </w:tcPr>
          <w:p w:rsidR="000D3C87" w:rsidRPr="00E874B7" w:rsidRDefault="000D3C87" w:rsidP="00104E78">
            <w:r w:rsidRPr="00E874B7">
              <w:rPr>
                <w:kern w:val="0"/>
                <w:lang w:eastAsia="ru-RU"/>
              </w:rPr>
              <w:t>Первая очередь</w:t>
            </w:r>
          </w:p>
        </w:tc>
      </w:tr>
      <w:tr w:rsidR="000D3C87" w:rsidRPr="00913CA3" w:rsidTr="00E874B7">
        <w:trPr>
          <w:trHeight w:val="523"/>
        </w:trPr>
        <w:tc>
          <w:tcPr>
            <w:tcW w:w="696" w:type="dxa"/>
            <w:vAlign w:val="center"/>
          </w:tcPr>
          <w:p w:rsidR="000D3C87" w:rsidRPr="00E874B7" w:rsidRDefault="000D3C87" w:rsidP="00BB583C">
            <w:pPr>
              <w:widowControl/>
              <w:suppressAutoHyphens w:val="0"/>
              <w:rPr>
                <w:kern w:val="0"/>
                <w:lang w:eastAsia="ru-RU"/>
              </w:rPr>
            </w:pPr>
            <w:r w:rsidRPr="00E874B7">
              <w:rPr>
                <w:kern w:val="0"/>
                <w:lang w:eastAsia="ru-RU"/>
              </w:rPr>
              <w:t>1</w:t>
            </w:r>
            <w:r>
              <w:rPr>
                <w:kern w:val="0"/>
                <w:lang w:eastAsia="ru-RU"/>
              </w:rPr>
              <w:t>7</w:t>
            </w:r>
            <w:r w:rsidRPr="00E874B7">
              <w:rPr>
                <w:kern w:val="0"/>
                <w:lang w:eastAsia="ru-RU"/>
              </w:rPr>
              <w:t>.</w:t>
            </w:r>
          </w:p>
        </w:tc>
        <w:tc>
          <w:tcPr>
            <w:tcW w:w="6500" w:type="dxa"/>
          </w:tcPr>
          <w:p w:rsidR="000D3C87" w:rsidRPr="00E874B7" w:rsidRDefault="000D3C87" w:rsidP="00104E78">
            <w:pPr>
              <w:autoSpaceDE w:val="0"/>
            </w:pPr>
            <w:r w:rsidRPr="00E874B7">
              <w:t>Проектирование и строительство кафе на 30 мест</w:t>
            </w:r>
          </w:p>
        </w:tc>
        <w:tc>
          <w:tcPr>
            <w:tcW w:w="2315" w:type="dxa"/>
          </w:tcPr>
          <w:p w:rsidR="000D3C87" w:rsidRPr="00E874B7" w:rsidRDefault="000D3C87">
            <w:r w:rsidRPr="00E874B7">
              <w:rPr>
                <w:kern w:val="0"/>
                <w:lang w:eastAsia="ru-RU"/>
              </w:rPr>
              <w:t>Первая очередь</w:t>
            </w:r>
          </w:p>
        </w:tc>
      </w:tr>
    </w:tbl>
    <w:p w:rsidR="000D3C87" w:rsidRPr="00E874B7" w:rsidRDefault="000D3C87" w:rsidP="00110303">
      <w:pPr>
        <w:ind w:firstLine="567"/>
        <w:rPr>
          <w:bCs/>
          <w:shd w:val="clear" w:color="auto" w:fill="C0C0C0"/>
        </w:rPr>
      </w:pPr>
      <w:r w:rsidRPr="00E874B7">
        <w:t>Места размещения объектов социальной инфраструктуры приведены на схемах 1, 9, 11.</w:t>
      </w:r>
    </w:p>
    <w:p w:rsidR="000D3C87" w:rsidRPr="00E874B7" w:rsidRDefault="000D3C87" w:rsidP="00C12456">
      <w:pPr>
        <w:ind w:firstLine="567"/>
        <w:rPr>
          <w:b/>
        </w:rPr>
      </w:pPr>
      <w:r w:rsidRPr="00E874B7">
        <w:rPr>
          <w:b/>
        </w:rPr>
        <w:t>2.5.6. Предложения по обеспечению территории сельского поселения объектами массового отдыха жителей, благоустройства и озеленения</w:t>
      </w:r>
    </w:p>
    <w:p w:rsidR="000D3C87" w:rsidRPr="00E874B7" w:rsidRDefault="000D3C87" w:rsidP="00C12456">
      <w:pPr>
        <w:widowControl/>
        <w:tabs>
          <w:tab w:val="left" w:pos="1046"/>
        </w:tabs>
        <w:snapToGrid w:val="0"/>
        <w:ind w:firstLine="567"/>
        <w:rPr>
          <w:b/>
          <w:shd w:val="clear" w:color="auto" w:fill="C0C0C0"/>
        </w:rPr>
      </w:pPr>
    </w:p>
    <w:p w:rsidR="000D3C87" w:rsidRPr="00E874B7" w:rsidRDefault="000D3C87" w:rsidP="00C12456">
      <w:pPr>
        <w:ind w:firstLine="567"/>
        <w:rPr>
          <w:iCs/>
          <w:color w:val="000000"/>
          <w:spacing w:val="-3"/>
          <w:shd w:val="clear" w:color="auto" w:fill="FFFFFF"/>
        </w:rPr>
      </w:pPr>
      <w:r w:rsidRPr="00E874B7">
        <w:rPr>
          <w:iCs/>
          <w:color w:val="000000"/>
          <w:spacing w:val="-3"/>
          <w:shd w:val="clear" w:color="auto" w:fill="FFFFFF"/>
        </w:rPr>
        <w:t>Согласно ст. 14 Федерального закона от 06.10.2003г. №131-ФЗ к полномочиям органов местного самоуправления сельского поселения относятся:</w:t>
      </w:r>
    </w:p>
    <w:p w:rsidR="000D3C87" w:rsidRPr="00E874B7" w:rsidRDefault="000D3C87" w:rsidP="00C12456">
      <w:pPr>
        <w:numPr>
          <w:ilvl w:val="0"/>
          <w:numId w:val="10"/>
        </w:numPr>
        <w:tabs>
          <w:tab w:val="left" w:pos="15840"/>
        </w:tabs>
        <w:ind w:firstLine="567"/>
        <w:rPr>
          <w:iCs/>
          <w:spacing w:val="-3"/>
          <w:shd w:val="clear" w:color="auto" w:fill="FFFFFF"/>
        </w:rPr>
      </w:pPr>
      <w:r w:rsidRPr="00E874B7">
        <w:rPr>
          <w:iCs/>
          <w:spacing w:val="-3"/>
          <w:shd w:val="clear" w:color="auto" w:fill="FFFFFF"/>
        </w:rPr>
        <w:t>создание условий для массового отдыха жителей поселения и организацию обустройства мест массового отдыха населения;</w:t>
      </w:r>
    </w:p>
    <w:p w:rsidR="000D3C87" w:rsidRPr="00E874B7" w:rsidRDefault="000D3C87" w:rsidP="00C12456">
      <w:pPr>
        <w:numPr>
          <w:ilvl w:val="0"/>
          <w:numId w:val="10"/>
        </w:numPr>
        <w:tabs>
          <w:tab w:val="left" w:pos="15840"/>
        </w:tabs>
        <w:ind w:firstLine="567"/>
        <w:rPr>
          <w:iCs/>
          <w:spacing w:val="-3"/>
          <w:shd w:val="clear" w:color="auto" w:fill="FFFFFF"/>
        </w:rPr>
      </w:pPr>
      <w:r w:rsidRPr="00E874B7">
        <w:rPr>
          <w:iCs/>
          <w:spacing w:val="-3"/>
          <w:shd w:val="clear" w:color="auto" w:fill="FFFFFF"/>
        </w:rPr>
        <w:t xml:space="preserve"> организацию благоустройства и озеленения территории поселения, использования, охраны, защиты, воспроизводства сельских лесов, лесов особо охраняемых природных территорий, расположенных в границах населенного пункта поселения;</w:t>
      </w:r>
    </w:p>
    <w:p w:rsidR="000D3C87" w:rsidRPr="00E874B7" w:rsidRDefault="000D3C87" w:rsidP="00C12456">
      <w:pPr>
        <w:numPr>
          <w:ilvl w:val="0"/>
          <w:numId w:val="10"/>
        </w:numPr>
        <w:tabs>
          <w:tab w:val="left" w:pos="15840"/>
        </w:tabs>
        <w:ind w:firstLine="567"/>
        <w:rPr>
          <w:iCs/>
          <w:spacing w:val="-3"/>
          <w:shd w:val="clear" w:color="auto" w:fill="FFFFFF"/>
        </w:rPr>
      </w:pPr>
      <w:r w:rsidRPr="00E874B7">
        <w:rPr>
          <w:iCs/>
          <w:spacing w:val="-3"/>
          <w:shd w:val="clear" w:color="auto" w:fill="FFFFFF"/>
        </w:rPr>
        <w:t xml:space="preserve"> создание, развитие и обеспечение охраны лечебно-оздоровительных местностей и курортов местного значения на территории поселения;</w:t>
      </w:r>
    </w:p>
    <w:p w:rsidR="000D3C87" w:rsidRPr="00E874B7" w:rsidRDefault="000D3C87" w:rsidP="00C12456">
      <w:pPr>
        <w:numPr>
          <w:ilvl w:val="0"/>
          <w:numId w:val="10"/>
        </w:numPr>
        <w:tabs>
          <w:tab w:val="left" w:pos="15840"/>
        </w:tabs>
        <w:ind w:firstLine="567"/>
        <w:rPr>
          <w:iCs/>
          <w:spacing w:val="-3"/>
          <w:shd w:val="clear" w:color="auto" w:fill="FFFFFF"/>
        </w:rPr>
      </w:pPr>
      <w:r w:rsidRPr="00E874B7">
        <w:rPr>
          <w:iCs/>
          <w:spacing w:val="-3"/>
          <w:shd w:val="clear" w:color="auto" w:fill="FFFFFF"/>
        </w:rPr>
        <w:t xml:space="preserve"> создание и развитие современной инфраструктуры отдыха, спорта и туризма, обеспечивающей возможности использования историко-культурного наследия и рекреационного потенциала;</w:t>
      </w:r>
    </w:p>
    <w:p w:rsidR="000D3C87" w:rsidRPr="00E874B7" w:rsidRDefault="000D3C87" w:rsidP="00C12456">
      <w:pPr>
        <w:numPr>
          <w:ilvl w:val="0"/>
          <w:numId w:val="10"/>
        </w:numPr>
        <w:tabs>
          <w:tab w:val="left" w:pos="15840"/>
        </w:tabs>
        <w:ind w:firstLine="567"/>
        <w:rPr>
          <w:iCs/>
          <w:color w:val="000000"/>
          <w:spacing w:val="-3"/>
          <w:shd w:val="clear" w:color="auto" w:fill="FFFFFF"/>
        </w:rPr>
      </w:pPr>
      <w:r w:rsidRPr="00E874B7">
        <w:rPr>
          <w:iCs/>
          <w:spacing w:val="-3"/>
          <w:shd w:val="clear" w:color="auto" w:fill="FFFFFF"/>
        </w:rPr>
        <w:t xml:space="preserve"> </w:t>
      </w:r>
      <w:r w:rsidRPr="00E874B7">
        <w:rPr>
          <w:iCs/>
          <w:color w:val="000000"/>
          <w:spacing w:val="-3"/>
          <w:shd w:val="clear" w:color="auto" w:fill="FFFFFF"/>
        </w:rPr>
        <w:t>использование природно-ландшафтного потенциала при условии поддержания благоприятного состояния окружающей среды в местах массового отдыха, планирования защитных и охранных зон особо охраняемых природных территорий.</w:t>
      </w:r>
    </w:p>
    <w:p w:rsidR="000D3C87" w:rsidRPr="00E874B7" w:rsidRDefault="000D3C87" w:rsidP="00C12456">
      <w:pPr>
        <w:widowControl/>
        <w:suppressAutoHyphens w:val="0"/>
        <w:autoSpaceDE w:val="0"/>
        <w:ind w:firstLine="567"/>
        <w:rPr>
          <w:iCs/>
          <w:spacing w:val="-3"/>
          <w:shd w:val="clear" w:color="auto" w:fill="FFFFFF"/>
        </w:rPr>
      </w:pPr>
      <w:r w:rsidRPr="00E874B7">
        <w:t>Создание рекреационных зон и установление их правового режима осуществляются при зонировании территорий в соответствии с ЗК РФ (глава XV) и</w:t>
      </w:r>
      <w:r w:rsidRPr="00E874B7">
        <w:rPr>
          <w:iCs/>
          <w:spacing w:val="-3"/>
          <w:shd w:val="clear" w:color="auto" w:fill="FFFFFF"/>
        </w:rPr>
        <w:t xml:space="preserve"> Градостроительным к</w:t>
      </w:r>
      <w:r w:rsidRPr="00E874B7">
        <w:rPr>
          <w:iCs/>
          <w:spacing w:val="-3"/>
          <w:shd w:val="clear" w:color="auto" w:fill="FFFFFF"/>
        </w:rPr>
        <w:t>о</w:t>
      </w:r>
      <w:r w:rsidRPr="00E874B7">
        <w:rPr>
          <w:iCs/>
          <w:spacing w:val="-3"/>
          <w:shd w:val="clear" w:color="auto" w:fill="FFFFFF"/>
        </w:rPr>
        <w:t>дексом РФ (глава 4). Указанными законодательными актами предусматривается, что рекреац</w:t>
      </w:r>
      <w:r w:rsidRPr="00E874B7">
        <w:rPr>
          <w:iCs/>
          <w:spacing w:val="-3"/>
          <w:shd w:val="clear" w:color="auto" w:fill="FFFFFF"/>
        </w:rPr>
        <w:t>и</w:t>
      </w:r>
      <w:r w:rsidRPr="00E874B7">
        <w:rPr>
          <w:iCs/>
          <w:spacing w:val="-3"/>
          <w:shd w:val="clear" w:color="auto" w:fill="FFFFFF"/>
        </w:rPr>
        <w:t>онные зоны выделяются при определении территориальных зон, а их правовой режим уст</w:t>
      </w:r>
      <w:r w:rsidRPr="00E874B7">
        <w:rPr>
          <w:iCs/>
          <w:spacing w:val="-3"/>
          <w:shd w:val="clear" w:color="auto" w:fill="FFFFFF"/>
        </w:rPr>
        <w:t>а</w:t>
      </w:r>
      <w:r w:rsidRPr="00E874B7">
        <w:rPr>
          <w:iCs/>
          <w:spacing w:val="-3"/>
          <w:shd w:val="clear" w:color="auto" w:fill="FFFFFF"/>
        </w:rPr>
        <w:t>навливается градостроительными регламентами.</w:t>
      </w:r>
    </w:p>
    <w:p w:rsidR="000D3C87" w:rsidRPr="00E874B7" w:rsidRDefault="000D3C87" w:rsidP="00C12456">
      <w:pPr>
        <w:ind w:firstLine="567"/>
        <w:rPr>
          <w:iCs/>
          <w:spacing w:val="-3"/>
          <w:shd w:val="clear" w:color="auto" w:fill="FFFFFF"/>
        </w:rPr>
      </w:pPr>
    </w:p>
    <w:p w:rsidR="000D3C87" w:rsidRPr="00E874B7" w:rsidRDefault="000D3C87" w:rsidP="00C12456">
      <w:pPr>
        <w:widowControl/>
        <w:shd w:val="clear" w:color="auto" w:fill="FFFFFF"/>
        <w:tabs>
          <w:tab w:val="left" w:pos="15840"/>
        </w:tabs>
        <w:autoSpaceDE w:val="0"/>
        <w:snapToGrid w:val="0"/>
        <w:spacing w:line="100" w:lineRule="atLeast"/>
        <w:ind w:firstLine="567"/>
        <w:rPr>
          <w:b/>
          <w:iCs/>
          <w:color w:val="000000"/>
          <w:spacing w:val="-3"/>
          <w:shd w:val="clear" w:color="auto" w:fill="FFFFFF"/>
        </w:rPr>
      </w:pPr>
      <w:r w:rsidRPr="00E874B7">
        <w:rPr>
          <w:b/>
          <w:iCs/>
          <w:color w:val="000000"/>
          <w:spacing w:val="-3"/>
          <w:shd w:val="clear" w:color="auto" w:fill="FFFFFF"/>
        </w:rPr>
        <w:t>Перечень мероприятий по обеспечению территории сельского поселения объектами массового отдыха жителей, благоустройства и озеленения</w:t>
      </w:r>
    </w:p>
    <w:p w:rsidR="000D3C87" w:rsidRDefault="000D3C87" w:rsidP="00C12456">
      <w:pPr>
        <w:widowControl/>
        <w:shd w:val="clear" w:color="auto" w:fill="FFFFFF"/>
        <w:tabs>
          <w:tab w:val="left" w:pos="15840"/>
        </w:tabs>
        <w:autoSpaceDE w:val="0"/>
        <w:snapToGrid w:val="0"/>
        <w:spacing w:line="100" w:lineRule="atLeast"/>
        <w:ind w:firstLine="567"/>
        <w:rPr>
          <w:b/>
          <w:iCs/>
          <w:color w:val="000000"/>
          <w:spacing w:val="-3"/>
          <w:shd w:val="clear" w:color="auto" w:fill="FFFFFF"/>
        </w:rPr>
      </w:pPr>
    </w:p>
    <w:p w:rsidR="000D3C87" w:rsidRPr="00DA2E35" w:rsidRDefault="000D3C87" w:rsidP="00D52A16">
      <w:pPr>
        <w:pStyle w:val="ListParagraph"/>
        <w:numPr>
          <w:ilvl w:val="0"/>
          <w:numId w:val="52"/>
        </w:numPr>
        <w:ind w:left="0" w:firstLine="426"/>
      </w:pPr>
      <w:r w:rsidRPr="00DA2E35">
        <w:t>Требуется выделение рекреационной зоны</w:t>
      </w:r>
      <w:r>
        <w:t xml:space="preserve"> площадью 3 га</w:t>
      </w:r>
      <w:r w:rsidRPr="00DA2E35">
        <w:t xml:space="preserve"> и строительство на ней спортивной площадки.</w:t>
      </w:r>
    </w:p>
    <w:p w:rsidR="000D3C87" w:rsidRPr="00DA2E35" w:rsidRDefault="000D3C87" w:rsidP="00D52A16">
      <w:pPr>
        <w:pStyle w:val="ListParagraph"/>
        <w:numPr>
          <w:ilvl w:val="0"/>
          <w:numId w:val="52"/>
        </w:numPr>
        <w:ind w:left="0" w:firstLine="426"/>
      </w:pPr>
      <w:r w:rsidRPr="00DA2E35">
        <w:t>Требуются мероприятия по созданию поселенческой рекреационной зоны с устройством пляжа и оборудованием  мест для рыбной ловли  на берегу реке Савала.</w:t>
      </w:r>
    </w:p>
    <w:p w:rsidR="000D3C87" w:rsidRPr="00DA2E35" w:rsidRDefault="000D3C87" w:rsidP="00D52A16">
      <w:pPr>
        <w:pStyle w:val="ListParagraph"/>
        <w:numPr>
          <w:ilvl w:val="0"/>
          <w:numId w:val="52"/>
        </w:numPr>
        <w:ind w:left="0" w:firstLine="426"/>
      </w:pPr>
      <w:r w:rsidRPr="00DA2E35">
        <w:t>Требуется благоустройство территории вокруг памятников культуры.</w:t>
      </w:r>
    </w:p>
    <w:p w:rsidR="000D3C87" w:rsidRPr="00323CE9" w:rsidRDefault="000D3C87" w:rsidP="00D52A16">
      <w:pPr>
        <w:pStyle w:val="ListParagraph"/>
        <w:numPr>
          <w:ilvl w:val="0"/>
          <w:numId w:val="52"/>
        </w:numPr>
        <w:ind w:left="0" w:firstLine="426"/>
      </w:pPr>
      <w:r w:rsidRPr="00DA2E35">
        <w:t>Требуется проектирование и строительство парка</w:t>
      </w:r>
      <w:r>
        <w:t xml:space="preserve"> площадью 18 га.</w:t>
      </w:r>
      <w:r w:rsidRPr="00DA2E35">
        <w:t xml:space="preserve"> в с. Троицкое: асфальтирование дорожек, разбивка клумб, установка скамеек, установка светильников, строительство </w:t>
      </w:r>
      <w:r w:rsidRPr="00323CE9">
        <w:t>детской площадки.</w:t>
      </w:r>
    </w:p>
    <w:p w:rsidR="000D3C87" w:rsidRPr="00DA2E35" w:rsidRDefault="000D3C87" w:rsidP="00D52A16">
      <w:pPr>
        <w:pStyle w:val="ListParagraph"/>
        <w:numPr>
          <w:ilvl w:val="0"/>
          <w:numId w:val="52"/>
        </w:numPr>
        <w:ind w:left="0" w:firstLine="426"/>
      </w:pPr>
      <w:r w:rsidRPr="00DA2E35">
        <w:t>Требуется благоустройство территории Дома временного пребывания граждан пожилого возраста и инвалидов</w:t>
      </w:r>
    </w:p>
    <w:p w:rsidR="000D3C87" w:rsidRDefault="000D3C87" w:rsidP="00C12456">
      <w:pPr>
        <w:widowControl/>
        <w:shd w:val="clear" w:color="auto" w:fill="FFFFFF"/>
        <w:tabs>
          <w:tab w:val="left" w:pos="15840"/>
        </w:tabs>
        <w:autoSpaceDE w:val="0"/>
        <w:snapToGrid w:val="0"/>
        <w:spacing w:line="100" w:lineRule="atLeast"/>
        <w:ind w:firstLine="567"/>
        <w:rPr>
          <w:b/>
          <w:iCs/>
          <w:color w:val="000000"/>
          <w:spacing w:val="-3"/>
          <w:shd w:val="clear" w:color="auto" w:fill="FFFFFF"/>
        </w:rPr>
      </w:pPr>
    </w:p>
    <w:p w:rsidR="000D3C87" w:rsidRPr="00E874B7" w:rsidRDefault="000D3C87" w:rsidP="00C12456">
      <w:pPr>
        <w:widowControl/>
        <w:shd w:val="clear" w:color="auto" w:fill="FFFFFF"/>
        <w:tabs>
          <w:tab w:val="left" w:pos="15840"/>
        </w:tabs>
        <w:autoSpaceDE w:val="0"/>
        <w:snapToGrid w:val="0"/>
        <w:spacing w:line="100" w:lineRule="atLeast"/>
        <w:ind w:firstLine="567"/>
        <w:rPr>
          <w:b/>
          <w:iCs/>
          <w:color w:val="000000"/>
          <w:spacing w:val="-3"/>
          <w:shd w:val="clear" w:color="auto" w:fill="FFFFFF"/>
        </w:rPr>
      </w:pPr>
    </w:p>
    <w:tbl>
      <w:tblPr>
        <w:tblW w:w="9498" w:type="dxa"/>
        <w:tblInd w:w="55" w:type="dxa"/>
        <w:tblLayout w:type="fixed"/>
        <w:tblCellMar>
          <w:top w:w="55" w:type="dxa"/>
          <w:left w:w="55" w:type="dxa"/>
          <w:bottom w:w="55" w:type="dxa"/>
          <w:right w:w="55" w:type="dxa"/>
        </w:tblCellMar>
        <w:tblLook w:val="0000"/>
      </w:tblPr>
      <w:tblGrid>
        <w:gridCol w:w="851"/>
        <w:gridCol w:w="6520"/>
        <w:gridCol w:w="2127"/>
      </w:tblGrid>
      <w:tr w:rsidR="000D3C87" w:rsidRPr="00DE227E" w:rsidTr="00DE227E">
        <w:trPr>
          <w:trHeight w:val="276"/>
        </w:trPr>
        <w:tc>
          <w:tcPr>
            <w:tcW w:w="851" w:type="dxa"/>
            <w:tcBorders>
              <w:top w:val="single" w:sz="4" w:space="0" w:color="000000"/>
              <w:left w:val="single" w:sz="4" w:space="0" w:color="000000"/>
              <w:bottom w:val="single" w:sz="4" w:space="0" w:color="000000"/>
            </w:tcBorders>
            <w:shd w:val="clear" w:color="auto" w:fill="D9D9D9"/>
          </w:tcPr>
          <w:p w:rsidR="000D3C87" w:rsidRPr="00DE227E" w:rsidRDefault="000D3C87" w:rsidP="00C12456">
            <w:r w:rsidRPr="00DE227E">
              <w:t>№ п/п</w:t>
            </w:r>
          </w:p>
        </w:tc>
        <w:tc>
          <w:tcPr>
            <w:tcW w:w="6520" w:type="dxa"/>
            <w:tcBorders>
              <w:top w:val="single" w:sz="4" w:space="0" w:color="000000"/>
              <w:left w:val="single" w:sz="4" w:space="0" w:color="000000"/>
              <w:bottom w:val="single" w:sz="4" w:space="0" w:color="000000"/>
            </w:tcBorders>
            <w:shd w:val="clear" w:color="auto" w:fill="D9D9D9"/>
          </w:tcPr>
          <w:p w:rsidR="000D3C87" w:rsidRPr="00DE227E" w:rsidRDefault="000D3C87" w:rsidP="00C12456">
            <w:r w:rsidRPr="00DE227E">
              <w:t>Наименование мероприятия</w:t>
            </w:r>
          </w:p>
        </w:tc>
        <w:tc>
          <w:tcPr>
            <w:tcW w:w="2127" w:type="dxa"/>
            <w:tcBorders>
              <w:top w:val="single" w:sz="4" w:space="0" w:color="000000"/>
              <w:left w:val="single" w:sz="4" w:space="0" w:color="000000"/>
              <w:bottom w:val="single" w:sz="4" w:space="0" w:color="000000"/>
              <w:right w:val="single" w:sz="4" w:space="0" w:color="000000"/>
            </w:tcBorders>
            <w:shd w:val="clear" w:color="auto" w:fill="D9D9D9"/>
          </w:tcPr>
          <w:p w:rsidR="000D3C87" w:rsidRPr="00DE227E" w:rsidRDefault="000D3C87" w:rsidP="00C12456">
            <w:r w:rsidRPr="00DE227E">
              <w:t>Сроки реализации</w:t>
            </w:r>
          </w:p>
        </w:tc>
      </w:tr>
      <w:tr w:rsidR="000D3C87" w:rsidRPr="00913CA3" w:rsidTr="00DE227E">
        <w:trPr>
          <w:trHeight w:val="276"/>
        </w:trPr>
        <w:tc>
          <w:tcPr>
            <w:tcW w:w="9498" w:type="dxa"/>
            <w:gridSpan w:val="3"/>
            <w:tcBorders>
              <w:top w:val="single" w:sz="4" w:space="0" w:color="000000"/>
              <w:left w:val="single" w:sz="4" w:space="0" w:color="000000"/>
              <w:bottom w:val="single" w:sz="4" w:space="0" w:color="000000"/>
              <w:right w:val="single" w:sz="4" w:space="0" w:color="000000"/>
            </w:tcBorders>
          </w:tcPr>
          <w:p w:rsidR="000D3C87" w:rsidRPr="00DE227E" w:rsidRDefault="000D3C87" w:rsidP="00C12456">
            <w:pPr>
              <w:rPr>
                <w:b/>
              </w:rPr>
            </w:pPr>
            <w:r w:rsidRPr="00DE227E">
              <w:rPr>
                <w:b/>
              </w:rPr>
              <w:t>Мероприятия, находящиеся в ведении органов местного самоуправления сельского поселения</w:t>
            </w:r>
          </w:p>
        </w:tc>
      </w:tr>
      <w:tr w:rsidR="000D3C87" w:rsidRPr="00913CA3" w:rsidTr="00DE227E">
        <w:trPr>
          <w:trHeight w:val="276"/>
        </w:trPr>
        <w:tc>
          <w:tcPr>
            <w:tcW w:w="851" w:type="dxa"/>
            <w:tcBorders>
              <w:top w:val="single" w:sz="4" w:space="0" w:color="000000"/>
              <w:left w:val="single" w:sz="4" w:space="0" w:color="000000"/>
              <w:bottom w:val="single" w:sz="4" w:space="0" w:color="000000"/>
            </w:tcBorders>
          </w:tcPr>
          <w:p w:rsidR="000D3C87" w:rsidRPr="00DF60B1" w:rsidRDefault="000D3C87" w:rsidP="00C12456">
            <w:r w:rsidRPr="00DF60B1">
              <w:t>1</w:t>
            </w:r>
          </w:p>
        </w:tc>
        <w:tc>
          <w:tcPr>
            <w:tcW w:w="6520" w:type="dxa"/>
            <w:tcBorders>
              <w:top w:val="single" w:sz="4" w:space="0" w:color="000000"/>
              <w:left w:val="single" w:sz="4" w:space="0" w:color="000000"/>
              <w:bottom w:val="single" w:sz="4" w:space="0" w:color="000000"/>
            </w:tcBorders>
          </w:tcPr>
          <w:p w:rsidR="000D3C87" w:rsidRPr="00DF60B1" w:rsidRDefault="000D3C87" w:rsidP="00D91B93">
            <w:r w:rsidRPr="00DF60B1">
              <w:t>Благоустройство и устройство зон отдыха и детских игровых площадок на территории населенного пункта.</w:t>
            </w:r>
          </w:p>
        </w:tc>
        <w:tc>
          <w:tcPr>
            <w:tcW w:w="2127" w:type="dxa"/>
            <w:tcBorders>
              <w:top w:val="single" w:sz="4" w:space="0" w:color="000000"/>
              <w:left w:val="single" w:sz="4" w:space="0" w:color="000000"/>
              <w:bottom w:val="single" w:sz="4" w:space="0" w:color="000000"/>
              <w:right w:val="single" w:sz="4" w:space="0" w:color="000000"/>
            </w:tcBorders>
          </w:tcPr>
          <w:p w:rsidR="000D3C87" w:rsidRPr="00DF60B1" w:rsidRDefault="000D3C87" w:rsidP="00C12456">
            <w:r w:rsidRPr="00DF60B1">
              <w:t>Первая очередь</w:t>
            </w:r>
          </w:p>
        </w:tc>
      </w:tr>
      <w:tr w:rsidR="000D3C87" w:rsidRPr="00913CA3" w:rsidTr="00DE227E">
        <w:trPr>
          <w:trHeight w:val="276"/>
        </w:trPr>
        <w:tc>
          <w:tcPr>
            <w:tcW w:w="851" w:type="dxa"/>
            <w:tcBorders>
              <w:top w:val="single" w:sz="4" w:space="0" w:color="000000"/>
              <w:left w:val="single" w:sz="4" w:space="0" w:color="000000"/>
              <w:bottom w:val="single" w:sz="4" w:space="0" w:color="000000"/>
            </w:tcBorders>
          </w:tcPr>
          <w:p w:rsidR="000D3C87" w:rsidRPr="00DF60B1" w:rsidRDefault="000D3C87" w:rsidP="00C12456">
            <w:r w:rsidRPr="00DF60B1">
              <w:t>2</w:t>
            </w:r>
          </w:p>
        </w:tc>
        <w:tc>
          <w:tcPr>
            <w:tcW w:w="6520" w:type="dxa"/>
            <w:tcBorders>
              <w:top w:val="single" w:sz="4" w:space="0" w:color="000000"/>
              <w:left w:val="single" w:sz="4" w:space="0" w:color="000000"/>
              <w:bottom w:val="single" w:sz="4" w:space="0" w:color="000000"/>
            </w:tcBorders>
          </w:tcPr>
          <w:p w:rsidR="000D3C87" w:rsidRPr="00DF60B1" w:rsidRDefault="000D3C87" w:rsidP="00104E78">
            <w:r w:rsidRPr="00DF60B1">
              <w:t>Благоустройство территории участков, прилегающих к общественным зданиям.</w:t>
            </w:r>
          </w:p>
        </w:tc>
        <w:tc>
          <w:tcPr>
            <w:tcW w:w="2127" w:type="dxa"/>
            <w:tcBorders>
              <w:top w:val="single" w:sz="4" w:space="0" w:color="000000"/>
              <w:left w:val="single" w:sz="4" w:space="0" w:color="000000"/>
              <w:bottom w:val="single" w:sz="4" w:space="0" w:color="000000"/>
              <w:right w:val="single" w:sz="4" w:space="0" w:color="000000"/>
            </w:tcBorders>
          </w:tcPr>
          <w:p w:rsidR="000D3C87" w:rsidRPr="00DF60B1" w:rsidRDefault="000D3C87" w:rsidP="00C12456">
            <w:r w:rsidRPr="00DF60B1">
              <w:t>Первая очередь</w:t>
            </w:r>
          </w:p>
        </w:tc>
      </w:tr>
      <w:tr w:rsidR="000D3C87" w:rsidRPr="00913CA3" w:rsidTr="00DE227E">
        <w:trPr>
          <w:trHeight w:val="276"/>
        </w:trPr>
        <w:tc>
          <w:tcPr>
            <w:tcW w:w="851" w:type="dxa"/>
            <w:tcBorders>
              <w:top w:val="single" w:sz="4" w:space="0" w:color="000000"/>
              <w:left w:val="single" w:sz="4" w:space="0" w:color="000000"/>
              <w:bottom w:val="single" w:sz="4" w:space="0" w:color="000000"/>
            </w:tcBorders>
          </w:tcPr>
          <w:p w:rsidR="000D3C87" w:rsidRPr="00DF60B1" w:rsidRDefault="000D3C87" w:rsidP="00C12456">
            <w:r w:rsidRPr="00DF60B1">
              <w:t>3</w:t>
            </w:r>
          </w:p>
        </w:tc>
        <w:tc>
          <w:tcPr>
            <w:tcW w:w="6520" w:type="dxa"/>
            <w:tcBorders>
              <w:top w:val="single" w:sz="4" w:space="0" w:color="000000"/>
              <w:left w:val="single" w:sz="4" w:space="0" w:color="000000"/>
              <w:bottom w:val="single" w:sz="4" w:space="0" w:color="000000"/>
            </w:tcBorders>
          </w:tcPr>
          <w:p w:rsidR="000D3C87" w:rsidRPr="00DF60B1" w:rsidRDefault="000D3C87" w:rsidP="00C12456">
            <w:r w:rsidRPr="00DF60B1">
              <w:t>Устройство пешеходных тротуаров по улицам сельского населённого пункта.</w:t>
            </w:r>
          </w:p>
        </w:tc>
        <w:tc>
          <w:tcPr>
            <w:tcW w:w="2127" w:type="dxa"/>
            <w:tcBorders>
              <w:top w:val="single" w:sz="4" w:space="0" w:color="000000"/>
              <w:left w:val="single" w:sz="4" w:space="0" w:color="000000"/>
              <w:bottom w:val="single" w:sz="4" w:space="0" w:color="000000"/>
              <w:right w:val="single" w:sz="4" w:space="0" w:color="000000"/>
            </w:tcBorders>
          </w:tcPr>
          <w:p w:rsidR="000D3C87" w:rsidRPr="00DF60B1" w:rsidRDefault="000D3C87" w:rsidP="00C12456">
            <w:r w:rsidRPr="00DF60B1">
              <w:t>Первая очередь</w:t>
            </w:r>
          </w:p>
        </w:tc>
      </w:tr>
      <w:tr w:rsidR="000D3C87" w:rsidRPr="00913CA3" w:rsidTr="00DE227E">
        <w:trPr>
          <w:trHeight w:val="276"/>
        </w:trPr>
        <w:tc>
          <w:tcPr>
            <w:tcW w:w="851" w:type="dxa"/>
            <w:tcBorders>
              <w:top w:val="single" w:sz="4" w:space="0" w:color="000000"/>
              <w:left w:val="single" w:sz="4" w:space="0" w:color="000000"/>
              <w:bottom w:val="single" w:sz="4" w:space="0" w:color="000000"/>
            </w:tcBorders>
          </w:tcPr>
          <w:p w:rsidR="000D3C87" w:rsidRPr="00DF60B1" w:rsidRDefault="000D3C87" w:rsidP="00C12456">
            <w:r w:rsidRPr="00DF60B1">
              <w:t>4</w:t>
            </w:r>
          </w:p>
        </w:tc>
        <w:tc>
          <w:tcPr>
            <w:tcW w:w="6520" w:type="dxa"/>
            <w:tcBorders>
              <w:top w:val="single" w:sz="4" w:space="0" w:color="000000"/>
              <w:left w:val="single" w:sz="4" w:space="0" w:color="000000"/>
              <w:bottom w:val="single" w:sz="4" w:space="0" w:color="000000"/>
            </w:tcBorders>
          </w:tcPr>
          <w:p w:rsidR="000D3C87" w:rsidRPr="00DF60B1" w:rsidRDefault="000D3C87" w:rsidP="008E6B74">
            <w:r w:rsidRPr="00DF60B1">
              <w:t xml:space="preserve">Нормативное озеленение улиц в пределах существующей и новой застройки. </w:t>
            </w:r>
          </w:p>
        </w:tc>
        <w:tc>
          <w:tcPr>
            <w:tcW w:w="2127" w:type="dxa"/>
            <w:tcBorders>
              <w:top w:val="single" w:sz="4" w:space="0" w:color="000000"/>
              <w:left w:val="single" w:sz="4" w:space="0" w:color="000000"/>
              <w:bottom w:val="single" w:sz="4" w:space="0" w:color="000000"/>
              <w:right w:val="single" w:sz="4" w:space="0" w:color="000000"/>
            </w:tcBorders>
          </w:tcPr>
          <w:p w:rsidR="000D3C87" w:rsidRPr="00DF60B1" w:rsidRDefault="000D3C87" w:rsidP="00C12456">
            <w:r w:rsidRPr="00DF60B1">
              <w:t>Первая очередь</w:t>
            </w:r>
          </w:p>
        </w:tc>
      </w:tr>
      <w:tr w:rsidR="000D3C87" w:rsidRPr="00913CA3" w:rsidTr="00DE227E">
        <w:trPr>
          <w:trHeight w:val="276"/>
        </w:trPr>
        <w:tc>
          <w:tcPr>
            <w:tcW w:w="851" w:type="dxa"/>
            <w:tcBorders>
              <w:top w:val="single" w:sz="4" w:space="0" w:color="000000"/>
              <w:left w:val="single" w:sz="4" w:space="0" w:color="000000"/>
              <w:bottom w:val="single" w:sz="4" w:space="0" w:color="000000"/>
            </w:tcBorders>
          </w:tcPr>
          <w:p w:rsidR="000D3C87" w:rsidRPr="00DF60B1" w:rsidRDefault="000D3C87" w:rsidP="00C12456">
            <w:r w:rsidRPr="00DF60B1">
              <w:t>5</w:t>
            </w:r>
          </w:p>
        </w:tc>
        <w:tc>
          <w:tcPr>
            <w:tcW w:w="6520" w:type="dxa"/>
            <w:tcBorders>
              <w:top w:val="single" w:sz="4" w:space="0" w:color="000000"/>
              <w:left w:val="single" w:sz="4" w:space="0" w:color="000000"/>
              <w:bottom w:val="single" w:sz="4" w:space="0" w:color="000000"/>
            </w:tcBorders>
          </w:tcPr>
          <w:p w:rsidR="000D3C87" w:rsidRPr="00DF60B1" w:rsidRDefault="000D3C87" w:rsidP="00C12456">
            <w:r w:rsidRPr="00DF60B1">
              <w:t>Нормативное озеленение санитарно-защитных зон.</w:t>
            </w:r>
          </w:p>
        </w:tc>
        <w:tc>
          <w:tcPr>
            <w:tcW w:w="2127" w:type="dxa"/>
            <w:tcBorders>
              <w:top w:val="single" w:sz="4" w:space="0" w:color="000000"/>
              <w:left w:val="single" w:sz="4" w:space="0" w:color="000000"/>
              <w:bottom w:val="single" w:sz="4" w:space="0" w:color="000000"/>
              <w:right w:val="single" w:sz="4" w:space="0" w:color="000000"/>
            </w:tcBorders>
          </w:tcPr>
          <w:p w:rsidR="000D3C87" w:rsidRPr="00DF60B1" w:rsidRDefault="000D3C87" w:rsidP="00C12456">
            <w:r w:rsidRPr="00DF60B1">
              <w:t>Первая очередь</w:t>
            </w:r>
          </w:p>
        </w:tc>
      </w:tr>
      <w:tr w:rsidR="000D3C87" w:rsidRPr="00913CA3" w:rsidTr="00DE227E">
        <w:trPr>
          <w:trHeight w:val="276"/>
        </w:trPr>
        <w:tc>
          <w:tcPr>
            <w:tcW w:w="851" w:type="dxa"/>
            <w:tcBorders>
              <w:top w:val="single" w:sz="4" w:space="0" w:color="000000"/>
              <w:left w:val="single" w:sz="4" w:space="0" w:color="000000"/>
              <w:bottom w:val="single" w:sz="4" w:space="0" w:color="000000"/>
            </w:tcBorders>
          </w:tcPr>
          <w:p w:rsidR="000D3C87" w:rsidRPr="00DF60B1" w:rsidRDefault="000D3C87" w:rsidP="00C12456">
            <w:r w:rsidRPr="00DF60B1">
              <w:t>6</w:t>
            </w:r>
          </w:p>
        </w:tc>
        <w:tc>
          <w:tcPr>
            <w:tcW w:w="6520" w:type="dxa"/>
            <w:tcBorders>
              <w:top w:val="single" w:sz="4" w:space="0" w:color="000000"/>
              <w:left w:val="single" w:sz="4" w:space="0" w:color="000000"/>
              <w:bottom w:val="single" w:sz="4" w:space="0" w:color="000000"/>
            </w:tcBorders>
          </w:tcPr>
          <w:p w:rsidR="000D3C87" w:rsidRPr="00DF60B1" w:rsidRDefault="000D3C87" w:rsidP="00C12456">
            <w:r w:rsidRPr="00DF60B1">
              <w:t>Строительство парка в с. Троицкое площадью 30 га :</w:t>
            </w:r>
          </w:p>
          <w:p w:rsidR="000D3C87" w:rsidRPr="00DF60B1" w:rsidRDefault="000D3C87" w:rsidP="00C12456">
            <w:r w:rsidRPr="00DF60B1">
              <w:t>- строительство детской площадки;</w:t>
            </w:r>
          </w:p>
          <w:p w:rsidR="000D3C87" w:rsidRPr="00DF60B1" w:rsidRDefault="000D3C87" w:rsidP="00C12456">
            <w:r w:rsidRPr="00DF60B1">
              <w:t>- благоустройство площадки для проведения культурно-массовых мероприятий;</w:t>
            </w:r>
          </w:p>
          <w:p w:rsidR="000D3C87" w:rsidRPr="00DF60B1" w:rsidRDefault="000D3C87" w:rsidP="00C12456">
            <w:r w:rsidRPr="00DF60B1">
              <w:t>- организация спортивной площадки;</w:t>
            </w:r>
          </w:p>
          <w:p w:rsidR="000D3C87" w:rsidRPr="00DF60B1" w:rsidRDefault="000D3C87" w:rsidP="00C12456">
            <w:r w:rsidRPr="00DF60B1">
              <w:t>- очистка территории;</w:t>
            </w:r>
          </w:p>
          <w:p w:rsidR="000D3C87" w:rsidRPr="00DF60B1" w:rsidRDefault="000D3C87" w:rsidP="00C12456">
            <w:r w:rsidRPr="00DF60B1">
              <w:t>- устройство малых форм;</w:t>
            </w:r>
          </w:p>
          <w:p w:rsidR="000D3C87" w:rsidRPr="00DF60B1" w:rsidRDefault="000D3C87" w:rsidP="00C12456">
            <w:r w:rsidRPr="00DF60B1">
              <w:t>- устройство площадок для сбора мусора;</w:t>
            </w:r>
          </w:p>
          <w:p w:rsidR="000D3C87" w:rsidRPr="00DF60B1" w:rsidRDefault="000D3C87" w:rsidP="00C12456">
            <w:r w:rsidRPr="00DF60B1">
              <w:t>- озеленение территории.</w:t>
            </w:r>
          </w:p>
        </w:tc>
        <w:tc>
          <w:tcPr>
            <w:tcW w:w="2127" w:type="dxa"/>
            <w:tcBorders>
              <w:top w:val="single" w:sz="4" w:space="0" w:color="000000"/>
              <w:left w:val="single" w:sz="4" w:space="0" w:color="000000"/>
              <w:bottom w:val="single" w:sz="4" w:space="0" w:color="000000"/>
              <w:right w:val="single" w:sz="4" w:space="0" w:color="000000"/>
            </w:tcBorders>
          </w:tcPr>
          <w:p w:rsidR="000D3C87" w:rsidRPr="00DF60B1" w:rsidRDefault="000D3C87" w:rsidP="00C12456">
            <w:r w:rsidRPr="00DF60B1">
              <w:t>Первая очередь</w:t>
            </w:r>
          </w:p>
        </w:tc>
      </w:tr>
      <w:tr w:rsidR="000D3C87" w:rsidRPr="00913CA3" w:rsidTr="00DE227E">
        <w:trPr>
          <w:trHeight w:val="276"/>
        </w:trPr>
        <w:tc>
          <w:tcPr>
            <w:tcW w:w="851" w:type="dxa"/>
            <w:tcBorders>
              <w:top w:val="single" w:sz="4" w:space="0" w:color="000000"/>
              <w:left w:val="single" w:sz="4" w:space="0" w:color="000000"/>
              <w:bottom w:val="single" w:sz="4" w:space="0" w:color="000000"/>
            </w:tcBorders>
          </w:tcPr>
          <w:p w:rsidR="000D3C87" w:rsidRPr="009F718E" w:rsidRDefault="000D3C87" w:rsidP="00C12456">
            <w:r w:rsidRPr="009F718E">
              <w:t>7</w:t>
            </w:r>
          </w:p>
        </w:tc>
        <w:tc>
          <w:tcPr>
            <w:tcW w:w="6520" w:type="dxa"/>
            <w:tcBorders>
              <w:top w:val="single" w:sz="4" w:space="0" w:color="000000"/>
              <w:left w:val="single" w:sz="4" w:space="0" w:color="000000"/>
              <w:bottom w:val="single" w:sz="4" w:space="0" w:color="000000"/>
            </w:tcBorders>
          </w:tcPr>
          <w:p w:rsidR="000D3C87" w:rsidRPr="009F718E" w:rsidRDefault="000D3C87" w:rsidP="00C12456">
            <w:r w:rsidRPr="009F718E">
              <w:t>Организация зоны рекреации сезонного использования с</w:t>
            </w:r>
          </w:p>
          <w:p w:rsidR="000D3C87" w:rsidRPr="009F718E" w:rsidRDefault="000D3C87" w:rsidP="00323CE9">
            <w:r w:rsidRPr="009F718E">
              <w:rPr>
                <w:rFonts w:cs="Arial"/>
                <w:iCs/>
                <w:spacing w:val="-3"/>
                <w:shd w:val="clear" w:color="auto" w:fill="FFFFFF"/>
              </w:rPr>
              <w:t>устройством</w:t>
            </w:r>
            <w:r w:rsidRPr="009F718E">
              <w:rPr>
                <w:iCs/>
                <w:spacing w:val="-3"/>
                <w:shd w:val="clear" w:color="auto" w:fill="FFFFFF"/>
              </w:rPr>
              <w:t xml:space="preserve"> пляжа</w:t>
            </w:r>
            <w:r w:rsidRPr="00323CE9">
              <w:rPr>
                <w:iCs/>
                <w:spacing w:val="-3"/>
                <w:shd w:val="clear" w:color="auto" w:fill="FFFFFF"/>
              </w:rPr>
              <w:t>, оборудование</w:t>
            </w:r>
            <w:r w:rsidRPr="009F718E">
              <w:rPr>
                <w:iCs/>
                <w:spacing w:val="-3"/>
                <w:shd w:val="clear" w:color="auto" w:fill="FFFFFF"/>
              </w:rPr>
              <w:t xml:space="preserve">  мест для рыбной ловли  на берегу реки Савала.</w:t>
            </w:r>
          </w:p>
        </w:tc>
        <w:tc>
          <w:tcPr>
            <w:tcW w:w="2127" w:type="dxa"/>
            <w:tcBorders>
              <w:top w:val="single" w:sz="4" w:space="0" w:color="000000"/>
              <w:left w:val="single" w:sz="4" w:space="0" w:color="000000"/>
              <w:bottom w:val="single" w:sz="4" w:space="0" w:color="000000"/>
              <w:right w:val="single" w:sz="4" w:space="0" w:color="000000"/>
            </w:tcBorders>
          </w:tcPr>
          <w:p w:rsidR="000D3C87" w:rsidRPr="009F718E" w:rsidRDefault="000D3C87" w:rsidP="00C12456">
            <w:r w:rsidRPr="009F718E">
              <w:t>Первая очередь</w:t>
            </w:r>
          </w:p>
        </w:tc>
      </w:tr>
      <w:tr w:rsidR="000D3C87" w:rsidRPr="00913CA3" w:rsidTr="009F7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0A0"/>
        </w:tblPrEx>
        <w:trPr>
          <w:trHeight w:val="541"/>
        </w:trPr>
        <w:tc>
          <w:tcPr>
            <w:tcW w:w="851" w:type="dxa"/>
            <w:vAlign w:val="center"/>
          </w:tcPr>
          <w:p w:rsidR="000D3C87" w:rsidRPr="00104E78" w:rsidRDefault="000D3C87" w:rsidP="000D2C16">
            <w:pPr>
              <w:widowControl/>
              <w:suppressAutoHyphens w:val="0"/>
              <w:rPr>
                <w:color w:val="000000"/>
                <w:kern w:val="0"/>
                <w:lang w:eastAsia="ru-RU"/>
              </w:rPr>
            </w:pPr>
            <w:r w:rsidRPr="00104E78">
              <w:rPr>
                <w:color w:val="000000"/>
                <w:kern w:val="0"/>
                <w:lang w:eastAsia="ru-RU"/>
              </w:rPr>
              <w:t>8</w:t>
            </w:r>
          </w:p>
        </w:tc>
        <w:tc>
          <w:tcPr>
            <w:tcW w:w="6520" w:type="dxa"/>
          </w:tcPr>
          <w:p w:rsidR="000D3C87" w:rsidRPr="00104E78" w:rsidRDefault="000D3C87" w:rsidP="009F718E">
            <w:r w:rsidRPr="00104E78">
              <w:t>Выделение рекреационной зоны площадью 3 га и строительство на ней спортивной площадки.</w:t>
            </w:r>
          </w:p>
        </w:tc>
        <w:tc>
          <w:tcPr>
            <w:tcW w:w="2127" w:type="dxa"/>
          </w:tcPr>
          <w:p w:rsidR="000D3C87" w:rsidRPr="00104E78" w:rsidRDefault="000D3C87" w:rsidP="00725AF9">
            <w:pPr>
              <w:rPr>
                <w:color w:val="000000"/>
                <w:kern w:val="0"/>
                <w:lang w:eastAsia="ru-RU"/>
              </w:rPr>
            </w:pPr>
            <w:r w:rsidRPr="00104E78">
              <w:rPr>
                <w:color w:val="000000"/>
                <w:kern w:val="0"/>
                <w:lang w:eastAsia="ru-RU"/>
              </w:rPr>
              <w:t>Первая очередь</w:t>
            </w:r>
          </w:p>
        </w:tc>
      </w:tr>
      <w:tr w:rsidR="000D3C87" w:rsidRPr="00913CA3" w:rsidTr="00104E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0A0"/>
        </w:tblPrEx>
        <w:trPr>
          <w:trHeight w:val="265"/>
        </w:trPr>
        <w:tc>
          <w:tcPr>
            <w:tcW w:w="851" w:type="dxa"/>
            <w:vAlign w:val="center"/>
          </w:tcPr>
          <w:p w:rsidR="000D3C87" w:rsidRPr="009F718E" w:rsidRDefault="000D3C87" w:rsidP="00104E78">
            <w:pPr>
              <w:widowControl/>
              <w:suppressAutoHyphens w:val="0"/>
              <w:rPr>
                <w:color w:val="000000"/>
                <w:kern w:val="0"/>
                <w:lang w:eastAsia="ru-RU"/>
              </w:rPr>
            </w:pPr>
            <w:r>
              <w:rPr>
                <w:color w:val="000000"/>
                <w:kern w:val="0"/>
                <w:lang w:eastAsia="ru-RU"/>
              </w:rPr>
              <w:t>9</w:t>
            </w:r>
          </w:p>
        </w:tc>
        <w:tc>
          <w:tcPr>
            <w:tcW w:w="6520" w:type="dxa"/>
          </w:tcPr>
          <w:p w:rsidR="000D3C87" w:rsidRPr="009F718E" w:rsidRDefault="000D3C87" w:rsidP="00104E78">
            <w:pPr>
              <w:autoSpaceDE w:val="0"/>
            </w:pPr>
            <w:r w:rsidRPr="009F718E">
              <w:rPr>
                <w:rFonts w:cs="Arial"/>
                <w:bCs/>
                <w:iCs/>
                <w:spacing w:val="-3"/>
                <w:shd w:val="clear" w:color="auto" w:fill="FFFFFF"/>
              </w:rPr>
              <w:t>Благоустройство территории вокруг памятников культуры.</w:t>
            </w:r>
          </w:p>
        </w:tc>
        <w:tc>
          <w:tcPr>
            <w:tcW w:w="2127" w:type="dxa"/>
          </w:tcPr>
          <w:p w:rsidR="000D3C87" w:rsidRPr="009F718E" w:rsidRDefault="000D3C87" w:rsidP="00104E78">
            <w:pPr>
              <w:rPr>
                <w:color w:val="000000"/>
                <w:kern w:val="0"/>
                <w:lang w:eastAsia="ru-RU"/>
              </w:rPr>
            </w:pPr>
            <w:r w:rsidRPr="009F718E">
              <w:rPr>
                <w:color w:val="000000"/>
                <w:kern w:val="0"/>
                <w:lang w:eastAsia="ru-RU"/>
              </w:rPr>
              <w:t>Первая очередь</w:t>
            </w:r>
          </w:p>
        </w:tc>
      </w:tr>
      <w:tr w:rsidR="000D3C87" w:rsidRPr="009F718E" w:rsidTr="009F7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0A0"/>
        </w:tblPrEx>
        <w:trPr>
          <w:trHeight w:val="411"/>
        </w:trPr>
        <w:tc>
          <w:tcPr>
            <w:tcW w:w="851" w:type="dxa"/>
            <w:vAlign w:val="center"/>
          </w:tcPr>
          <w:p w:rsidR="000D3C87" w:rsidRPr="009F718E" w:rsidRDefault="000D3C87" w:rsidP="000D2C16">
            <w:pPr>
              <w:widowControl/>
              <w:suppressAutoHyphens w:val="0"/>
              <w:rPr>
                <w:color w:val="000000"/>
                <w:kern w:val="0"/>
                <w:lang w:eastAsia="ru-RU"/>
              </w:rPr>
            </w:pPr>
            <w:r w:rsidRPr="009F718E">
              <w:rPr>
                <w:color w:val="000000"/>
                <w:kern w:val="0"/>
                <w:lang w:eastAsia="ru-RU"/>
              </w:rPr>
              <w:t>10</w:t>
            </w:r>
          </w:p>
        </w:tc>
        <w:tc>
          <w:tcPr>
            <w:tcW w:w="6520" w:type="dxa"/>
          </w:tcPr>
          <w:p w:rsidR="000D3C87" w:rsidRPr="009F718E" w:rsidRDefault="000D3C87" w:rsidP="009F718E">
            <w:r w:rsidRPr="009F718E">
              <w:t>Благоустройство территории Дома временного пребывания граждан пожилого возраста и инвалидов</w:t>
            </w:r>
          </w:p>
        </w:tc>
        <w:tc>
          <w:tcPr>
            <w:tcW w:w="2127" w:type="dxa"/>
          </w:tcPr>
          <w:p w:rsidR="000D3C87" w:rsidRPr="009F718E" w:rsidRDefault="000D3C87" w:rsidP="00725AF9">
            <w:pPr>
              <w:rPr>
                <w:color w:val="000000"/>
                <w:kern w:val="0"/>
                <w:lang w:eastAsia="ru-RU"/>
              </w:rPr>
            </w:pPr>
            <w:r w:rsidRPr="009F718E">
              <w:rPr>
                <w:color w:val="000000"/>
                <w:kern w:val="0"/>
                <w:lang w:eastAsia="ru-RU"/>
              </w:rPr>
              <w:t>Первая очередь</w:t>
            </w:r>
          </w:p>
        </w:tc>
      </w:tr>
    </w:tbl>
    <w:p w:rsidR="000D3C87" w:rsidRPr="009F718E" w:rsidRDefault="000D3C87" w:rsidP="00C12456">
      <w:r w:rsidRPr="009F718E">
        <w:t>Места размещения объектов приведены на схеме 1.</w:t>
      </w:r>
    </w:p>
    <w:p w:rsidR="000D3C87" w:rsidRPr="009F718E" w:rsidRDefault="000D3C87" w:rsidP="00C12456">
      <w:pPr>
        <w:rPr>
          <w:b/>
        </w:rPr>
      </w:pPr>
    </w:p>
    <w:p w:rsidR="000D3C87" w:rsidRPr="009F718E" w:rsidRDefault="000D3C87" w:rsidP="00C12456">
      <w:pPr>
        <w:ind w:firstLine="567"/>
        <w:rPr>
          <w:b/>
        </w:rPr>
      </w:pPr>
      <w:r w:rsidRPr="009F718E">
        <w:rPr>
          <w:b/>
        </w:rPr>
        <w:t xml:space="preserve">2.5.7. Предложения по обеспечению территории сельского поселения объектами специального назначения  - местами сбора мусора и местами захоронения </w:t>
      </w:r>
    </w:p>
    <w:p w:rsidR="000D3C87" w:rsidRPr="009F718E" w:rsidRDefault="000D3C87" w:rsidP="00C12456">
      <w:pPr>
        <w:ind w:firstLine="567"/>
      </w:pPr>
      <w:r w:rsidRPr="009F718E">
        <w:t>Согласно ст. 14 Федерального закона от 06.10.2003 г. №131-ФЗ к полномочиям администрации сельского поселения относится организация сбора мусора и вывоза бытовых отходов и мусора. Также к полномочиям администрации сельского поселения относится содержание мест захоронения.</w:t>
      </w:r>
    </w:p>
    <w:p w:rsidR="000D3C87" w:rsidRPr="009F718E" w:rsidRDefault="000D3C87" w:rsidP="009F718E">
      <w:pPr>
        <w:ind w:firstLine="567"/>
        <w:jc w:val="center"/>
        <w:rPr>
          <w:b/>
        </w:rPr>
      </w:pPr>
      <w:r w:rsidRPr="009F718E">
        <w:rPr>
          <w:b/>
        </w:rPr>
        <w:t>Перечень мероприятий по обеспечению территории поселения местами сбора бытовых отходов и местами захоронения</w:t>
      </w:r>
    </w:p>
    <w:tbl>
      <w:tblPr>
        <w:tblW w:w="0" w:type="auto"/>
        <w:tblInd w:w="55" w:type="dxa"/>
        <w:tblLayout w:type="fixed"/>
        <w:tblCellMar>
          <w:top w:w="55" w:type="dxa"/>
          <w:left w:w="55" w:type="dxa"/>
          <w:bottom w:w="55" w:type="dxa"/>
          <w:right w:w="55" w:type="dxa"/>
        </w:tblCellMar>
        <w:tblLook w:val="0000"/>
      </w:tblPr>
      <w:tblGrid>
        <w:gridCol w:w="851"/>
        <w:gridCol w:w="6095"/>
        <w:gridCol w:w="1985"/>
      </w:tblGrid>
      <w:tr w:rsidR="000D3C87" w:rsidRPr="009F718E" w:rsidTr="007E4C84">
        <w:trPr>
          <w:trHeight w:val="276"/>
        </w:trPr>
        <w:tc>
          <w:tcPr>
            <w:tcW w:w="851" w:type="dxa"/>
            <w:tcBorders>
              <w:top w:val="single" w:sz="4" w:space="0" w:color="000000"/>
              <w:left w:val="single" w:sz="4" w:space="0" w:color="000000"/>
              <w:bottom w:val="single" w:sz="4" w:space="0" w:color="000000"/>
            </w:tcBorders>
            <w:shd w:val="clear" w:color="auto" w:fill="D9D9D9"/>
          </w:tcPr>
          <w:p w:rsidR="000D3C87" w:rsidRPr="009F718E" w:rsidRDefault="000D3C87" w:rsidP="00C12456">
            <w:r w:rsidRPr="009F718E">
              <w:t>№ п/п</w:t>
            </w:r>
          </w:p>
        </w:tc>
        <w:tc>
          <w:tcPr>
            <w:tcW w:w="6095" w:type="dxa"/>
            <w:tcBorders>
              <w:top w:val="single" w:sz="4" w:space="0" w:color="000000"/>
              <w:left w:val="single" w:sz="4" w:space="0" w:color="000000"/>
              <w:bottom w:val="single" w:sz="4" w:space="0" w:color="000000"/>
            </w:tcBorders>
            <w:shd w:val="clear" w:color="auto" w:fill="D9D9D9"/>
          </w:tcPr>
          <w:p w:rsidR="000D3C87" w:rsidRPr="009F718E" w:rsidRDefault="000D3C87" w:rsidP="00C12456">
            <w:r w:rsidRPr="009F718E">
              <w:t>Наименование мероприятия</w:t>
            </w:r>
          </w:p>
        </w:tc>
        <w:tc>
          <w:tcPr>
            <w:tcW w:w="1985" w:type="dxa"/>
            <w:tcBorders>
              <w:top w:val="single" w:sz="4" w:space="0" w:color="000000"/>
              <w:left w:val="single" w:sz="4" w:space="0" w:color="000000"/>
              <w:bottom w:val="single" w:sz="4" w:space="0" w:color="000000"/>
              <w:right w:val="single" w:sz="4" w:space="0" w:color="000000"/>
            </w:tcBorders>
            <w:shd w:val="clear" w:color="auto" w:fill="D9D9D9"/>
          </w:tcPr>
          <w:p w:rsidR="000D3C87" w:rsidRPr="009F718E" w:rsidRDefault="000D3C87" w:rsidP="00C12456">
            <w:r w:rsidRPr="009F718E">
              <w:t>Сроки реализации</w:t>
            </w:r>
          </w:p>
        </w:tc>
      </w:tr>
      <w:tr w:rsidR="000D3C87" w:rsidRPr="009F718E" w:rsidTr="00F500DA">
        <w:trPr>
          <w:trHeight w:val="276"/>
        </w:trPr>
        <w:tc>
          <w:tcPr>
            <w:tcW w:w="851" w:type="dxa"/>
            <w:tcBorders>
              <w:top w:val="single" w:sz="4" w:space="0" w:color="000000"/>
              <w:left w:val="single" w:sz="4" w:space="0" w:color="000000"/>
              <w:bottom w:val="single" w:sz="4" w:space="0" w:color="000000"/>
            </w:tcBorders>
          </w:tcPr>
          <w:p w:rsidR="000D3C87" w:rsidRPr="009F718E" w:rsidRDefault="000D3C87" w:rsidP="00C12456">
            <w:r w:rsidRPr="009F718E">
              <w:t>1</w:t>
            </w:r>
          </w:p>
        </w:tc>
        <w:tc>
          <w:tcPr>
            <w:tcW w:w="6095" w:type="dxa"/>
            <w:tcBorders>
              <w:top w:val="single" w:sz="4" w:space="0" w:color="000000"/>
              <w:left w:val="single" w:sz="4" w:space="0" w:color="000000"/>
              <w:bottom w:val="single" w:sz="4" w:space="0" w:color="000000"/>
            </w:tcBorders>
          </w:tcPr>
          <w:p w:rsidR="000D3C87" w:rsidRPr="009F718E" w:rsidRDefault="000D3C87" w:rsidP="00C12456">
            <w:r w:rsidRPr="009F718E">
              <w:t>Разработка генеральной схемы системы сбора и транспортировки бытовых отходов на территории сельского поселения (сроком реализации 2011 г.)</w:t>
            </w:r>
          </w:p>
        </w:tc>
        <w:tc>
          <w:tcPr>
            <w:tcW w:w="1985" w:type="dxa"/>
            <w:tcBorders>
              <w:top w:val="single" w:sz="4" w:space="0" w:color="000000"/>
              <w:left w:val="single" w:sz="4" w:space="0" w:color="000000"/>
              <w:bottom w:val="single" w:sz="4" w:space="0" w:color="000000"/>
              <w:right w:val="single" w:sz="4" w:space="0" w:color="000000"/>
            </w:tcBorders>
          </w:tcPr>
          <w:p w:rsidR="000D3C87" w:rsidRPr="009F718E" w:rsidRDefault="000D3C87" w:rsidP="00C12456">
            <w:r w:rsidRPr="009F718E">
              <w:t>Первая очередь</w:t>
            </w:r>
          </w:p>
        </w:tc>
      </w:tr>
      <w:tr w:rsidR="000D3C87" w:rsidRPr="009F718E" w:rsidTr="00F500DA">
        <w:trPr>
          <w:trHeight w:val="276"/>
        </w:trPr>
        <w:tc>
          <w:tcPr>
            <w:tcW w:w="851" w:type="dxa"/>
            <w:tcBorders>
              <w:top w:val="single" w:sz="4" w:space="0" w:color="000000"/>
              <w:left w:val="single" w:sz="4" w:space="0" w:color="000000"/>
              <w:bottom w:val="single" w:sz="4" w:space="0" w:color="000000"/>
            </w:tcBorders>
          </w:tcPr>
          <w:p w:rsidR="000D3C87" w:rsidRPr="009F718E" w:rsidRDefault="000D3C87" w:rsidP="00C12456">
            <w:r w:rsidRPr="009F718E">
              <w:t>2</w:t>
            </w:r>
          </w:p>
        </w:tc>
        <w:tc>
          <w:tcPr>
            <w:tcW w:w="6095" w:type="dxa"/>
            <w:tcBorders>
              <w:top w:val="single" w:sz="4" w:space="0" w:color="000000"/>
              <w:left w:val="single" w:sz="4" w:space="0" w:color="000000"/>
              <w:bottom w:val="single" w:sz="4" w:space="0" w:color="000000"/>
            </w:tcBorders>
          </w:tcPr>
          <w:p w:rsidR="000D3C87" w:rsidRPr="009F718E" w:rsidRDefault="000D3C87" w:rsidP="00C12456">
            <w:r w:rsidRPr="009F718E">
              <w:t>Устройство площадок для сбора твердых бытовых отходов на территории новой застройки и проектируемых рекреационных зон.</w:t>
            </w:r>
          </w:p>
        </w:tc>
        <w:tc>
          <w:tcPr>
            <w:tcW w:w="1985" w:type="dxa"/>
            <w:tcBorders>
              <w:top w:val="single" w:sz="4" w:space="0" w:color="000000"/>
              <w:left w:val="single" w:sz="4" w:space="0" w:color="000000"/>
              <w:bottom w:val="single" w:sz="4" w:space="0" w:color="000000"/>
              <w:right w:val="single" w:sz="4" w:space="0" w:color="000000"/>
            </w:tcBorders>
          </w:tcPr>
          <w:p w:rsidR="000D3C87" w:rsidRPr="009F718E" w:rsidRDefault="000D3C87" w:rsidP="00C12456">
            <w:r w:rsidRPr="009F718E">
              <w:t>Первая очередь</w:t>
            </w:r>
          </w:p>
        </w:tc>
      </w:tr>
      <w:tr w:rsidR="000D3C87" w:rsidRPr="009F718E" w:rsidTr="00F500DA">
        <w:trPr>
          <w:trHeight w:val="276"/>
        </w:trPr>
        <w:tc>
          <w:tcPr>
            <w:tcW w:w="851" w:type="dxa"/>
            <w:tcBorders>
              <w:top w:val="single" w:sz="4" w:space="0" w:color="000000"/>
              <w:left w:val="single" w:sz="4" w:space="0" w:color="000000"/>
              <w:bottom w:val="single" w:sz="4" w:space="0" w:color="000000"/>
            </w:tcBorders>
          </w:tcPr>
          <w:p w:rsidR="000D3C87" w:rsidRPr="009F718E" w:rsidRDefault="000D3C87" w:rsidP="00C12456">
            <w:r w:rsidRPr="009F718E">
              <w:t>3</w:t>
            </w:r>
          </w:p>
        </w:tc>
        <w:tc>
          <w:tcPr>
            <w:tcW w:w="6095" w:type="dxa"/>
            <w:tcBorders>
              <w:top w:val="single" w:sz="4" w:space="0" w:color="000000"/>
              <w:left w:val="single" w:sz="4" w:space="0" w:color="000000"/>
              <w:bottom w:val="single" w:sz="4" w:space="0" w:color="000000"/>
            </w:tcBorders>
          </w:tcPr>
          <w:p w:rsidR="000D3C87" w:rsidRPr="009F718E" w:rsidRDefault="000D3C87" w:rsidP="00CC3286">
            <w:pPr>
              <w:tabs>
                <w:tab w:val="num" w:pos="786"/>
              </w:tabs>
              <w:contextualSpacing/>
              <w:rPr>
                <w:b/>
              </w:rPr>
            </w:pPr>
            <w:r w:rsidRPr="009F718E">
              <w:rPr>
                <w:lang w:eastAsia="ru-RU"/>
              </w:rPr>
              <w:t>Строительство в  с. Троицкое контейнерной площадки  для сбора и временного накопления отходов, с установкой контейнера емкостью 30 м</w:t>
            </w:r>
            <w:r w:rsidRPr="009F718E">
              <w:rPr>
                <w:kern w:val="24"/>
                <w:vertAlign w:val="superscript"/>
                <w:lang w:eastAsia="ru-RU"/>
              </w:rPr>
              <w:t>3</w:t>
            </w:r>
            <w:r w:rsidRPr="009F718E">
              <w:rPr>
                <w:kern w:val="24"/>
                <w:lang w:eastAsia="ru-RU"/>
              </w:rPr>
              <w:t xml:space="preserve">, оснащенных системой «Мультилифт» с последующим вывозом на </w:t>
            </w:r>
            <w:r w:rsidRPr="009F718E">
              <w:t>полигон ТБО,  расположенный  на территории  Новохопёрского городского поселения.</w:t>
            </w:r>
          </w:p>
        </w:tc>
        <w:tc>
          <w:tcPr>
            <w:tcW w:w="1985" w:type="dxa"/>
            <w:tcBorders>
              <w:top w:val="single" w:sz="4" w:space="0" w:color="000000"/>
              <w:left w:val="single" w:sz="4" w:space="0" w:color="000000"/>
              <w:bottom w:val="single" w:sz="4" w:space="0" w:color="000000"/>
              <w:right w:val="single" w:sz="4" w:space="0" w:color="000000"/>
            </w:tcBorders>
          </w:tcPr>
          <w:p w:rsidR="000D3C87" w:rsidRPr="009F718E" w:rsidRDefault="000D3C87" w:rsidP="00C12456">
            <w:r w:rsidRPr="009F718E">
              <w:t>Первая очередь</w:t>
            </w:r>
          </w:p>
        </w:tc>
      </w:tr>
      <w:tr w:rsidR="000D3C87" w:rsidRPr="009F718E" w:rsidTr="00F500DA">
        <w:trPr>
          <w:trHeight w:val="276"/>
        </w:trPr>
        <w:tc>
          <w:tcPr>
            <w:tcW w:w="851" w:type="dxa"/>
            <w:tcBorders>
              <w:top w:val="single" w:sz="4" w:space="0" w:color="000000"/>
              <w:left w:val="single" w:sz="4" w:space="0" w:color="000000"/>
              <w:bottom w:val="single" w:sz="4" w:space="0" w:color="000000"/>
            </w:tcBorders>
          </w:tcPr>
          <w:p w:rsidR="000D3C87" w:rsidRPr="009F718E" w:rsidRDefault="000D3C87" w:rsidP="00C12456">
            <w:r w:rsidRPr="009F718E">
              <w:t>4</w:t>
            </w:r>
          </w:p>
        </w:tc>
        <w:tc>
          <w:tcPr>
            <w:tcW w:w="6095" w:type="dxa"/>
            <w:tcBorders>
              <w:top w:val="single" w:sz="4" w:space="0" w:color="000000"/>
              <w:left w:val="single" w:sz="4" w:space="0" w:color="000000"/>
              <w:bottom w:val="single" w:sz="4" w:space="0" w:color="000000"/>
            </w:tcBorders>
          </w:tcPr>
          <w:p w:rsidR="000D3C87" w:rsidRPr="009F718E" w:rsidRDefault="000D3C87" w:rsidP="00C12456">
            <w:r w:rsidRPr="009F718E">
              <w:t>Благоустройство территории кладбищ:</w:t>
            </w:r>
          </w:p>
          <w:p w:rsidR="000D3C87" w:rsidRPr="009F718E" w:rsidRDefault="000D3C87" w:rsidP="00C12456">
            <w:r w:rsidRPr="009F718E">
              <w:t>уборка и очистка территории;</w:t>
            </w:r>
          </w:p>
          <w:p w:rsidR="000D3C87" w:rsidRPr="009F718E" w:rsidRDefault="000D3C87" w:rsidP="00C12456">
            <w:r w:rsidRPr="009F718E">
              <w:t>устройство мест сбора мусора.</w:t>
            </w:r>
          </w:p>
        </w:tc>
        <w:tc>
          <w:tcPr>
            <w:tcW w:w="1985" w:type="dxa"/>
            <w:tcBorders>
              <w:top w:val="single" w:sz="4" w:space="0" w:color="000000"/>
              <w:left w:val="single" w:sz="4" w:space="0" w:color="000000"/>
              <w:bottom w:val="single" w:sz="4" w:space="0" w:color="000000"/>
              <w:right w:val="single" w:sz="4" w:space="0" w:color="000000"/>
            </w:tcBorders>
          </w:tcPr>
          <w:p w:rsidR="000D3C87" w:rsidRPr="009F718E" w:rsidRDefault="000D3C87" w:rsidP="00C12456">
            <w:r w:rsidRPr="009F718E">
              <w:t>Первая очередь</w:t>
            </w:r>
          </w:p>
        </w:tc>
      </w:tr>
      <w:tr w:rsidR="000D3C87" w:rsidRPr="009F718E" w:rsidTr="00F500DA">
        <w:trPr>
          <w:trHeight w:val="276"/>
        </w:trPr>
        <w:tc>
          <w:tcPr>
            <w:tcW w:w="851" w:type="dxa"/>
            <w:tcBorders>
              <w:top w:val="single" w:sz="4" w:space="0" w:color="000000"/>
              <w:left w:val="single" w:sz="4" w:space="0" w:color="000000"/>
              <w:bottom w:val="single" w:sz="4" w:space="0" w:color="000000"/>
            </w:tcBorders>
          </w:tcPr>
          <w:p w:rsidR="000D3C87" w:rsidRPr="009F718E" w:rsidRDefault="000D3C87" w:rsidP="00C12456">
            <w:r w:rsidRPr="009F718E">
              <w:t>5</w:t>
            </w:r>
          </w:p>
        </w:tc>
        <w:tc>
          <w:tcPr>
            <w:tcW w:w="6095" w:type="dxa"/>
            <w:tcBorders>
              <w:top w:val="single" w:sz="4" w:space="0" w:color="000000"/>
              <w:left w:val="single" w:sz="4" w:space="0" w:color="000000"/>
              <w:bottom w:val="single" w:sz="4" w:space="0" w:color="000000"/>
            </w:tcBorders>
          </w:tcPr>
          <w:p w:rsidR="000D3C87" w:rsidRPr="009F718E" w:rsidRDefault="000D3C87" w:rsidP="00C12456">
            <w:pPr>
              <w:pStyle w:val="ConsPlusCell"/>
              <w:widowControl/>
              <w:autoSpaceDE/>
            </w:pPr>
            <w:r w:rsidRPr="009F718E">
              <w:rPr>
                <w:rFonts w:ascii="Times New Roman" w:hAnsi="Times New Roman" w:cs="Times New Roman"/>
                <w:sz w:val="24"/>
                <w:szCs w:val="24"/>
              </w:rPr>
              <w:t>Выявление и рекультивация всех несанкционированных свалок.</w:t>
            </w:r>
          </w:p>
        </w:tc>
        <w:tc>
          <w:tcPr>
            <w:tcW w:w="1985" w:type="dxa"/>
            <w:tcBorders>
              <w:top w:val="single" w:sz="4" w:space="0" w:color="000000"/>
              <w:left w:val="single" w:sz="4" w:space="0" w:color="000000"/>
              <w:bottom w:val="single" w:sz="4" w:space="0" w:color="000000"/>
              <w:right w:val="single" w:sz="4" w:space="0" w:color="000000"/>
            </w:tcBorders>
          </w:tcPr>
          <w:p w:rsidR="000D3C87" w:rsidRPr="009F718E" w:rsidRDefault="000D3C87" w:rsidP="00C12456">
            <w:r w:rsidRPr="009F718E">
              <w:t>Первая очередь</w:t>
            </w:r>
          </w:p>
        </w:tc>
      </w:tr>
      <w:tr w:rsidR="000D3C87" w:rsidRPr="009F718E" w:rsidTr="00F500DA">
        <w:trPr>
          <w:trHeight w:val="276"/>
        </w:trPr>
        <w:tc>
          <w:tcPr>
            <w:tcW w:w="851" w:type="dxa"/>
            <w:tcBorders>
              <w:top w:val="single" w:sz="4" w:space="0" w:color="000000"/>
              <w:left w:val="single" w:sz="4" w:space="0" w:color="000000"/>
              <w:bottom w:val="single" w:sz="4" w:space="0" w:color="000000"/>
            </w:tcBorders>
          </w:tcPr>
          <w:p w:rsidR="000D3C87" w:rsidRPr="009F718E" w:rsidRDefault="000D3C87" w:rsidP="00C12456">
            <w:r w:rsidRPr="009F718E">
              <w:t>6</w:t>
            </w:r>
          </w:p>
        </w:tc>
        <w:tc>
          <w:tcPr>
            <w:tcW w:w="6095" w:type="dxa"/>
            <w:tcBorders>
              <w:top w:val="single" w:sz="4" w:space="0" w:color="000000"/>
              <w:left w:val="single" w:sz="4" w:space="0" w:color="000000"/>
              <w:bottom w:val="single" w:sz="4" w:space="0" w:color="000000"/>
            </w:tcBorders>
          </w:tcPr>
          <w:p w:rsidR="000D3C87" w:rsidRPr="009F718E" w:rsidRDefault="000D3C87" w:rsidP="00104E78">
            <w:pPr>
              <w:pStyle w:val="ConsPlusCell"/>
              <w:widowControl/>
              <w:autoSpaceDE/>
              <w:rPr>
                <w:rFonts w:ascii="Times New Roman" w:hAnsi="Times New Roman" w:cs="Times New Roman"/>
                <w:sz w:val="24"/>
                <w:szCs w:val="24"/>
              </w:rPr>
            </w:pPr>
            <w:r w:rsidRPr="009F718E">
              <w:rPr>
                <w:rFonts w:ascii="Times New Roman" w:hAnsi="Times New Roman" w:cs="Times New Roman"/>
                <w:sz w:val="24"/>
                <w:szCs w:val="24"/>
              </w:rPr>
              <w:t>Рекультивация территории законсервированн</w:t>
            </w:r>
            <w:r>
              <w:rPr>
                <w:rFonts w:ascii="Times New Roman" w:hAnsi="Times New Roman" w:cs="Times New Roman"/>
                <w:sz w:val="24"/>
                <w:szCs w:val="24"/>
              </w:rPr>
              <w:t>ых</w:t>
            </w:r>
            <w:r w:rsidRPr="009F718E">
              <w:rPr>
                <w:rFonts w:ascii="Times New Roman" w:hAnsi="Times New Roman" w:cs="Times New Roman"/>
                <w:sz w:val="24"/>
                <w:szCs w:val="24"/>
              </w:rPr>
              <w:t xml:space="preserve">  скотомогильник</w:t>
            </w:r>
            <w:r>
              <w:rPr>
                <w:rFonts w:ascii="Times New Roman" w:hAnsi="Times New Roman" w:cs="Times New Roman"/>
                <w:sz w:val="24"/>
                <w:szCs w:val="24"/>
              </w:rPr>
              <w:t>ов</w:t>
            </w:r>
            <w:r w:rsidRPr="009F718E">
              <w:rPr>
                <w:rFonts w:ascii="Times New Roman" w:hAnsi="Times New Roman" w:cs="Times New Roman"/>
                <w:sz w:val="24"/>
                <w:szCs w:val="24"/>
              </w:rPr>
              <w:t>.</w:t>
            </w:r>
          </w:p>
        </w:tc>
        <w:tc>
          <w:tcPr>
            <w:tcW w:w="1985" w:type="dxa"/>
            <w:tcBorders>
              <w:top w:val="single" w:sz="4" w:space="0" w:color="000000"/>
              <w:left w:val="single" w:sz="4" w:space="0" w:color="000000"/>
              <w:bottom w:val="single" w:sz="4" w:space="0" w:color="000000"/>
              <w:right w:val="single" w:sz="4" w:space="0" w:color="000000"/>
            </w:tcBorders>
          </w:tcPr>
          <w:p w:rsidR="000D3C87" w:rsidRPr="009F718E" w:rsidRDefault="000D3C87" w:rsidP="00C12456">
            <w:r w:rsidRPr="009F718E">
              <w:t>Расчетный срок</w:t>
            </w:r>
          </w:p>
        </w:tc>
      </w:tr>
    </w:tbl>
    <w:p w:rsidR="000D3C87" w:rsidRPr="009F718E" w:rsidRDefault="000D3C87" w:rsidP="00C12456">
      <w:r w:rsidRPr="009F718E">
        <w:t>Места размещения объектов специального назначения на схемах 1, 3.</w:t>
      </w:r>
    </w:p>
    <w:p w:rsidR="000D3C87" w:rsidRPr="00913CA3" w:rsidRDefault="000D3C87" w:rsidP="00C12456">
      <w:pPr>
        <w:rPr>
          <w:b/>
          <w:highlight w:val="lightGray"/>
        </w:rPr>
      </w:pPr>
    </w:p>
    <w:p w:rsidR="000D3C87" w:rsidRPr="009F718E" w:rsidRDefault="000D3C87" w:rsidP="00110303">
      <w:pPr>
        <w:widowControl/>
        <w:suppressAutoHyphens w:val="0"/>
        <w:jc w:val="center"/>
        <w:rPr>
          <w:b/>
          <w:sz w:val="28"/>
          <w:szCs w:val="28"/>
        </w:rPr>
      </w:pPr>
      <w:r w:rsidRPr="00913CA3">
        <w:rPr>
          <w:b/>
          <w:sz w:val="28"/>
          <w:szCs w:val="28"/>
          <w:highlight w:val="lightGray"/>
        </w:rPr>
        <w:br w:type="page"/>
      </w:r>
      <w:r w:rsidRPr="009F718E">
        <w:rPr>
          <w:b/>
          <w:sz w:val="28"/>
          <w:szCs w:val="28"/>
        </w:rPr>
        <w:t>3. Экологические проблемы и пути их решения.</w:t>
      </w:r>
    </w:p>
    <w:p w:rsidR="000D3C87" w:rsidRPr="009F718E" w:rsidRDefault="000D3C87" w:rsidP="008E6B74">
      <w:pPr>
        <w:widowControl/>
        <w:suppressAutoHyphens w:val="0"/>
        <w:spacing w:after="200"/>
        <w:jc w:val="center"/>
        <w:rPr>
          <w:b/>
          <w:sz w:val="28"/>
          <w:szCs w:val="28"/>
        </w:rPr>
      </w:pPr>
      <w:r w:rsidRPr="009F718E">
        <w:rPr>
          <w:b/>
          <w:sz w:val="28"/>
          <w:szCs w:val="28"/>
        </w:rPr>
        <w:t>Природоохранные мероприятия</w:t>
      </w:r>
    </w:p>
    <w:p w:rsidR="000D3C87" w:rsidRPr="009F718E" w:rsidRDefault="000D3C87" w:rsidP="00A93493">
      <w:pPr>
        <w:jc w:val="center"/>
        <w:rPr>
          <w:b/>
          <w:u w:val="single"/>
        </w:rPr>
      </w:pPr>
      <w:bookmarkStart w:id="5" w:name="_Toc217900786"/>
      <w:bookmarkStart w:id="6" w:name="_Toc271202004"/>
      <w:r w:rsidRPr="009F718E">
        <w:rPr>
          <w:b/>
          <w:u w:val="single"/>
        </w:rPr>
        <w:t>Состояние воздушного бассейна</w:t>
      </w:r>
    </w:p>
    <w:p w:rsidR="000D3C87" w:rsidRPr="009F718E" w:rsidRDefault="000D3C87" w:rsidP="009F718E">
      <w:pPr>
        <w:ind w:firstLine="709"/>
      </w:pPr>
      <w:r w:rsidRPr="009F718E">
        <w:t>Состояние воздушного бассейна формируется под влиянием природных условий, масштаба и структуры выбросов.</w:t>
      </w:r>
    </w:p>
    <w:p w:rsidR="000D3C87" w:rsidRPr="009F718E" w:rsidRDefault="000D3C87" w:rsidP="009F718E">
      <w:pPr>
        <w:ind w:firstLine="357"/>
      </w:pPr>
      <w:r w:rsidRPr="009F718E">
        <w:t xml:space="preserve">      По комплексу метеофакторов территория характеризуется повышенным потенциалом загрязнения атмосферы – ПЗА (III зона по классификации Э.Ю.Безуглой). В связи с особенностью климата, повторяемость приземных инверсий в значительной степени способствует накоплению примесей в приземном слое атмосферы от низких источников. Максимум их наблюдается зимой, минимум – летом.</w:t>
      </w:r>
    </w:p>
    <w:p w:rsidR="000D3C87" w:rsidRDefault="000D3C87" w:rsidP="009F718E">
      <w:pPr>
        <w:ind w:firstLine="709"/>
      </w:pPr>
      <w:r w:rsidRPr="009F718E">
        <w:t xml:space="preserve">Промышленный комплекс в сельском поселении не развит. В поселении функционируют: </w:t>
      </w:r>
      <w:r w:rsidRPr="009F718E">
        <w:rPr>
          <w:kern w:val="0"/>
          <w:lang w:eastAsia="ru-RU"/>
        </w:rPr>
        <w:t>ОАО СХП «Троицкое», ООО «Гермес», ООО «Новохопёрск</w:t>
      </w:r>
      <w:r w:rsidRPr="008420EC">
        <w:rPr>
          <w:kern w:val="0"/>
          <w:lang w:eastAsia="ru-RU"/>
        </w:rPr>
        <w:t>-Агро-Инвест</w:t>
      </w:r>
      <w:r w:rsidRPr="00613CA2">
        <w:rPr>
          <w:kern w:val="0"/>
          <w:lang w:eastAsia="ru-RU"/>
        </w:rPr>
        <w:t xml:space="preserve">», </w:t>
      </w:r>
      <w:r w:rsidRPr="00613CA2">
        <w:t>КФХ и теплоэнергетический комплекс (котельные и печи на твердом топливе).   Интенсивность загрязнения атмосферного воздуха выбросами от стационарных</w:t>
      </w:r>
      <w:r>
        <w:t xml:space="preserve"> источников </w:t>
      </w:r>
      <w:r w:rsidRPr="00D140DE">
        <w:t>незначительна.</w:t>
      </w:r>
    </w:p>
    <w:p w:rsidR="000D3C87" w:rsidRDefault="000D3C87" w:rsidP="009F718E">
      <w:pPr>
        <w:spacing w:line="23" w:lineRule="atLeast"/>
        <w:ind w:firstLine="709"/>
      </w:pPr>
      <w:r w:rsidRPr="009F78AE">
        <w:t xml:space="preserve">В </w:t>
      </w:r>
      <w:r>
        <w:rPr>
          <w:iCs/>
        </w:rPr>
        <w:t xml:space="preserve">Троицком </w:t>
      </w:r>
      <w:r>
        <w:t>сельском поселении проходят дороги регионального и местного значения. Автомобильный транспорт является одним из основных источников загрязнения атмосферы поселения. Выбросы двигателей автомобилей, содержащие двуокись азота, окись углерода, сернистый ангидрит, углеводороды оказывают негативное воздействие на видимость и прозрачность атмосферного воздуха, также на возрастание величины рН осадков. Основной причиной загрязнения воздушного бассейна выбросами автотранспорта является увеличение количества автотранспорта, а также его изношенность и некачественное топливо.</w:t>
      </w:r>
    </w:p>
    <w:p w:rsidR="000D3C87" w:rsidRDefault="000D3C87" w:rsidP="009F718E">
      <w:pPr>
        <w:spacing w:line="23" w:lineRule="atLeast"/>
        <w:ind w:firstLine="709"/>
      </w:pPr>
      <w:r w:rsidRPr="008E1640">
        <w:t xml:space="preserve">Загрязнение воздушного бассейна в районе </w:t>
      </w:r>
      <w:r>
        <w:t xml:space="preserve">аммиакопровода и </w:t>
      </w:r>
      <w:r w:rsidRPr="008E1640">
        <w:t>газопроводов</w:t>
      </w:r>
      <w:r w:rsidRPr="00AC0C4B">
        <w:t xml:space="preserve"> высокого</w:t>
      </w:r>
      <w:r>
        <w:t xml:space="preserve"> давления</w:t>
      </w:r>
      <w:r>
        <w:rPr>
          <w:color w:val="FF0000"/>
        </w:rPr>
        <w:t xml:space="preserve"> </w:t>
      </w:r>
      <w:r w:rsidRPr="00602725">
        <w:t>осуществляется в результате стравливания газа  во время ремонтных и монтажных работ или в результате аварийных разрывов</w:t>
      </w:r>
      <w:r>
        <w:t>.</w:t>
      </w:r>
    </w:p>
    <w:p w:rsidR="000D3C87" w:rsidRDefault="000D3C87" w:rsidP="009F718E">
      <w:pPr>
        <w:spacing w:line="23" w:lineRule="atLeast"/>
        <w:ind w:firstLine="709"/>
      </w:pPr>
      <w:r>
        <w:t>Функционирование всех видов транспорта вызывает повышенное техногенное воздействие на окружающую среду, а при наступлении ЧС представляет собой серьёзную угрозу природной среде и здоровью населения. В связи с этим, одной из важнейших проблем функционирования существующих и создания новых транспортных коридоров является проблема обеспечения их экологической безопасности.</w:t>
      </w:r>
    </w:p>
    <w:p w:rsidR="000D3C87" w:rsidRPr="00185B78" w:rsidRDefault="000D3C87" w:rsidP="009F718E">
      <w:pPr>
        <w:pStyle w:val="BodyTextIndent"/>
        <w:spacing w:line="23" w:lineRule="atLeast"/>
        <w:ind w:left="0" w:firstLine="709"/>
      </w:pPr>
      <w:r w:rsidRPr="00185B78">
        <w:t>Организация санитарно-защитных зон (СЗЗ) предприятий  является одним из мероприятий, способствующих снижению влияния загрязняющих веществ атмосферного воздуха на здоровье населения.</w:t>
      </w:r>
      <w:r w:rsidRPr="00185B78">
        <w:rPr>
          <w:rFonts w:cs="Tahoma"/>
          <w:bCs/>
          <w:color w:val="FF0000"/>
        </w:rPr>
        <w:t xml:space="preserve"> </w:t>
      </w:r>
      <w:r w:rsidRPr="00185B78">
        <w:t xml:space="preserve">Согласно  СанПиН 2.2.1/2.1.1.1200-03 каждому предприятию необходимо иметь разработанный проект обоснования размеров санитарно – защитной зоны. </w:t>
      </w:r>
    </w:p>
    <w:p w:rsidR="000D3C87" w:rsidRDefault="000D3C87" w:rsidP="009F718E">
      <w:pPr>
        <w:spacing w:line="23" w:lineRule="atLeast"/>
        <w:ind w:firstLine="709"/>
      </w:pPr>
      <w:r>
        <w:t>По данным областного информационного фонда социально-гигиенического мониторинга, основными веществами, контролируемыми во всех мониторинговых точках, являются взвешенные вещества, азота диоксид, серы диоксид, углерода оксид, свинец, фенол, формальдегид. Превышения гигиенических нормативов в мониторинговых точках в поселении не отмечались.</w:t>
      </w:r>
    </w:p>
    <w:p w:rsidR="000D3C87" w:rsidRDefault="000D3C87" w:rsidP="009F718E">
      <w:pPr>
        <w:ind w:left="720"/>
      </w:pPr>
    </w:p>
    <w:p w:rsidR="000D3C87" w:rsidRDefault="000D3C87" w:rsidP="009F718E">
      <w:pPr>
        <w:pStyle w:val="BodyTextIndent"/>
        <w:ind w:left="0"/>
        <w:jc w:val="center"/>
        <w:rPr>
          <w:b/>
          <w:u w:val="single"/>
        </w:rPr>
      </w:pPr>
      <w:r w:rsidRPr="003824AE">
        <w:rPr>
          <w:b/>
          <w:u w:val="single"/>
        </w:rPr>
        <w:t>Состояние водного бассейна</w:t>
      </w:r>
    </w:p>
    <w:p w:rsidR="000D3C87" w:rsidRDefault="000D3C87" w:rsidP="009F718E">
      <w:pPr>
        <w:spacing w:line="23" w:lineRule="atLeast"/>
        <w:rPr>
          <w:b/>
        </w:rPr>
      </w:pPr>
      <w:r w:rsidRPr="003824AE">
        <w:rPr>
          <w:b/>
        </w:rPr>
        <w:t>Состояние поверхностных вод</w:t>
      </w:r>
    </w:p>
    <w:p w:rsidR="000D3C87" w:rsidRPr="008D444F" w:rsidRDefault="000D3C87" w:rsidP="009F718E">
      <w:pPr>
        <w:spacing w:line="23" w:lineRule="atLeast"/>
        <w:rPr>
          <w:b/>
        </w:rPr>
      </w:pPr>
      <w:r w:rsidRPr="008D444F">
        <w:rPr>
          <w:b/>
        </w:rPr>
        <w:t xml:space="preserve">           </w:t>
      </w:r>
      <w:r w:rsidRPr="008D444F">
        <w:t xml:space="preserve">Водный бассейн сельского </w:t>
      </w:r>
      <w:r>
        <w:t xml:space="preserve">поселения представлен реками </w:t>
      </w:r>
      <w:r>
        <w:rPr>
          <w:rFonts w:eastAsia="Arial Unicode MS" w:cs="Tahoma"/>
          <w:iCs/>
          <w:color w:val="000000"/>
          <w:spacing w:val="-2"/>
        </w:rPr>
        <w:t xml:space="preserve">Савала, Таволжанка, Лог Березовый, Лог Скользкий, </w:t>
      </w:r>
      <w:r>
        <w:t>8(ю</w:t>
      </w:r>
      <w:r w:rsidRPr="008D444F">
        <w:t>) водотока</w:t>
      </w:r>
      <w:r>
        <w:t>ми без названия и</w:t>
      </w:r>
      <w:r w:rsidRPr="008D444F">
        <w:t xml:space="preserve"> пойменными озерами</w:t>
      </w:r>
      <w:r>
        <w:t xml:space="preserve"> </w:t>
      </w:r>
      <w:r w:rsidRPr="005726CB">
        <w:rPr>
          <w:spacing w:val="-2"/>
        </w:rPr>
        <w:t>реки Савала</w:t>
      </w:r>
      <w:r>
        <w:t xml:space="preserve">. </w:t>
      </w:r>
      <w:r w:rsidRPr="008D444F">
        <w:t xml:space="preserve">Качественный состав воды формируется под влиянием природных и антропогенных факторов. </w:t>
      </w:r>
    </w:p>
    <w:p w:rsidR="000D3C87" w:rsidRPr="008D444F" w:rsidRDefault="000D3C87" w:rsidP="009F718E">
      <w:pPr>
        <w:spacing w:line="23" w:lineRule="atLeast"/>
        <w:ind w:firstLine="709"/>
      </w:pPr>
      <w:r w:rsidRPr="008D444F">
        <w:t xml:space="preserve">Природными факторами формирования поверхностных вод являются: литологическое строение подстилающих поверхностей, залесенность, распаханность водосборов. Самоочищающая способность рек поселения – пониженная. </w:t>
      </w:r>
    </w:p>
    <w:p w:rsidR="000D3C87" w:rsidRPr="00561F83" w:rsidRDefault="000D3C87" w:rsidP="009F718E">
      <w:pPr>
        <w:spacing w:line="23" w:lineRule="atLeast"/>
        <w:ind w:firstLine="709"/>
        <w:rPr>
          <w:color w:val="000000"/>
        </w:rPr>
      </w:pPr>
      <w:r w:rsidRPr="008D444F">
        <w:t>Основными источниками загрязнения рек и водоемов  в сельском поселении являются: сточные воды предприятий, хозяйственно-бытовые сточные воды, дождевые и талые воды</w:t>
      </w:r>
      <w:r w:rsidRPr="008D444F">
        <w:rPr>
          <w:color w:val="000000"/>
        </w:rPr>
        <w:t>. Важным источником загрязнения водных объектов в поселении являются ливневые и коллекторно-дренажные воды с полей. С поверхностным стоком в водные объекты выносится до 10-25%</w:t>
      </w:r>
      <w:r w:rsidRPr="00561F83">
        <w:rPr>
          <w:color w:val="000000"/>
        </w:rPr>
        <w:t xml:space="preserve"> внесенных минеральных удобрений и пестицидов, представляющие для водоемов наибольшую опасность. </w:t>
      </w:r>
    </w:p>
    <w:p w:rsidR="000D3C87" w:rsidRPr="00561F83" w:rsidRDefault="000D3C87" w:rsidP="009F718E">
      <w:pPr>
        <w:spacing w:line="23" w:lineRule="atLeast"/>
        <w:ind w:firstLine="709"/>
      </w:pPr>
      <w:r w:rsidRPr="00561F83">
        <w:t xml:space="preserve"> Предотвращение загрязнения водных объектов стоком с сельхозугодий является весьма сложным делом, не зависящим от специфики формирования стока, его неорганизованности и спорадичности. Создание лесозащитных насаждений является одним из главных мероприятий по предотвращению загрязнения водоемов поверхностным стоком. Среди дополнительных мероприятий следует отметить создание прибрежных водоохранных зон. Водоохранные зоны  способствуют снижению выноса остатков пестицидов, минеральных удобрений и почвы в водные объекты.</w:t>
      </w:r>
    </w:p>
    <w:p w:rsidR="000D3C87" w:rsidRPr="0005685B" w:rsidRDefault="000D3C87" w:rsidP="009F718E">
      <w:pPr>
        <w:suppressAutoHyphens w:val="0"/>
        <w:ind w:firstLine="709"/>
        <w:rPr>
          <w:color w:val="FF0000"/>
        </w:rPr>
      </w:pPr>
      <w:r w:rsidRPr="00561F83">
        <w:t>Основным способом, предотвращающим негативное влияние инфраструктуры нас</w:t>
      </w:r>
      <w:r w:rsidRPr="00561F83">
        <w:t>е</w:t>
      </w:r>
      <w:r w:rsidRPr="00561F83">
        <w:t>ленных пунктов на водные ресурсы, является искусственная биологическая очистка (ИБО</w:t>
      </w:r>
      <w:r w:rsidRPr="00FA745F">
        <w:t>). В поселении очистных сооружений нет. Канализирование общественных зданий и жилых домов осуществляются в выгребные ямы.</w:t>
      </w:r>
      <w:r w:rsidRPr="0005685B">
        <w:rPr>
          <w:color w:val="FF0000"/>
        </w:rPr>
        <w:t xml:space="preserve"> </w:t>
      </w:r>
    </w:p>
    <w:p w:rsidR="000D3C87" w:rsidRDefault="000D3C87" w:rsidP="009F718E">
      <w:pPr>
        <w:spacing w:line="23" w:lineRule="atLeast"/>
        <w:ind w:firstLine="709"/>
      </w:pPr>
      <w:r w:rsidRPr="00482D65">
        <w:t>Следует отметить, что только простым использованием очистных сооружений проблему рационального использования и охраны водных ресурсов решить нельзя, поэтому создание замкнутых систем водопользования является в настоящее время одним из основных инженерно - экологических направлений водохозяйственной деятельности. Внедрение систем оборотного водоснабжения позволяет снизить забор воды из источника (потребление), снизить или ликвидировать сброс нагретых вод и загрязняющих веществ в водоемы, а также сократить капитальные вложения на строительство объектов водоснабжения и канализации и удельные капиталовложения на  водопотребление.</w:t>
      </w:r>
    </w:p>
    <w:p w:rsidR="000D3C87" w:rsidRPr="00E12F5D" w:rsidRDefault="000D3C87" w:rsidP="009F718E">
      <w:pPr>
        <w:spacing w:line="23" w:lineRule="atLeast"/>
        <w:rPr>
          <w:b/>
        </w:rPr>
      </w:pPr>
      <w:r w:rsidRPr="00E12F5D">
        <w:rPr>
          <w:b/>
        </w:rPr>
        <w:t xml:space="preserve">Гидротехнические сооружения </w:t>
      </w:r>
    </w:p>
    <w:p w:rsidR="000D3C87" w:rsidRDefault="000D3C87" w:rsidP="009F718E">
      <w:pPr>
        <w:spacing w:line="23" w:lineRule="atLeast"/>
        <w:ind w:firstLine="709"/>
      </w:pPr>
      <w:r>
        <w:t>В поселении имеются гидротехнические сооружения, для нормального функционирования которых необходимо иметь разработанные правила эксплуатации и проводить мониторинг за состоянием ГТС.</w:t>
      </w:r>
    </w:p>
    <w:p w:rsidR="000D3C87" w:rsidRPr="00920825" w:rsidRDefault="000D3C87" w:rsidP="009F718E">
      <w:pPr>
        <w:pStyle w:val="Heading2"/>
        <w:spacing w:before="0" w:after="0" w:line="23" w:lineRule="atLeast"/>
        <w:ind w:left="0" w:firstLine="0"/>
        <w:rPr>
          <w:rFonts w:ascii="Times New Roman" w:hAnsi="Times New Roman" w:cs="Times New Roman"/>
          <w:i w:val="0"/>
          <w:sz w:val="24"/>
          <w:szCs w:val="24"/>
        </w:rPr>
      </w:pPr>
      <w:r w:rsidRPr="00920825">
        <w:rPr>
          <w:rFonts w:ascii="Times New Roman" w:hAnsi="Times New Roman" w:cs="Times New Roman"/>
          <w:i w:val="0"/>
          <w:sz w:val="24"/>
          <w:szCs w:val="24"/>
        </w:rPr>
        <w:t xml:space="preserve">Состояние подземных вод </w:t>
      </w:r>
    </w:p>
    <w:p w:rsidR="000D3C87" w:rsidRDefault="000D3C87" w:rsidP="009F718E">
      <w:pPr>
        <w:shd w:val="clear" w:color="auto" w:fill="FFFFFF"/>
        <w:ind w:firstLine="709"/>
      </w:pPr>
      <w:r>
        <w:t xml:space="preserve">Состояние подземных вод главным образом определяют эксплуатационный отбор подземных вод и поступление в водоносные горизонты техногенных стоков и инфильтрата. </w:t>
      </w:r>
    </w:p>
    <w:p w:rsidR="000D3C87" w:rsidRDefault="000D3C87" w:rsidP="009F718E">
      <w:pPr>
        <w:shd w:val="clear" w:color="auto" w:fill="FFFFFF"/>
        <w:ind w:firstLine="709"/>
      </w:pPr>
      <w:r>
        <w:t xml:space="preserve">Распределение техногенной нагрузки имеет локально-линейный характер вдоль транспортных магистралей. В пределах сельских населенных пунктов развивается загрязнение грунтовых вод компонентами азотной группы (нитраты, нитриты, аммиак), вызванное бытовыми отходами и сточными водами не канализированной селитебной территории. </w:t>
      </w:r>
    </w:p>
    <w:p w:rsidR="000D3C87" w:rsidRDefault="000D3C87" w:rsidP="009F718E">
      <w:pPr>
        <w:tabs>
          <w:tab w:val="left" w:pos="708"/>
        </w:tabs>
        <w:spacing w:line="276" w:lineRule="auto"/>
        <w:ind w:firstLine="709"/>
      </w:pPr>
      <w:r>
        <w:t>В результате эксплуатации подземных вод на водозаборах формируются депрессионные воронки, за счет чего в области питания водозаборов вовлекаются сформированные зоны загрязненных подземных вод. Кроме этого причина загрязнения связана с плохим состоянием скважинного хозяйства; даже в местах с относительно высокой природной защищенностью загрязнение определяется проникновением его по дефектным стволам и затрубным пространствам водозаборных скважин. Поэтому целесообразно провести подробные комплексные исследования химического состава подземных вод, направленные на выявление и распространение техногенного загрязнения, его типа, источника загрязнения, его миграционных свойств, на основе которых обосновать ряд реабилитационных мер по защите питьевых водозаборов от техногенного загрязнения и локализации возможных очагов загрязнения.</w:t>
      </w:r>
    </w:p>
    <w:p w:rsidR="000D3C87" w:rsidRDefault="000D3C87" w:rsidP="009F718E">
      <w:pPr>
        <w:pStyle w:val="BodyText"/>
        <w:tabs>
          <w:tab w:val="left" w:pos="708"/>
        </w:tabs>
        <w:spacing w:after="0" w:line="276" w:lineRule="auto"/>
        <w:ind w:firstLine="709"/>
      </w:pPr>
      <w:r>
        <w:t>Снижение или исключение техногенного загрязнения подземных вод может быть достигнуто правильной эксплуатацией и своевременным ремонтом скважин; своевременным тампонажем выведенных из эксплуатации скважин, а также путем рационального перераспределения водоотбора; внедрения систем подготовки воды перед подачей потребителю.</w:t>
      </w:r>
    </w:p>
    <w:p w:rsidR="000D3C87" w:rsidRPr="007503CA" w:rsidRDefault="000D3C87" w:rsidP="009F718E">
      <w:pPr>
        <w:pStyle w:val="BodyText"/>
        <w:tabs>
          <w:tab w:val="left" w:pos="708"/>
        </w:tabs>
        <w:spacing w:after="0" w:line="276" w:lineRule="auto"/>
        <w:ind w:firstLine="709"/>
      </w:pPr>
      <w:r>
        <w:t xml:space="preserve">Наряду с загрязнением подземных вод, важным аспектом является вопрос об их </w:t>
      </w:r>
      <w:r w:rsidRPr="007503CA">
        <w:t>истощении. Истощению подземных вод способствует эксплуатация шахтных колодцев.</w:t>
      </w:r>
    </w:p>
    <w:p w:rsidR="000D3C87" w:rsidRPr="000B7D61" w:rsidRDefault="000D3C87" w:rsidP="009F718E">
      <w:pPr>
        <w:tabs>
          <w:tab w:val="left" w:pos="708"/>
        </w:tabs>
        <w:spacing w:line="276" w:lineRule="auto"/>
        <w:ind w:firstLine="709"/>
        <w:rPr>
          <w:shd w:val="clear" w:color="auto" w:fill="FFFFFF"/>
        </w:rPr>
      </w:pPr>
      <w:r w:rsidRPr="000B7D61">
        <w:t xml:space="preserve">Водоснабжение в сельском поселении осуществляется от артезианских скважин </w:t>
      </w:r>
      <w:r w:rsidRPr="000B7D61">
        <w:rPr>
          <w:shd w:val="clear" w:color="auto" w:fill="FFFFFF"/>
        </w:rPr>
        <w:t xml:space="preserve">(10 штук, из них 8 - тампонируемые), 2(х) </w:t>
      </w:r>
      <w:r w:rsidRPr="000B7D61">
        <w:t xml:space="preserve">водонапорных башен Рожновского. </w:t>
      </w:r>
      <w:r w:rsidRPr="000B7D61">
        <w:rPr>
          <w:shd w:val="clear" w:color="auto" w:fill="FFFFFF"/>
        </w:rPr>
        <w:t xml:space="preserve">Процент жилого фонда, обеспеченного водопроводом составляет - 14,8 %.  Износ водопроводных сетей - 90 %.  </w:t>
      </w:r>
    </w:p>
    <w:p w:rsidR="000D3C87" w:rsidRDefault="000D3C87" w:rsidP="009F718E">
      <w:pPr>
        <w:tabs>
          <w:tab w:val="left" w:pos="708"/>
        </w:tabs>
        <w:spacing w:line="276" w:lineRule="auto"/>
        <w:ind w:firstLine="709"/>
        <w:rPr>
          <w:color w:val="000000"/>
          <w:spacing w:val="2"/>
        </w:rPr>
      </w:pPr>
      <w:r>
        <w:rPr>
          <w:shd w:val="clear" w:color="auto" w:fill="FFFFFF"/>
        </w:rPr>
        <w:t>Неудовлетворительное состояние водопровода, использование колодезной воды незащищенных водоносных горизонтов является причиной потребления питьевой воды в сельском поселении низкого качества.</w:t>
      </w:r>
    </w:p>
    <w:p w:rsidR="000D3C87" w:rsidRDefault="000D3C87" w:rsidP="009F718E">
      <w:pPr>
        <w:shd w:val="clear" w:color="auto" w:fill="FFFFFF"/>
        <w:ind w:firstLine="709"/>
      </w:pPr>
      <w:r>
        <w:t xml:space="preserve">Состояние подземных вод главным образом определяют эксплуатационный отбор подземных вод и поступление в водоносные горизонты техногенных стоков и инфильтрата. </w:t>
      </w:r>
    </w:p>
    <w:p w:rsidR="000D3C87" w:rsidRPr="003824AE" w:rsidRDefault="000D3C87" w:rsidP="009F718E">
      <w:pPr>
        <w:pStyle w:val="Heading2"/>
        <w:ind w:left="0" w:firstLine="0"/>
        <w:jc w:val="center"/>
        <w:rPr>
          <w:rFonts w:ascii="Times New Roman" w:hAnsi="Times New Roman" w:cs="Times New Roman"/>
          <w:i w:val="0"/>
          <w:sz w:val="24"/>
          <w:szCs w:val="24"/>
          <w:u w:val="single"/>
        </w:rPr>
      </w:pPr>
      <w:r w:rsidRPr="003824AE">
        <w:rPr>
          <w:rFonts w:ascii="Times New Roman" w:hAnsi="Times New Roman" w:cs="Times New Roman"/>
          <w:i w:val="0"/>
          <w:sz w:val="24"/>
          <w:szCs w:val="24"/>
          <w:u w:val="single"/>
        </w:rPr>
        <w:t>Состояние почв</w:t>
      </w:r>
    </w:p>
    <w:p w:rsidR="000D3C87" w:rsidRPr="008A37F9" w:rsidRDefault="000D3C87" w:rsidP="009F718E">
      <w:pPr>
        <w:ind w:firstLine="709"/>
      </w:pPr>
      <w:r w:rsidRPr="008A37F9">
        <w:t>Природный комплекс территории поселения представлен лесо - полевой волнистой суглинистой равниной</w:t>
      </w:r>
      <w:r w:rsidRPr="00597467">
        <w:t xml:space="preserve"> с</w:t>
      </w:r>
      <w:r w:rsidRPr="007162FB">
        <w:rPr>
          <w:color w:val="C00000"/>
        </w:rPr>
        <w:t xml:space="preserve"> </w:t>
      </w:r>
      <w:r w:rsidRPr="007B7860">
        <w:rPr>
          <w:iCs/>
          <w:color w:val="000000"/>
        </w:rPr>
        <w:t xml:space="preserve">черноземами </w:t>
      </w:r>
      <w:r>
        <w:t>типичными и выщелоченными.</w:t>
      </w:r>
    </w:p>
    <w:p w:rsidR="000D3C87" w:rsidRPr="00482D65" w:rsidRDefault="000D3C87" w:rsidP="009F718E">
      <w:pPr>
        <w:ind w:firstLine="709"/>
      </w:pPr>
      <w:r w:rsidRPr="00482D65">
        <w:t>Значительный вклад в химическое загрязнение почвы цинком, свинцом, марганцем, медью и другими токсичными веществами вносят выбросы автотранспорта.  Создание вдоль автомобильных дорог лесных полезащитных полос, снижает загрязнение почвы свинцом в десятки раз.</w:t>
      </w:r>
    </w:p>
    <w:p w:rsidR="000D3C87" w:rsidRPr="00482D65" w:rsidRDefault="000D3C87" w:rsidP="009F718E">
      <w:pPr>
        <w:ind w:firstLine="709"/>
      </w:pPr>
      <w:r w:rsidRPr="00482D65">
        <w:t>Источниками техногенного поступления в почву тяжелых металлов также являются средства химизации сельского хозяйства. Привнесение тяжелых металлов в почву (на поля) происходит с ядохимикатами, удобрениями и сточными водами. Одним из направлений защиты почв от загрязнений тяжелыми металлами является контроль внесения минеральных удобрений, который следует обеспечивать согласно зональным рекомендациям о ведение сельскохозяйственного производства в Воронежской области. Применение ядохимикатов как средств защиты растений от вредителей и болезней сохраняет около 50% урожая, но пагубно влияют на микрофлору и микрофауну почвы, вызывают сдвиги в биохимическом и микробиологическом процессах. Рационализация применения ядохимикатов необходимо осуществлять путем оптимизации сроков, способов применения, соблюдения норм расхода, применения биологических методов защиты.</w:t>
      </w:r>
    </w:p>
    <w:p w:rsidR="000D3C87" w:rsidRPr="00482D65" w:rsidRDefault="000D3C87" w:rsidP="009F718E">
      <w:pPr>
        <w:ind w:firstLine="709"/>
      </w:pPr>
      <w:r w:rsidRPr="00482D65">
        <w:t>Одной из сложных агроэкологических проблем рационального использования, повышения плодородия и охраны черноземов является техногенная нагрузка на них. Под воздействием сельскохозяйственной техники происходит изменение структурного состава почвы. Этот процесс особенно ярко наблюдается в верхнем слое до глубины 20-30см. Различная технология уборки многолетних трав на черноземах по-разному влияет на их плотность, общую порозность и порозность аэрации.</w:t>
      </w:r>
    </w:p>
    <w:p w:rsidR="000D3C87" w:rsidRPr="00482D65" w:rsidRDefault="000D3C87" w:rsidP="009F718E">
      <w:pPr>
        <w:ind w:firstLine="709"/>
      </w:pPr>
      <w:r w:rsidRPr="00482D65">
        <w:t>В качестве мер, обеспечивающих защиту почв от эрозии и других деградационных процессов, предлагается система, которая на основе аэроландшафтной организации территории предусматривает комплекс агрофитомелиоративных приемов и биоинженерных сооружений.</w:t>
      </w:r>
    </w:p>
    <w:p w:rsidR="000D3C87" w:rsidRPr="00482D65" w:rsidRDefault="000D3C87" w:rsidP="009F718E">
      <w:pPr>
        <w:ind w:firstLine="709"/>
      </w:pPr>
      <w:r w:rsidRPr="00482D65">
        <w:t>Агрофитомелиорация включает технологии возделывания сельскохозяйственных культур, имеющих почвозащитную направленность. Ведущее место среди них занимает обработка почвы. В состав биоинженерных сооружений входят различные виды лесных защитных насаждений. Надежную защиту почв обеспечивает только комплекс проводимых мероприятий.</w:t>
      </w:r>
    </w:p>
    <w:p w:rsidR="000D3C87" w:rsidRPr="00482D65" w:rsidRDefault="000D3C87" w:rsidP="009F718E">
      <w:pPr>
        <w:ind w:firstLine="709"/>
      </w:pPr>
      <w:r w:rsidRPr="00482D65">
        <w:t>В целях предотвращения эрозии  почвы на склонах, сложенных легкими по механическому составу почвами, эффективным способом является закрепление их лесными культурами. Ассортимент и агротехника возделываемых лесных культур определяются при этом рельефом, свойствами пород, природно-климатическими условиями региона.</w:t>
      </w:r>
    </w:p>
    <w:p w:rsidR="000D3C87" w:rsidRPr="00482D65" w:rsidRDefault="000D3C87" w:rsidP="009F718E">
      <w:r w:rsidRPr="00482D65">
        <w:t>Ассортимент древесных и кустарниковых пород для защитного лесоразведения</w:t>
      </w:r>
    </w:p>
    <w:tbl>
      <w:tblPr>
        <w:tblW w:w="5000" w:type="pct"/>
        <w:tblLook w:val="0000"/>
      </w:tblPr>
      <w:tblGrid>
        <w:gridCol w:w="2987"/>
        <w:gridCol w:w="3020"/>
        <w:gridCol w:w="3704"/>
      </w:tblGrid>
      <w:tr w:rsidR="000D3C87" w:rsidRPr="00A3297C" w:rsidTr="00104E78">
        <w:trPr>
          <w:trHeight w:val="276"/>
        </w:trPr>
        <w:tc>
          <w:tcPr>
            <w:tcW w:w="1538" w:type="pct"/>
            <w:tcBorders>
              <w:top w:val="single" w:sz="4" w:space="0" w:color="000000"/>
              <w:left w:val="single" w:sz="4" w:space="0" w:color="000000"/>
              <w:bottom w:val="single" w:sz="4" w:space="0" w:color="000000"/>
            </w:tcBorders>
          </w:tcPr>
          <w:p w:rsidR="000D3C87" w:rsidRPr="00920825" w:rsidRDefault="000D3C87" w:rsidP="00104E78">
            <w:r w:rsidRPr="00920825">
              <w:rPr>
                <w:sz w:val="22"/>
                <w:szCs w:val="22"/>
              </w:rPr>
              <w:t>Главные породы</w:t>
            </w:r>
          </w:p>
        </w:tc>
        <w:tc>
          <w:tcPr>
            <w:tcW w:w="1555" w:type="pct"/>
            <w:tcBorders>
              <w:top w:val="single" w:sz="4" w:space="0" w:color="000000"/>
              <w:left w:val="single" w:sz="4" w:space="0" w:color="000000"/>
              <w:bottom w:val="single" w:sz="4" w:space="0" w:color="000000"/>
            </w:tcBorders>
          </w:tcPr>
          <w:p w:rsidR="000D3C87" w:rsidRPr="00920825" w:rsidRDefault="000D3C87" w:rsidP="00104E78">
            <w:r w:rsidRPr="00920825">
              <w:rPr>
                <w:sz w:val="22"/>
                <w:szCs w:val="22"/>
              </w:rPr>
              <w:t>Сопутствующие породы</w:t>
            </w:r>
          </w:p>
        </w:tc>
        <w:tc>
          <w:tcPr>
            <w:tcW w:w="1907" w:type="pct"/>
            <w:tcBorders>
              <w:top w:val="single" w:sz="4" w:space="0" w:color="000000"/>
              <w:left w:val="single" w:sz="4" w:space="0" w:color="000000"/>
              <w:bottom w:val="single" w:sz="4" w:space="0" w:color="000000"/>
              <w:right w:val="single" w:sz="4" w:space="0" w:color="000000"/>
            </w:tcBorders>
          </w:tcPr>
          <w:p w:rsidR="000D3C87" w:rsidRPr="00920825" w:rsidRDefault="000D3C87" w:rsidP="00104E78">
            <w:r w:rsidRPr="00920825">
              <w:rPr>
                <w:sz w:val="22"/>
                <w:szCs w:val="22"/>
              </w:rPr>
              <w:t>Кустарники</w:t>
            </w:r>
          </w:p>
        </w:tc>
      </w:tr>
      <w:tr w:rsidR="000D3C87" w:rsidRPr="00A3297C" w:rsidTr="00104E78">
        <w:trPr>
          <w:trHeight w:val="230"/>
        </w:trPr>
        <w:tc>
          <w:tcPr>
            <w:tcW w:w="1538" w:type="pct"/>
            <w:tcBorders>
              <w:top w:val="single" w:sz="4" w:space="0" w:color="000000"/>
              <w:left w:val="single" w:sz="4" w:space="0" w:color="000000"/>
              <w:bottom w:val="single" w:sz="4" w:space="0" w:color="000000"/>
            </w:tcBorders>
          </w:tcPr>
          <w:p w:rsidR="000D3C87" w:rsidRPr="00920825" w:rsidRDefault="000D3C87" w:rsidP="00104E78">
            <w:pPr>
              <w:jc w:val="left"/>
            </w:pPr>
            <w:r w:rsidRPr="00920825">
              <w:rPr>
                <w:sz w:val="22"/>
                <w:szCs w:val="22"/>
              </w:rPr>
              <w:t>Дуб черешчатый, вяз, ясень обыкновенный, акация белая, гледичия, тополь черный, тополь бальзамический; на мелах – сосна меловая, вяз приземистый.</w:t>
            </w:r>
          </w:p>
        </w:tc>
        <w:tc>
          <w:tcPr>
            <w:tcW w:w="1555" w:type="pct"/>
            <w:tcBorders>
              <w:top w:val="single" w:sz="4" w:space="0" w:color="000000"/>
              <w:left w:val="single" w:sz="4" w:space="0" w:color="000000"/>
              <w:bottom w:val="single" w:sz="4" w:space="0" w:color="000000"/>
            </w:tcBorders>
          </w:tcPr>
          <w:p w:rsidR="000D3C87" w:rsidRPr="00920825" w:rsidRDefault="000D3C87" w:rsidP="00104E78">
            <w:pPr>
              <w:jc w:val="left"/>
            </w:pPr>
            <w:r w:rsidRPr="00920825">
              <w:rPr>
                <w:sz w:val="22"/>
                <w:szCs w:val="22"/>
              </w:rPr>
              <w:t>Груша лесная,  клен остролистный,  клен полевой, рябина шведская, яблоня лесная, ясень зеленый, орех черный, вяз перистоветвистый, шелковица</w:t>
            </w:r>
          </w:p>
        </w:tc>
        <w:tc>
          <w:tcPr>
            <w:tcW w:w="1907" w:type="pct"/>
            <w:tcBorders>
              <w:top w:val="single" w:sz="4" w:space="0" w:color="000000"/>
              <w:left w:val="single" w:sz="4" w:space="0" w:color="000000"/>
              <w:bottom w:val="single" w:sz="4" w:space="0" w:color="000000"/>
              <w:right w:val="single" w:sz="4" w:space="0" w:color="000000"/>
            </w:tcBorders>
          </w:tcPr>
          <w:p w:rsidR="000D3C87" w:rsidRPr="00920825" w:rsidRDefault="000D3C87" w:rsidP="00104E78">
            <w:pPr>
              <w:jc w:val="left"/>
            </w:pPr>
            <w:r w:rsidRPr="00920825">
              <w:rPr>
                <w:sz w:val="22"/>
                <w:szCs w:val="22"/>
              </w:rPr>
              <w:t>Боярышник, жимолость татарская, лещина, облепиха, шиповник, калина, клен тата</w:t>
            </w:r>
            <w:r>
              <w:rPr>
                <w:sz w:val="22"/>
                <w:szCs w:val="22"/>
              </w:rPr>
              <w:t xml:space="preserve">рский, рябина черноплодная, </w:t>
            </w:r>
            <w:r w:rsidRPr="00920825">
              <w:rPr>
                <w:sz w:val="22"/>
                <w:szCs w:val="22"/>
              </w:rPr>
              <w:t>смородина золотистая, акация желтая, свидина, можжевельник, вишня степная, терн, ива красная</w:t>
            </w:r>
          </w:p>
        </w:tc>
      </w:tr>
    </w:tbl>
    <w:p w:rsidR="000D3C87" w:rsidRPr="002C604B" w:rsidRDefault="000D3C87" w:rsidP="009F718E">
      <w:pPr>
        <w:ind w:firstLine="709"/>
      </w:pPr>
      <w:r>
        <w:t>Овражные</w:t>
      </w:r>
      <w:r w:rsidRPr="002C604B">
        <w:t xml:space="preserve"> насаждения создают на откосах оврагов, по их днищам для скрепления грунта от размыва, регулирования снеготаяния, поглощения стока и загрязняющих веществ.</w:t>
      </w:r>
    </w:p>
    <w:p w:rsidR="000D3C87" w:rsidRPr="002C604B" w:rsidRDefault="000D3C87" w:rsidP="009F718E">
      <w:pPr>
        <w:ind w:firstLine="709"/>
      </w:pPr>
      <w:r w:rsidRPr="002C604B">
        <w:t>Способы частичной подготовки почвы выбирают с учетом зональных почвенно-грунтовых условий, степени смытости и увлажнения, крутизны и экспозиции оврагов, особенностей микрорельефа и свойств подстилающих грунтов.</w:t>
      </w:r>
    </w:p>
    <w:p w:rsidR="000D3C87" w:rsidRPr="00F367FA" w:rsidRDefault="000D3C87" w:rsidP="009F718E">
      <w:pPr>
        <w:pStyle w:val="Heading2"/>
        <w:spacing w:before="0" w:after="0" w:line="276" w:lineRule="auto"/>
        <w:ind w:left="0" w:firstLine="0"/>
        <w:jc w:val="center"/>
        <w:rPr>
          <w:rFonts w:ascii="Times New Roman" w:hAnsi="Times New Roman" w:cs="Times New Roman"/>
          <w:i w:val="0"/>
          <w:sz w:val="24"/>
          <w:szCs w:val="24"/>
        </w:rPr>
      </w:pPr>
      <w:r w:rsidRPr="00F367FA">
        <w:rPr>
          <w:rFonts w:ascii="Times New Roman" w:hAnsi="Times New Roman" w:cs="Times New Roman"/>
          <w:i w:val="0"/>
          <w:sz w:val="24"/>
          <w:szCs w:val="24"/>
        </w:rPr>
        <w:t>Загрязнение окружающей среды отходами производства и потребления</w:t>
      </w:r>
    </w:p>
    <w:p w:rsidR="000D3C87" w:rsidRPr="001D7874" w:rsidRDefault="000D3C87" w:rsidP="009F718E">
      <w:pPr>
        <w:rPr>
          <w:b/>
        </w:rPr>
      </w:pPr>
      <w:r w:rsidRPr="001D7874">
        <w:rPr>
          <w:b/>
        </w:rPr>
        <w:t>Транспортные отходы</w:t>
      </w:r>
    </w:p>
    <w:p w:rsidR="000D3C87" w:rsidRDefault="000D3C87" w:rsidP="009F718E">
      <w:pPr>
        <w:ind w:left="720"/>
      </w:pPr>
      <w:r>
        <w:t>Транспортными отходами являются:</w:t>
      </w:r>
    </w:p>
    <w:p w:rsidR="000D3C87" w:rsidRDefault="000D3C87" w:rsidP="00D52A16">
      <w:pPr>
        <w:pStyle w:val="ListParagraph"/>
        <w:widowControl/>
        <w:numPr>
          <w:ilvl w:val="0"/>
          <w:numId w:val="46"/>
        </w:numPr>
        <w:suppressAutoHyphens w:val="0"/>
        <w:contextualSpacing/>
      </w:pPr>
      <w:r>
        <w:t>снятые с эксплуатации, механически поврежденные, брошенные и разукомплект</w:t>
      </w:r>
      <w:r>
        <w:t>о</w:t>
      </w:r>
      <w:r>
        <w:t>ванные транспортные средства: кузова легковых, грузовых, специальных автомоб</w:t>
      </w:r>
      <w:r>
        <w:t>и</w:t>
      </w:r>
      <w:r>
        <w:t>лей, автобусов, сельскохозяйственные и строительно-дорожные машины, полупр</w:t>
      </w:r>
      <w:r>
        <w:t>и</w:t>
      </w:r>
      <w:r>
        <w:t>цепы;</w:t>
      </w:r>
    </w:p>
    <w:p w:rsidR="000D3C87" w:rsidRDefault="000D3C87" w:rsidP="00D52A16">
      <w:pPr>
        <w:pStyle w:val="ListParagraph"/>
        <w:widowControl/>
        <w:numPr>
          <w:ilvl w:val="0"/>
          <w:numId w:val="46"/>
        </w:numPr>
        <w:suppressAutoHyphens w:val="0"/>
        <w:contextualSpacing/>
      </w:pPr>
      <w:r>
        <w:t>не подлежащие к использованию компоненты транспортных средств: двигатели, шасси, шины, электрооборудование, включая аккумуляторы и электролиты, подши</w:t>
      </w:r>
      <w:r>
        <w:t>п</w:t>
      </w:r>
      <w:r>
        <w:t>ники качения, оборудование для технического обслуживания и ремонта транспор</w:t>
      </w:r>
      <w:r>
        <w:t>т</w:t>
      </w:r>
      <w:r>
        <w:t>ных средств, другие агрегаты и узлы;</w:t>
      </w:r>
    </w:p>
    <w:p w:rsidR="000D3C87" w:rsidRDefault="000D3C87" w:rsidP="00D52A16">
      <w:pPr>
        <w:pStyle w:val="ListParagraph"/>
        <w:widowControl/>
        <w:numPr>
          <w:ilvl w:val="0"/>
          <w:numId w:val="46"/>
        </w:numPr>
        <w:suppressAutoHyphens w:val="0"/>
        <w:contextualSpacing/>
      </w:pPr>
      <w:r>
        <w:t>расходуемые в процессе использования транспортных средств и бытовой техники конструкционные и эксплуатационные материалы;</w:t>
      </w:r>
    </w:p>
    <w:p w:rsidR="000D3C87" w:rsidRDefault="000D3C87" w:rsidP="00D52A16">
      <w:pPr>
        <w:pStyle w:val="ListParagraph"/>
        <w:widowControl/>
        <w:numPr>
          <w:ilvl w:val="0"/>
          <w:numId w:val="46"/>
        </w:numPr>
        <w:suppressAutoHyphens w:val="0"/>
        <w:spacing w:line="276" w:lineRule="auto"/>
        <w:contextualSpacing/>
      </w:pPr>
      <w:r>
        <w:t>отходы эксплуатации и переработки техники, промасленные ветошь и опилки, ос</w:t>
      </w:r>
      <w:r>
        <w:t>а</w:t>
      </w:r>
      <w:r>
        <w:t>док очистных сооружений и оборотного водоснабжения транспортных предприятий.</w:t>
      </w:r>
    </w:p>
    <w:p w:rsidR="000D3C87" w:rsidRPr="001D7874" w:rsidRDefault="000D3C87" w:rsidP="009F718E">
      <w:pPr>
        <w:rPr>
          <w:b/>
        </w:rPr>
      </w:pPr>
      <w:r w:rsidRPr="001D7874">
        <w:rPr>
          <w:b/>
        </w:rPr>
        <w:t>Сельскохозяйственные отходы</w:t>
      </w:r>
    </w:p>
    <w:p w:rsidR="000D3C87" w:rsidRDefault="000D3C87" w:rsidP="009F718E">
      <w:pPr>
        <w:ind w:firstLine="709"/>
      </w:pPr>
      <w:r>
        <w:t xml:space="preserve"> Сельское хозяйство представлено растениеводством и животноводством. К сельскохозяйственным отходам относят: органические отходы животноводства, полеводства и тепличных хозяйств,  а также, применяемые в полеводстве удобрения и т.д. </w:t>
      </w:r>
    </w:p>
    <w:p w:rsidR="000D3C87" w:rsidRDefault="000D3C87" w:rsidP="009F718E">
      <w:pPr>
        <w:ind w:firstLine="709"/>
      </w:pPr>
      <w:r>
        <w:t>К числу наиболее распространенных и опасных отходов в экологическом отношении относятся отходы, образуемые при содержании животных и птиц, в том числе: помет птичий свежий, навоз от свиней свежий. При их хранении и обработке образуются дурно пахнущие газы и такие вредные вещества, как аммиак, амины, нитраты и др. Стоки от навозохранилищ при поступлении в водоемы неизбежно нарушают экологическое равновесие и значительно ухудшают органолептические и химические свойства воды.</w:t>
      </w:r>
    </w:p>
    <w:p w:rsidR="000D3C87" w:rsidRPr="005E77A6" w:rsidRDefault="000D3C87" w:rsidP="009F718E">
      <w:pPr>
        <w:rPr>
          <w:b/>
        </w:rPr>
      </w:pPr>
      <w:r w:rsidRPr="005E77A6">
        <w:rPr>
          <w:b/>
        </w:rPr>
        <w:t>Биологические отходы</w:t>
      </w:r>
    </w:p>
    <w:p w:rsidR="000D3C87" w:rsidRPr="00047AAB" w:rsidRDefault="000D3C87" w:rsidP="009F718E">
      <w:pPr>
        <w:tabs>
          <w:tab w:val="left" w:pos="1068"/>
          <w:tab w:val="left" w:pos="1098"/>
        </w:tabs>
        <w:ind w:firstLine="709"/>
      </w:pPr>
      <w:r>
        <w:t xml:space="preserve">По данным Управления ветеринарии Воронежской области в </w:t>
      </w:r>
      <w:r>
        <w:rPr>
          <w:iCs/>
        </w:rPr>
        <w:t xml:space="preserve">Троицком </w:t>
      </w:r>
      <w:r>
        <w:t>сельском поселении расположены: действующие скотомогильники (3 ск.) и закрытые скотомогильники (2 ск). Размер СЗЗ скотомогильников</w:t>
      </w:r>
      <w:r w:rsidRPr="00D0527D">
        <w:t xml:space="preserve"> </w:t>
      </w:r>
      <w:r w:rsidRPr="00047AAB">
        <w:t xml:space="preserve">соответствует нормативным требованиям СанПиН 2.2.1/2.1.1.1200-03. </w:t>
      </w:r>
    </w:p>
    <w:p w:rsidR="000D3C87" w:rsidRPr="008420EC" w:rsidRDefault="000D3C87" w:rsidP="009F718E">
      <w:pPr>
        <w:tabs>
          <w:tab w:val="left" w:pos="1068"/>
          <w:tab w:val="left" w:pos="1098"/>
        </w:tabs>
        <w:rPr>
          <w:b/>
        </w:rPr>
      </w:pPr>
      <w:r w:rsidRPr="008420EC">
        <w:rPr>
          <w:b/>
        </w:rPr>
        <w:t>Твердые бытовые отходы</w:t>
      </w:r>
    </w:p>
    <w:p w:rsidR="000D3C87" w:rsidRPr="00432F6E" w:rsidRDefault="000D3C87" w:rsidP="009F718E">
      <w:pPr>
        <w:ind w:firstLine="357"/>
      </w:pPr>
      <w:r w:rsidRPr="00F367FA">
        <w:rPr>
          <w:color w:val="FF0000"/>
        </w:rPr>
        <w:t xml:space="preserve">      </w:t>
      </w:r>
      <w:r w:rsidRPr="008E0604">
        <w:t xml:space="preserve">В сельском поселении захоронение </w:t>
      </w:r>
      <w:r>
        <w:t>отходов осуществляется на свалках</w:t>
      </w:r>
      <w:r w:rsidRPr="008E0604">
        <w:t xml:space="preserve"> ТБО.</w:t>
      </w:r>
      <w:r>
        <w:rPr>
          <w:color w:val="FF0000"/>
        </w:rPr>
        <w:t xml:space="preserve"> </w:t>
      </w:r>
      <w:r w:rsidRPr="00432F6E">
        <w:t>С</w:t>
      </w:r>
      <w:r>
        <w:t>валки оказываю</w:t>
      </w:r>
      <w:r w:rsidRPr="00432F6E">
        <w:t>т негативное влияние в первую очередь на подземные воды и почвы, а также на воздушный бассейн.</w:t>
      </w:r>
    </w:p>
    <w:p w:rsidR="000D3C87" w:rsidRPr="0093573C" w:rsidRDefault="000D3C87" w:rsidP="009F718E">
      <w:pPr>
        <w:ind w:firstLine="709"/>
        <w:rPr>
          <w:sz w:val="28"/>
        </w:rPr>
      </w:pPr>
      <w:r w:rsidRPr="0093573C">
        <w:t xml:space="preserve">  </w:t>
      </w:r>
    </w:p>
    <w:p w:rsidR="000D3C87" w:rsidRPr="00BE18FE" w:rsidRDefault="000D3C87" w:rsidP="009F718E">
      <w:pPr>
        <w:pStyle w:val="Heading1"/>
        <w:ind w:left="0" w:firstLine="0"/>
        <w:jc w:val="center"/>
      </w:pPr>
      <w:r w:rsidRPr="00631B51">
        <w:t>Радиационная обстановка</w:t>
      </w:r>
    </w:p>
    <w:p w:rsidR="000D3C87" w:rsidRDefault="000D3C87" w:rsidP="009F718E">
      <w:r>
        <w:t xml:space="preserve">            Мониторинг за радиационной обстановкой свидетельствует о ее стабильности. </w:t>
      </w:r>
      <w:r>
        <w:rPr>
          <w:bCs/>
        </w:rPr>
        <w:t xml:space="preserve">Гамма-фон на территории не превысил естественного уровня. </w:t>
      </w:r>
      <w:r>
        <w:t xml:space="preserve">По результатам исследований воды хозяйственно-питьевого водоснабжения превышения уровней вмешательства по содержанию техногенных радионуклидов зарегистрировано не было. </w:t>
      </w:r>
    </w:p>
    <w:p w:rsidR="000D3C87" w:rsidRDefault="000D3C87" w:rsidP="009F718E">
      <w:pPr>
        <w:pStyle w:val="Heading1"/>
        <w:ind w:left="1440" w:firstLine="0"/>
      </w:pPr>
    </w:p>
    <w:p w:rsidR="000D3C87" w:rsidRPr="003F256A" w:rsidRDefault="000D3C87" w:rsidP="009F718E">
      <w:pPr>
        <w:pStyle w:val="Heading1"/>
        <w:ind w:left="1440" w:firstLine="0"/>
      </w:pPr>
      <w:r w:rsidRPr="00631B51">
        <w:t>Состояние и формирование природно-экологического каркаса</w:t>
      </w:r>
    </w:p>
    <w:p w:rsidR="000D3C87" w:rsidRDefault="000D3C87" w:rsidP="009F718E">
      <w:pPr>
        <w:ind w:firstLine="709"/>
      </w:pPr>
      <w:r>
        <w:t>Экологический каркас – это система природных территорий с особым правовым статусом и более строгими (по сравнению с другими природными территориями) ограничениями хозяйственного использования земель и природных ресурсов в их пределах.</w:t>
      </w:r>
    </w:p>
    <w:p w:rsidR="000D3C87" w:rsidRDefault="000D3C87" w:rsidP="009F718E">
      <w:r>
        <w:t xml:space="preserve">Понятие «природный каркас» включает в себя в первую очередь заповедники, различные заказники, памятники природы и наиболее ценные рекреационные территории. Природно-экологический каркас территории формируется не только из существующих природоохранных объектов, но из таких специфических комплексов, как защитные леса, искусственно созданные насаждения. Все эти объекты составят в совокупности единую систему поддержания экологического баланса территории и сохранения многообразия природно-территориального комплекса. </w:t>
      </w:r>
    </w:p>
    <w:p w:rsidR="000D3C87" w:rsidRDefault="000D3C87" w:rsidP="009F718E">
      <w:pPr>
        <w:ind w:firstLine="709"/>
      </w:pPr>
      <w:r>
        <w:t>Основными элементами природно-экологического каркаса являются:</w:t>
      </w:r>
    </w:p>
    <w:p w:rsidR="000D3C87" w:rsidRDefault="000D3C87" w:rsidP="00D52A16">
      <w:pPr>
        <w:pStyle w:val="ListParagraph"/>
        <w:widowControl/>
        <w:numPr>
          <w:ilvl w:val="0"/>
          <w:numId w:val="44"/>
        </w:numPr>
        <w:suppressAutoHyphens w:val="0"/>
        <w:contextualSpacing/>
      </w:pPr>
      <w:r>
        <w:t>ключевые территории;</w:t>
      </w:r>
    </w:p>
    <w:p w:rsidR="000D3C87" w:rsidRDefault="000D3C87" w:rsidP="00D52A16">
      <w:pPr>
        <w:pStyle w:val="ListParagraph"/>
        <w:widowControl/>
        <w:numPr>
          <w:ilvl w:val="0"/>
          <w:numId w:val="44"/>
        </w:numPr>
        <w:suppressAutoHyphens w:val="0"/>
        <w:contextualSpacing/>
      </w:pPr>
      <w:r>
        <w:t>транзитные зоны;</w:t>
      </w:r>
    </w:p>
    <w:p w:rsidR="000D3C87" w:rsidRDefault="000D3C87" w:rsidP="00D52A16">
      <w:pPr>
        <w:pStyle w:val="ListParagraph"/>
        <w:widowControl/>
        <w:numPr>
          <w:ilvl w:val="0"/>
          <w:numId w:val="44"/>
        </w:numPr>
        <w:suppressAutoHyphens w:val="0"/>
        <w:contextualSpacing/>
      </w:pPr>
      <w:r>
        <w:t>экологические коридоры;</w:t>
      </w:r>
    </w:p>
    <w:p w:rsidR="000D3C87" w:rsidRDefault="000D3C87" w:rsidP="00D52A16">
      <w:pPr>
        <w:pStyle w:val="ListParagraph"/>
        <w:widowControl/>
        <w:numPr>
          <w:ilvl w:val="0"/>
          <w:numId w:val="44"/>
        </w:numPr>
        <w:suppressAutoHyphens w:val="0"/>
        <w:contextualSpacing/>
      </w:pPr>
      <w:r>
        <w:t>буферные зоны.</w:t>
      </w:r>
    </w:p>
    <w:p w:rsidR="000D3C87" w:rsidRDefault="000D3C87" w:rsidP="009F718E">
      <w:pPr>
        <w:ind w:left="720"/>
      </w:pPr>
    </w:p>
    <w:p w:rsidR="000D3C87" w:rsidRPr="00FF0554" w:rsidRDefault="000D3C87" w:rsidP="009F718E">
      <w:pPr>
        <w:pStyle w:val="Heading2"/>
        <w:spacing w:before="0" w:after="0" w:line="276" w:lineRule="auto"/>
        <w:ind w:left="0" w:firstLine="0"/>
        <w:jc w:val="center"/>
        <w:rPr>
          <w:rFonts w:ascii="Times New Roman" w:hAnsi="Times New Roman" w:cs="Times New Roman"/>
          <w:sz w:val="24"/>
          <w:szCs w:val="24"/>
        </w:rPr>
      </w:pPr>
      <w:r w:rsidRPr="00FF0554">
        <w:rPr>
          <w:rFonts w:ascii="Times New Roman" w:hAnsi="Times New Roman" w:cs="Times New Roman"/>
          <w:sz w:val="24"/>
          <w:szCs w:val="24"/>
        </w:rPr>
        <w:t>Оценка природно-территориального комплекса</w:t>
      </w:r>
    </w:p>
    <w:p w:rsidR="000D3C87" w:rsidRDefault="000D3C87" w:rsidP="009F718E">
      <w:pPr>
        <w:pStyle w:val="Heading2"/>
        <w:spacing w:before="0" w:after="0"/>
        <w:ind w:left="0" w:firstLine="0"/>
        <w:rPr>
          <w:rFonts w:ascii="Times New Roman" w:hAnsi="Times New Roman" w:cs="Times New Roman"/>
          <w:i w:val="0"/>
          <w:sz w:val="24"/>
          <w:szCs w:val="24"/>
        </w:rPr>
      </w:pPr>
      <w:r w:rsidRPr="00E12F5D">
        <w:rPr>
          <w:rFonts w:ascii="Times New Roman" w:hAnsi="Times New Roman" w:cs="Times New Roman"/>
          <w:i w:val="0"/>
          <w:sz w:val="24"/>
          <w:szCs w:val="24"/>
        </w:rPr>
        <w:t>Система особо охраняемых природных территорий</w:t>
      </w:r>
    </w:p>
    <w:p w:rsidR="000D3C87" w:rsidRPr="00B6575C" w:rsidRDefault="000D3C87" w:rsidP="009F718E">
      <w:pPr>
        <w:ind w:firstLine="357"/>
      </w:pPr>
      <w:r>
        <w:t xml:space="preserve">На территории </w:t>
      </w:r>
      <w:r w:rsidRPr="00612457">
        <w:rPr>
          <w:iCs/>
        </w:rPr>
        <w:t xml:space="preserve">Троицкого </w:t>
      </w:r>
      <w:r w:rsidRPr="00612457">
        <w:t>сельского</w:t>
      </w:r>
      <w:r>
        <w:rPr>
          <w:b/>
          <w:i/>
        </w:rPr>
        <w:t xml:space="preserve"> </w:t>
      </w:r>
      <w:r>
        <w:t>поселения не имеется особо охраняемых природных территорий</w:t>
      </w:r>
    </w:p>
    <w:p w:rsidR="000D3C87" w:rsidRPr="00E82BE0" w:rsidRDefault="000D3C87" w:rsidP="009F718E">
      <w:pPr>
        <w:rPr>
          <w:b/>
        </w:rPr>
      </w:pPr>
      <w:r w:rsidRPr="00E82BE0">
        <w:rPr>
          <w:b/>
        </w:rPr>
        <w:t>Защитные леса и искусственно созданные насаждения</w:t>
      </w:r>
    </w:p>
    <w:p w:rsidR="000D3C87" w:rsidRPr="00E82BE0" w:rsidRDefault="000D3C87" w:rsidP="009F718E">
      <w:pPr>
        <w:ind w:firstLine="709"/>
      </w:pPr>
      <w:r w:rsidRPr="00E82BE0">
        <w:t xml:space="preserve">Леса естественного и искусственного происхождения на территории сельского поселения являются составной частью природного комплекса и выполняют важные средообразующие и экологические функции. </w:t>
      </w:r>
    </w:p>
    <w:p w:rsidR="000D3C87" w:rsidRPr="00E82BE0" w:rsidRDefault="000D3C87" w:rsidP="009F718E">
      <w:pPr>
        <w:ind w:firstLine="709"/>
      </w:pPr>
      <w:r w:rsidRPr="00E82BE0">
        <w:t>По Лесному кодексу РФ от 04.12.06г.№200-ФЗ все леса поселения относятся к защитным лесам,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(ст.102 и 12 Кодекса).</w:t>
      </w:r>
    </w:p>
    <w:p w:rsidR="000D3C87" w:rsidRPr="00FF0554" w:rsidRDefault="000D3C87" w:rsidP="009F718E">
      <w:pPr>
        <w:rPr>
          <w:b/>
        </w:rPr>
      </w:pPr>
      <w:r w:rsidRPr="00FF0554">
        <w:rPr>
          <w:b/>
        </w:rPr>
        <w:t>Лесной фонд на территории сельского поселения</w:t>
      </w:r>
    </w:p>
    <w:p w:rsidR="000D3C87" w:rsidRPr="00AE24B2" w:rsidRDefault="000D3C87" w:rsidP="009F718E">
      <w:pPr>
        <w:pStyle w:val="NormalWeb"/>
        <w:ind w:firstLine="709"/>
      </w:pPr>
      <w:r w:rsidRPr="00AE24B2">
        <w:rPr>
          <w:iCs/>
          <w:spacing w:val="-2"/>
        </w:rPr>
        <w:t xml:space="preserve">На территории действует Горело-Ольховское участковое лесничество Новохоперского лесничества. </w:t>
      </w:r>
      <w:r w:rsidRPr="00AE24B2">
        <w:t>Основным направлением деятельности лесничества является лесовосстано</w:t>
      </w:r>
      <w:r w:rsidRPr="00AE24B2">
        <w:t>в</w:t>
      </w:r>
      <w:r w:rsidRPr="00AE24B2">
        <w:t>ление (производство лесных культур). Одним из важнейших мероприятий по улучшению экологического состояния, сохранению средообразующей функции лесных насаждений я</w:t>
      </w:r>
      <w:r w:rsidRPr="00AE24B2">
        <w:t>в</w:t>
      </w:r>
      <w:r w:rsidRPr="00AE24B2">
        <w:t>ляется защита леса от пожаров, вредителей и болезней.</w:t>
      </w:r>
    </w:p>
    <w:p w:rsidR="000D3C87" w:rsidRDefault="000D3C87" w:rsidP="009F718E">
      <w:pPr>
        <w:pStyle w:val="BodyTextIndent"/>
        <w:ind w:left="0"/>
        <w:rPr>
          <w:b/>
        </w:rPr>
      </w:pPr>
      <w:r>
        <w:rPr>
          <w:b/>
        </w:rPr>
        <w:t>Иные леса на территории  сельского поселения.</w:t>
      </w:r>
    </w:p>
    <w:p w:rsidR="000D3C87" w:rsidRPr="00FF0554" w:rsidRDefault="000D3C87" w:rsidP="009F718E">
      <w:pPr>
        <w:pStyle w:val="BodyTextIndent"/>
        <w:ind w:left="0" w:firstLine="709"/>
      </w:pPr>
      <w:r w:rsidRPr="00FF0554">
        <w:t>Леса, расположенные на землях поселения предназначены для отдыха населения, проведения культурно-оздоровительных и спортивных мероприятий, а также для сохранения благоприятной экологической обстановки.</w:t>
      </w:r>
    </w:p>
    <w:p w:rsidR="000D3C87" w:rsidRPr="00FF0554" w:rsidRDefault="000D3C87" w:rsidP="009F718E">
      <w:pPr>
        <w:pStyle w:val="BodyTextIndent"/>
        <w:ind w:left="0" w:firstLine="709"/>
      </w:pPr>
      <w:r w:rsidRPr="00FF0554">
        <w:t>В целях защиты лесов на землях  поселения от неблагоприятных антропогенных воздействий на прилегающих к ним участках земли и водного пространства могут создаваться охранные зоны с регулируемым режимом хозяйственной деятельности.</w:t>
      </w:r>
    </w:p>
    <w:p w:rsidR="000D3C87" w:rsidRPr="00FF0554" w:rsidRDefault="000D3C87" w:rsidP="009F718E">
      <w:pPr>
        <w:pStyle w:val="BodyTextIndent"/>
        <w:ind w:left="0"/>
        <w:rPr>
          <w:b/>
        </w:rPr>
      </w:pPr>
      <w:r w:rsidRPr="00FF0554">
        <w:rPr>
          <w:b/>
        </w:rPr>
        <w:t>Защитные лесные насаждения</w:t>
      </w:r>
    </w:p>
    <w:p w:rsidR="000D3C87" w:rsidRPr="00FF0554" w:rsidRDefault="000D3C87" w:rsidP="009F718E">
      <w:pPr>
        <w:pStyle w:val="BodyTextIndent"/>
        <w:ind w:left="0" w:firstLine="709"/>
      </w:pPr>
      <w:r w:rsidRPr="00FF0554">
        <w:t>Большое значение для сельского поселения имеют  защитные лесные насаждения. Система защитных лесонасаждений включает: полезащитные – ветро- и стокорегулирующие лесные полосы; противоэрозионные – приовражные  полосы; насаждения в гидрографической сети.</w:t>
      </w:r>
    </w:p>
    <w:p w:rsidR="000D3C87" w:rsidRPr="00BA65C8" w:rsidRDefault="000D3C87" w:rsidP="009F718E">
      <w:pPr>
        <w:pStyle w:val="NormalWeb"/>
        <w:spacing w:line="23" w:lineRule="atLeast"/>
        <w:rPr>
          <w:b/>
        </w:rPr>
      </w:pPr>
      <w:r w:rsidRPr="00BA65C8">
        <w:rPr>
          <w:b/>
        </w:rPr>
        <w:t>Водоохранные зоны рек и озер</w:t>
      </w:r>
    </w:p>
    <w:p w:rsidR="000D3C87" w:rsidRPr="00612457" w:rsidRDefault="000D3C87" w:rsidP="009F718E">
      <w:pPr>
        <w:pStyle w:val="33"/>
        <w:snapToGrid w:val="0"/>
        <w:spacing w:after="0"/>
        <w:ind w:firstLine="709"/>
        <w:rPr>
          <w:sz w:val="24"/>
          <w:szCs w:val="24"/>
        </w:rPr>
      </w:pPr>
      <w:r w:rsidRPr="00612457">
        <w:rPr>
          <w:color w:val="000000"/>
          <w:sz w:val="24"/>
          <w:szCs w:val="24"/>
        </w:rPr>
        <w:t xml:space="preserve">В соответствии с Водным кодексом Российской Федерации ширина водоохранных зон (ВЗ)  </w:t>
      </w:r>
      <w:r w:rsidRPr="00612457">
        <w:rPr>
          <w:sz w:val="24"/>
          <w:szCs w:val="24"/>
        </w:rPr>
        <w:t xml:space="preserve">на реке </w:t>
      </w:r>
      <w:r w:rsidRPr="00612457">
        <w:rPr>
          <w:rFonts w:eastAsia="Arial Unicode MS" w:cs="Tahoma"/>
          <w:iCs/>
          <w:color w:val="000000"/>
          <w:spacing w:val="-2"/>
          <w:sz w:val="24"/>
          <w:szCs w:val="24"/>
        </w:rPr>
        <w:t>Савала</w:t>
      </w:r>
      <w:r w:rsidRPr="00612457">
        <w:rPr>
          <w:sz w:val="24"/>
          <w:szCs w:val="24"/>
        </w:rPr>
        <w:t xml:space="preserve"> составляет 200м, на реках</w:t>
      </w:r>
      <w:r w:rsidRPr="00612457">
        <w:rPr>
          <w:rFonts w:eastAsia="Arial Unicode MS" w:cs="Tahoma"/>
          <w:iCs/>
          <w:color w:val="000000"/>
          <w:spacing w:val="-2"/>
          <w:sz w:val="24"/>
          <w:szCs w:val="24"/>
        </w:rPr>
        <w:t xml:space="preserve"> </w:t>
      </w:r>
      <w:r>
        <w:rPr>
          <w:rFonts w:eastAsia="Arial Unicode MS" w:cs="Tahoma"/>
          <w:iCs/>
          <w:color w:val="000000"/>
          <w:spacing w:val="-2"/>
          <w:sz w:val="24"/>
          <w:szCs w:val="24"/>
        </w:rPr>
        <w:t xml:space="preserve">Таволжанка, </w:t>
      </w:r>
      <w:r w:rsidRPr="00612457">
        <w:rPr>
          <w:rFonts w:eastAsia="Arial Unicode MS" w:cs="Tahoma"/>
          <w:iCs/>
          <w:color w:val="000000"/>
          <w:spacing w:val="-2"/>
          <w:sz w:val="24"/>
          <w:szCs w:val="24"/>
        </w:rPr>
        <w:t>Лог Березовый, Лог Скользкий - 100м,</w:t>
      </w:r>
      <w:r w:rsidRPr="00612457">
        <w:rPr>
          <w:sz w:val="24"/>
          <w:szCs w:val="24"/>
        </w:rPr>
        <w:t xml:space="preserve"> на 8 (и) водотоках без названия - 50м.</w:t>
      </w:r>
    </w:p>
    <w:p w:rsidR="000D3C87" w:rsidRPr="00BA65C8" w:rsidRDefault="000D3C87" w:rsidP="009F718E">
      <w:pPr>
        <w:pStyle w:val="320"/>
        <w:tabs>
          <w:tab w:val="left" w:pos="708"/>
        </w:tabs>
        <w:spacing w:after="0" w:line="23" w:lineRule="atLeast"/>
        <w:ind w:firstLine="709"/>
        <w:rPr>
          <w:sz w:val="24"/>
          <w:szCs w:val="24"/>
        </w:rPr>
      </w:pPr>
      <w:r w:rsidRPr="00D731E3">
        <w:rPr>
          <w:sz w:val="24"/>
          <w:szCs w:val="24"/>
        </w:rPr>
        <w:t>В водоохранной зоне рек РФ</w:t>
      </w:r>
      <w:r w:rsidRPr="00D731E3">
        <w:rPr>
          <w:b/>
          <w:bCs/>
          <w:sz w:val="24"/>
          <w:szCs w:val="24"/>
        </w:rPr>
        <w:t xml:space="preserve"> </w:t>
      </w:r>
      <w:r w:rsidRPr="00D731E3">
        <w:rPr>
          <w:sz w:val="24"/>
          <w:szCs w:val="24"/>
        </w:rPr>
        <w:t>допускается ограниченная хозяйственная деятельность при соблюдении установленного режима охраны этих земель в соответствии</w:t>
      </w:r>
      <w:r w:rsidRPr="00BA65C8">
        <w:rPr>
          <w:sz w:val="24"/>
          <w:szCs w:val="24"/>
        </w:rPr>
        <w:t xml:space="preserve"> с федеральными законами, законами субъектов Российской федерации.</w:t>
      </w:r>
    </w:p>
    <w:p w:rsidR="000D3C87" w:rsidRPr="00C27E8E" w:rsidRDefault="000D3C87" w:rsidP="009F718E">
      <w:pPr>
        <w:pStyle w:val="320"/>
        <w:tabs>
          <w:tab w:val="left" w:pos="708"/>
        </w:tabs>
        <w:spacing w:after="0" w:line="23" w:lineRule="atLeast"/>
        <w:ind w:firstLine="709"/>
        <w:rPr>
          <w:sz w:val="24"/>
          <w:szCs w:val="24"/>
        </w:rPr>
      </w:pPr>
      <w:r w:rsidRPr="00BA65C8">
        <w:rPr>
          <w:sz w:val="24"/>
          <w:szCs w:val="24"/>
        </w:rPr>
        <w:t>Кроме того, соблюдение режима данных зон необходимо в целях охраны рек как территорий, выполняющих транзитные и защитные функции, а также как  источников питьевого и хозяйственно-бытового водоснабжения</w:t>
      </w:r>
      <w:r w:rsidRPr="00C27E8E">
        <w:rPr>
          <w:sz w:val="24"/>
          <w:szCs w:val="24"/>
        </w:rPr>
        <w:t>.</w:t>
      </w:r>
    </w:p>
    <w:p w:rsidR="000D3C87" w:rsidRPr="00ED5052" w:rsidRDefault="000D3C87" w:rsidP="009F718E">
      <w:pPr>
        <w:pStyle w:val="33"/>
        <w:snapToGrid w:val="0"/>
        <w:spacing w:after="0"/>
        <w:rPr>
          <w:color w:val="FF0000"/>
          <w:sz w:val="24"/>
          <w:szCs w:val="24"/>
        </w:rPr>
      </w:pPr>
    </w:p>
    <w:p w:rsidR="000D3C87" w:rsidRPr="00FF0554" w:rsidRDefault="000D3C87" w:rsidP="009F718E">
      <w:pPr>
        <w:ind w:firstLine="709"/>
        <w:jc w:val="center"/>
        <w:rPr>
          <w:b/>
        </w:rPr>
      </w:pPr>
      <w:r w:rsidRPr="00FF0554">
        <w:rPr>
          <w:b/>
        </w:rPr>
        <w:t>Экологическая оценка ландшафтов</w:t>
      </w:r>
    </w:p>
    <w:p w:rsidR="000D3C87" w:rsidRPr="00FF0554" w:rsidRDefault="000D3C87" w:rsidP="009F718E">
      <w:pPr>
        <w:ind w:firstLine="709"/>
      </w:pPr>
      <w:r w:rsidRPr="00FF0554">
        <w:t>На территории поселения преобладают открытые полевостепные пространства. Особенно важно усиление ландшафтного разнообразия путем создания мелкоконтурной сети охраняемых ландшафтов, способных усилить устойчивость освоенных территорий.</w:t>
      </w:r>
    </w:p>
    <w:p w:rsidR="000D3C87" w:rsidRPr="00FF0554" w:rsidRDefault="000D3C87" w:rsidP="009F718E">
      <w:pPr>
        <w:ind w:firstLine="709"/>
      </w:pPr>
      <w:r w:rsidRPr="00FF0554">
        <w:t>Сущность ландшафтного подхода заключается в том, что деятельность человека осуществляется с высокой степенью адаптации к природным условиям территории.       Сущность экологического подхода состоит в том, что ресурсы используются с восстановлением и сохранением равновесия в ландшафтных экосистемах и созданием условий для воспроизводства и саморегулирования ресурсов.</w:t>
      </w:r>
    </w:p>
    <w:p w:rsidR="000D3C87" w:rsidRPr="00FF0554" w:rsidRDefault="000D3C87" w:rsidP="009F718E">
      <w:pPr>
        <w:rPr>
          <w:b/>
        </w:rPr>
      </w:pPr>
      <w:r w:rsidRPr="00FF0554">
        <w:rPr>
          <w:b/>
        </w:rPr>
        <w:t>Ландшафтно-экологическая оптимизация ландшафтов</w:t>
      </w:r>
    </w:p>
    <w:p w:rsidR="000D3C87" w:rsidRPr="00FF0554" w:rsidRDefault="000D3C87" w:rsidP="009F718E">
      <w:pPr>
        <w:ind w:firstLine="709"/>
      </w:pPr>
      <w:r w:rsidRPr="00FF0554">
        <w:t>Ландшафтно-экологическая оптимизация ландшафтов должна сопровождаться стабилизацией природно-ресурсного потенциала ПТК на преобразуемой территории, модернизацией структуры физико-географических компонентов, что улучшит условия окружающей среды и как следствие повысит комфортность жизни и деятельность населения (В.Б.Михно,1995г.).</w:t>
      </w:r>
    </w:p>
    <w:p w:rsidR="000D3C87" w:rsidRPr="00FF0554" w:rsidRDefault="000D3C87" w:rsidP="009F718E">
      <w:pPr>
        <w:ind w:firstLine="709"/>
      </w:pPr>
      <w:r w:rsidRPr="00FF0554">
        <w:t xml:space="preserve">Мероприятия по оптимизации ландшафтов </w:t>
      </w:r>
      <w:r w:rsidRPr="00745A97">
        <w:t xml:space="preserve">территории </w:t>
      </w:r>
      <w:r>
        <w:rPr>
          <w:iCs/>
        </w:rPr>
        <w:t xml:space="preserve">Троицкого </w:t>
      </w:r>
      <w:r>
        <w:t xml:space="preserve">сельского поселения </w:t>
      </w:r>
      <w:r w:rsidRPr="00FF0554">
        <w:t>сводятся к следующему:</w:t>
      </w:r>
    </w:p>
    <w:p w:rsidR="000D3C87" w:rsidRDefault="000D3C87" w:rsidP="00D52A16">
      <w:pPr>
        <w:widowControl/>
        <w:numPr>
          <w:ilvl w:val="0"/>
          <w:numId w:val="40"/>
        </w:numPr>
        <w:tabs>
          <w:tab w:val="left" w:pos="8376"/>
        </w:tabs>
        <w:suppressAutoHyphens w:val="0"/>
        <w:spacing w:line="276" w:lineRule="auto"/>
      </w:pPr>
      <w:r>
        <w:t>ликвид</w:t>
      </w:r>
      <w:r>
        <w:t>а</w:t>
      </w:r>
      <w:r>
        <w:t>ция подтопления земель;</w:t>
      </w:r>
    </w:p>
    <w:p w:rsidR="000D3C87" w:rsidRDefault="000D3C87" w:rsidP="00D52A16">
      <w:pPr>
        <w:widowControl/>
        <w:numPr>
          <w:ilvl w:val="0"/>
          <w:numId w:val="40"/>
        </w:numPr>
        <w:tabs>
          <w:tab w:val="left" w:pos="8376"/>
        </w:tabs>
        <w:suppressAutoHyphens w:val="0"/>
        <w:spacing w:line="276" w:lineRule="auto"/>
      </w:pPr>
      <w:r>
        <w:t>пониж</w:t>
      </w:r>
      <w:r>
        <w:t>е</w:t>
      </w:r>
      <w:r>
        <w:t>ния уровня зеркала прудовых хозяйств;</w:t>
      </w:r>
    </w:p>
    <w:p w:rsidR="000D3C87" w:rsidRDefault="000D3C87" w:rsidP="009F718E">
      <w:pPr>
        <w:pStyle w:val="Heading2"/>
        <w:spacing w:before="0" w:after="0" w:line="276" w:lineRule="auto"/>
        <w:ind w:firstLine="0"/>
        <w:jc w:val="center"/>
        <w:rPr>
          <w:rFonts w:ascii="Times New Roman" w:hAnsi="Times New Roman" w:cs="Times New Roman"/>
          <w:i w:val="0"/>
          <w:sz w:val="24"/>
          <w:szCs w:val="24"/>
          <w:u w:val="single"/>
        </w:rPr>
      </w:pPr>
    </w:p>
    <w:p w:rsidR="000D3C87" w:rsidRPr="003824AE" w:rsidRDefault="000D3C87" w:rsidP="009F718E">
      <w:pPr>
        <w:pStyle w:val="Heading2"/>
        <w:spacing w:before="0" w:after="0" w:line="276" w:lineRule="auto"/>
        <w:ind w:firstLine="0"/>
        <w:jc w:val="center"/>
        <w:rPr>
          <w:rFonts w:ascii="Times New Roman" w:hAnsi="Times New Roman" w:cs="Times New Roman"/>
          <w:i w:val="0"/>
          <w:sz w:val="24"/>
          <w:szCs w:val="24"/>
          <w:u w:val="single"/>
        </w:rPr>
      </w:pPr>
      <w:r w:rsidRPr="003824AE">
        <w:rPr>
          <w:rFonts w:ascii="Times New Roman" w:hAnsi="Times New Roman" w:cs="Times New Roman"/>
          <w:i w:val="0"/>
          <w:sz w:val="24"/>
          <w:szCs w:val="24"/>
          <w:u w:val="single"/>
        </w:rPr>
        <w:t>Инженерная подготовка территории</w:t>
      </w:r>
    </w:p>
    <w:p w:rsidR="000D3C87" w:rsidRPr="0027486D" w:rsidRDefault="000D3C87" w:rsidP="009F718E">
      <w:pPr>
        <w:spacing w:line="276" w:lineRule="auto"/>
      </w:pPr>
      <w:r w:rsidRPr="0027486D">
        <w:t xml:space="preserve">           Инженерно-геологические условия территории сельского поселения определяются структурно-тектоническими особенностями её строения, физико-механическими и несущими свойствами грунтов, залегающих в основании фундаментов зданий и сооружений, гидрогеологическими условиями, наличием физико-геологических процессов, степенью техногенной нагрузки на территорию.   </w:t>
      </w:r>
    </w:p>
    <w:p w:rsidR="000D3C87" w:rsidRPr="003F2A52" w:rsidRDefault="000D3C87" w:rsidP="009F718E">
      <w:pPr>
        <w:snapToGrid w:val="0"/>
        <w:ind w:firstLine="709"/>
      </w:pPr>
      <w:r w:rsidRPr="00323FE0">
        <w:t xml:space="preserve">Большую часть территории можно охарактеризовать как благоприятную по </w:t>
      </w:r>
      <w:r w:rsidRPr="003F2A52">
        <w:t xml:space="preserve">инженерно-строительным условиям. Строительство на просадочных грунтах должно осуществляться в соответствии со СНиП 2.02.01-83*, пункт 13 и 4. </w:t>
      </w:r>
    </w:p>
    <w:p w:rsidR="000D3C87" w:rsidRPr="003F2A52" w:rsidRDefault="000D3C87" w:rsidP="009F718E">
      <w:pPr>
        <w:snapToGrid w:val="0"/>
        <w:ind w:firstLine="709"/>
      </w:pPr>
      <w:r w:rsidRPr="003F2A52">
        <w:t xml:space="preserve">Для защиты от затопления паводковыми водами территории села Троицкое необходимо проведение мероприятий: </w:t>
      </w:r>
    </w:p>
    <w:p w:rsidR="000D3C87" w:rsidRPr="003F2A52" w:rsidRDefault="000D3C87" w:rsidP="009F718E">
      <w:pPr>
        <w:pStyle w:val="ListParagraph"/>
        <w:numPr>
          <w:ilvl w:val="0"/>
          <w:numId w:val="37"/>
        </w:numPr>
        <w:snapToGrid w:val="0"/>
        <w:contextualSpacing/>
      </w:pPr>
      <w:r w:rsidRPr="003F2A52">
        <w:t>дамбы обвалования до отметок исключающих затопление;</w:t>
      </w:r>
    </w:p>
    <w:p w:rsidR="000D3C87" w:rsidRPr="003F2A52" w:rsidRDefault="000D3C87" w:rsidP="009F718E">
      <w:pPr>
        <w:pStyle w:val="ListParagraph"/>
        <w:numPr>
          <w:ilvl w:val="0"/>
          <w:numId w:val="37"/>
        </w:numPr>
        <w:contextualSpacing/>
      </w:pPr>
      <w:r w:rsidRPr="003F2A52">
        <w:t>подсыпка затапливаемых  территорий.</w:t>
      </w:r>
    </w:p>
    <w:p w:rsidR="000D3C87" w:rsidRPr="00AF53DE" w:rsidRDefault="000D3C87" w:rsidP="009F718E">
      <w:pPr>
        <w:snapToGrid w:val="0"/>
        <w:ind w:firstLine="709"/>
      </w:pPr>
    </w:p>
    <w:p w:rsidR="000D3C87" w:rsidRPr="0027486D" w:rsidRDefault="000D3C87" w:rsidP="009F718E">
      <w:pPr>
        <w:spacing w:line="276" w:lineRule="auto"/>
        <w:ind w:firstLine="709"/>
      </w:pPr>
    </w:p>
    <w:p w:rsidR="000D3C87" w:rsidRDefault="000D3C87" w:rsidP="009F718E">
      <w:pPr>
        <w:jc w:val="center"/>
        <w:rPr>
          <w:b/>
          <w:u w:val="single"/>
        </w:rPr>
      </w:pPr>
      <w:r>
        <w:rPr>
          <w:b/>
          <w:u w:val="single"/>
        </w:rPr>
        <w:t>Природоохранные мероприятия</w:t>
      </w:r>
    </w:p>
    <w:p w:rsidR="000D3C87" w:rsidRDefault="000D3C87" w:rsidP="009F718E">
      <w:pPr>
        <w:ind w:firstLine="709"/>
      </w:pPr>
    </w:p>
    <w:p w:rsidR="000D3C87" w:rsidRPr="00521379" w:rsidRDefault="000D3C87" w:rsidP="009F718E">
      <w:pPr>
        <w:ind w:firstLine="709"/>
      </w:pPr>
      <w:r w:rsidRPr="0041522B">
        <w:t xml:space="preserve">Анализ оценки воздействия на окружающую среду при реализации </w:t>
      </w:r>
      <w:r w:rsidRPr="00521379">
        <w:t>генерального плана показал необходимость проведения комплекса следующих природоохранных мероприятий для улучшения состояния окружающей среды.</w:t>
      </w:r>
    </w:p>
    <w:p w:rsidR="000D3C87" w:rsidRPr="00FB560E" w:rsidRDefault="000D3C87" w:rsidP="009F718E"/>
    <w:p w:rsidR="000D3C87" w:rsidRPr="00FB560E" w:rsidRDefault="000D3C87" w:rsidP="009F718E">
      <w:pPr>
        <w:pStyle w:val="BodyTextIndent"/>
        <w:ind w:left="0"/>
      </w:pPr>
      <w:r w:rsidRPr="00FB560E">
        <w:rPr>
          <w:b/>
          <w:bCs/>
        </w:rPr>
        <w:t>1.Атмосферный воздух.</w:t>
      </w:r>
      <w:r w:rsidRPr="00FB560E">
        <w:rPr>
          <w:i/>
        </w:rPr>
        <w:t xml:space="preserve"> </w:t>
      </w:r>
      <w:r w:rsidRPr="00FB560E">
        <w:t xml:space="preserve">Основными источниками негативного воздействия на состояние атмосферного воздуха будут </w:t>
      </w:r>
      <w:r w:rsidRPr="00EC3E05">
        <w:t xml:space="preserve">автодороги </w:t>
      </w:r>
      <w:r w:rsidRPr="00EC3E05">
        <w:rPr>
          <w:iCs/>
        </w:rPr>
        <w:t xml:space="preserve">Троицкого </w:t>
      </w:r>
      <w:r w:rsidRPr="00EC3E05">
        <w:t>сельского</w:t>
      </w:r>
      <w:r w:rsidRPr="00FB560E">
        <w:t xml:space="preserve"> поселения.</w:t>
      </w:r>
    </w:p>
    <w:p w:rsidR="000D3C87" w:rsidRPr="00FB560E" w:rsidRDefault="000D3C87" w:rsidP="009F718E">
      <w:pPr>
        <w:ind w:firstLine="709"/>
      </w:pPr>
      <w:r w:rsidRPr="00FB560E">
        <w:t>В целях обеспечения благоприятной экологической обстановки по состоянию атмосферного воздуха, рекомендуются следующие мероприятия:</w:t>
      </w:r>
    </w:p>
    <w:p w:rsidR="000D3C87" w:rsidRPr="00FB560E" w:rsidRDefault="000D3C87" w:rsidP="009F718E">
      <w:pPr>
        <w:numPr>
          <w:ilvl w:val="0"/>
          <w:numId w:val="13"/>
        </w:numPr>
        <w:tabs>
          <w:tab w:val="clear" w:pos="0"/>
          <w:tab w:val="num" w:pos="720"/>
        </w:tabs>
        <w:ind w:left="720"/>
      </w:pPr>
      <w:r w:rsidRPr="00FB560E">
        <w:t xml:space="preserve">осуществление перевода автотранспорта на газовое топливо; </w:t>
      </w:r>
    </w:p>
    <w:p w:rsidR="000D3C87" w:rsidRPr="00FB560E" w:rsidRDefault="000D3C87" w:rsidP="009F718E">
      <w:pPr>
        <w:numPr>
          <w:ilvl w:val="0"/>
          <w:numId w:val="13"/>
        </w:numPr>
        <w:tabs>
          <w:tab w:val="clear" w:pos="0"/>
          <w:tab w:val="num" w:pos="720"/>
        </w:tabs>
        <w:ind w:left="720"/>
      </w:pPr>
      <w:r w:rsidRPr="00FB560E">
        <w:t>озеленение магистральных улиц и санитарно-защитных зон двухъярусной посадкой зеленых насаждений.</w:t>
      </w:r>
    </w:p>
    <w:p w:rsidR="000D3C87" w:rsidRDefault="000D3C87" w:rsidP="009F718E">
      <w:pPr>
        <w:tabs>
          <w:tab w:val="left" w:pos="720"/>
        </w:tabs>
      </w:pPr>
      <w:r w:rsidRPr="00FB560E">
        <w:rPr>
          <w:b/>
          <w:bCs/>
        </w:rPr>
        <w:t>2.</w:t>
      </w:r>
      <w:r w:rsidRPr="00FB560E">
        <w:rPr>
          <w:i/>
        </w:rPr>
        <w:t xml:space="preserve"> </w:t>
      </w:r>
      <w:r w:rsidRPr="00FB560E">
        <w:rPr>
          <w:b/>
          <w:bCs/>
        </w:rPr>
        <w:t>Поверхностные воды.</w:t>
      </w:r>
      <w:r w:rsidRPr="00FB560E">
        <w:rPr>
          <w:i/>
        </w:rPr>
        <w:t xml:space="preserve"> </w:t>
      </w:r>
      <w:r w:rsidRPr="00FB560E">
        <w:t>Основной задачей при реализации Генерального плана в отношении охраны поверхностных вод является</w:t>
      </w:r>
      <w:r>
        <w:t xml:space="preserve"> предотвращение загрязнения водотоков и водоемов сельского поселения. Рекомендуемыми мероприятиями по охране водных объектов сельского поселения являются:</w:t>
      </w:r>
    </w:p>
    <w:p w:rsidR="000D3C87" w:rsidRPr="000835A1" w:rsidRDefault="000D3C87" w:rsidP="009F718E">
      <w:pPr>
        <w:pStyle w:val="BodyText"/>
        <w:widowControl/>
        <w:numPr>
          <w:ilvl w:val="0"/>
          <w:numId w:val="24"/>
        </w:numPr>
        <w:suppressAutoHyphens w:val="0"/>
        <w:spacing w:after="0"/>
      </w:pPr>
      <w:r w:rsidRPr="000835A1">
        <w:t>строительство современных очистных сооружений;</w:t>
      </w:r>
    </w:p>
    <w:p w:rsidR="000D3C87" w:rsidRPr="00F1437F" w:rsidRDefault="000D3C87" w:rsidP="009F718E">
      <w:pPr>
        <w:numPr>
          <w:ilvl w:val="0"/>
          <w:numId w:val="24"/>
        </w:numPr>
        <w:rPr>
          <w:rFonts w:eastAsia="Arial Unicode MS"/>
        </w:rPr>
      </w:pPr>
      <w:r w:rsidRPr="00F1437F">
        <w:rPr>
          <w:rFonts w:eastAsia="Arial Unicode MS"/>
        </w:rPr>
        <w:t xml:space="preserve">строительство централизованной системы водоотведения; </w:t>
      </w:r>
    </w:p>
    <w:p w:rsidR="000D3C87" w:rsidRDefault="000D3C87" w:rsidP="009F718E">
      <w:pPr>
        <w:pStyle w:val="NormalWeb"/>
        <w:numPr>
          <w:ilvl w:val="0"/>
          <w:numId w:val="24"/>
        </w:numPr>
        <w:rPr>
          <w:szCs w:val="28"/>
        </w:rPr>
      </w:pPr>
      <w:r>
        <w:rPr>
          <w:szCs w:val="28"/>
        </w:rPr>
        <w:t xml:space="preserve">соблюдение правил водоохранного режима пользования в </w:t>
      </w:r>
      <w:r w:rsidRPr="00E52F2D">
        <w:t>водоохранной зоне</w:t>
      </w:r>
      <w:r>
        <w:rPr>
          <w:szCs w:val="28"/>
        </w:rPr>
        <w:t xml:space="preserve"> водных объектов.</w:t>
      </w:r>
    </w:p>
    <w:p w:rsidR="000D3C87" w:rsidRDefault="000D3C87" w:rsidP="009F718E">
      <w:pPr>
        <w:tabs>
          <w:tab w:val="left" w:pos="360"/>
          <w:tab w:val="left" w:pos="972"/>
        </w:tabs>
        <w:rPr>
          <w:rFonts w:eastAsia="Arial Unicode MS"/>
          <w:color w:val="000000"/>
        </w:rPr>
      </w:pPr>
      <w:r>
        <w:rPr>
          <w:rFonts w:eastAsia="Arial Unicode MS"/>
          <w:b/>
          <w:color w:val="000000"/>
        </w:rPr>
        <w:t>3.</w:t>
      </w:r>
      <w:r>
        <w:rPr>
          <w:rFonts w:eastAsia="Arial Unicode MS"/>
          <w:color w:val="000000"/>
        </w:rPr>
        <w:t xml:space="preserve"> </w:t>
      </w:r>
      <w:r>
        <w:rPr>
          <w:rFonts w:eastAsia="Arial Unicode MS"/>
          <w:b/>
          <w:bCs/>
          <w:color w:val="000000"/>
        </w:rPr>
        <w:t xml:space="preserve">Подземные воды. </w:t>
      </w:r>
      <w:r>
        <w:rPr>
          <w:rFonts w:eastAsia="Arial Unicode MS"/>
          <w:color w:val="000000"/>
        </w:rPr>
        <w:t>Основными проблемами в отношении подземных вод при реализации Генерального плана являются: истощение водоносных горизонтов, используемых для хозяйственно-питьевого водоснабжения поселения и загрязнение подземных вод.</w:t>
      </w:r>
    </w:p>
    <w:p w:rsidR="000D3C87" w:rsidRDefault="000D3C87" w:rsidP="009F718E">
      <w:pPr>
        <w:tabs>
          <w:tab w:val="left" w:pos="360"/>
          <w:tab w:val="left" w:pos="972"/>
        </w:tabs>
        <w:ind w:firstLine="357"/>
        <w:rPr>
          <w:rFonts w:eastAsia="Arial Unicode MS"/>
          <w:color w:val="000000"/>
        </w:rPr>
      </w:pPr>
      <w:r>
        <w:rPr>
          <w:rFonts w:eastAsia="Arial Unicode MS"/>
          <w:color w:val="000000"/>
        </w:rPr>
        <w:t xml:space="preserve">  Для предотвращения дальнейшего снижения уровней водоносных горизонтов, эксплуатируемых в целях питьевого водоснабжения, и загрязнения подземных вод необходимо: </w:t>
      </w:r>
    </w:p>
    <w:p w:rsidR="000D3C87" w:rsidRDefault="000D3C87" w:rsidP="00D52A16">
      <w:pPr>
        <w:numPr>
          <w:ilvl w:val="0"/>
          <w:numId w:val="41"/>
        </w:numPr>
        <w:tabs>
          <w:tab w:val="clear" w:pos="786"/>
          <w:tab w:val="num" w:pos="720"/>
          <w:tab w:val="left" w:pos="4140"/>
          <w:tab w:val="left" w:pos="4309"/>
        </w:tabs>
        <w:ind w:left="720"/>
      </w:pPr>
      <w:r>
        <w:t xml:space="preserve">организация зон санитарной охраны на действующих водозаборах; </w:t>
      </w:r>
    </w:p>
    <w:p w:rsidR="000D3C87" w:rsidRDefault="000D3C87" w:rsidP="00D52A16">
      <w:pPr>
        <w:numPr>
          <w:ilvl w:val="0"/>
          <w:numId w:val="41"/>
        </w:numPr>
        <w:tabs>
          <w:tab w:val="clear" w:pos="786"/>
          <w:tab w:val="num" w:pos="720"/>
          <w:tab w:val="left" w:pos="4140"/>
          <w:tab w:val="left" w:pos="4309"/>
        </w:tabs>
        <w:ind w:left="720"/>
      </w:pPr>
      <w:r>
        <w:t xml:space="preserve">осуществление учета и контроля за потреблением питьевой воды; </w:t>
      </w:r>
    </w:p>
    <w:p w:rsidR="000D3C87" w:rsidRDefault="000D3C87" w:rsidP="00D52A16">
      <w:pPr>
        <w:numPr>
          <w:ilvl w:val="0"/>
          <w:numId w:val="41"/>
        </w:numPr>
        <w:tabs>
          <w:tab w:val="clear" w:pos="786"/>
          <w:tab w:val="num" w:pos="720"/>
          <w:tab w:val="left" w:pos="4140"/>
          <w:tab w:val="left" w:pos="4309"/>
        </w:tabs>
        <w:ind w:left="720"/>
        <w:rPr>
          <w:color w:val="000000"/>
          <w:spacing w:val="-1"/>
        </w:rPr>
      </w:pPr>
      <w:r>
        <w:rPr>
          <w:color w:val="000000"/>
          <w:spacing w:val="-1"/>
        </w:rPr>
        <w:t>изучение качества подземных вод и гидродинамического режима на водозаборах и в зонах их влияния;</w:t>
      </w:r>
    </w:p>
    <w:p w:rsidR="000D3C87" w:rsidRDefault="000D3C87" w:rsidP="00D52A16">
      <w:pPr>
        <w:numPr>
          <w:ilvl w:val="0"/>
          <w:numId w:val="41"/>
        </w:numPr>
        <w:tabs>
          <w:tab w:val="clear" w:pos="786"/>
          <w:tab w:val="num" w:pos="720"/>
          <w:tab w:val="left" w:pos="3852"/>
        </w:tabs>
        <w:ind w:left="720"/>
        <w:rPr>
          <w:rFonts w:eastAsia="Arial Unicode MS"/>
          <w:color w:val="000000"/>
        </w:rPr>
      </w:pPr>
      <w:r>
        <w:t xml:space="preserve">строительство в сельском поселении </w:t>
      </w:r>
      <w:r>
        <w:rPr>
          <w:rFonts w:eastAsia="Arial Unicode MS"/>
          <w:color w:val="000000"/>
        </w:rPr>
        <w:t>централизованной системы водопровода;</w:t>
      </w:r>
    </w:p>
    <w:p w:rsidR="000D3C87" w:rsidRDefault="000D3C87" w:rsidP="00D52A16">
      <w:pPr>
        <w:numPr>
          <w:ilvl w:val="0"/>
          <w:numId w:val="41"/>
        </w:numPr>
        <w:tabs>
          <w:tab w:val="clear" w:pos="786"/>
          <w:tab w:val="num" w:pos="720"/>
          <w:tab w:val="left" w:pos="4140"/>
          <w:tab w:val="left" w:pos="4320"/>
        </w:tabs>
        <w:ind w:left="720"/>
      </w:pPr>
      <w:r>
        <w:t xml:space="preserve">обеспечение качества питьевой воды, подаваемой населению, путем внедрения средств очистки. </w:t>
      </w:r>
    </w:p>
    <w:p w:rsidR="000D3C87" w:rsidRDefault="000D3C87" w:rsidP="009F718E">
      <w:pPr>
        <w:tabs>
          <w:tab w:val="left" w:pos="720"/>
          <w:tab w:val="left" w:pos="972"/>
        </w:tabs>
        <w:rPr>
          <w:rFonts w:eastAsia="Arial Unicode MS"/>
          <w:color w:val="000000"/>
        </w:rPr>
      </w:pPr>
      <w:r>
        <w:rPr>
          <w:rFonts w:eastAsia="Arial Unicode MS"/>
          <w:b/>
          <w:color w:val="000000"/>
        </w:rPr>
        <w:t>4.</w:t>
      </w:r>
      <w:r>
        <w:rPr>
          <w:rFonts w:eastAsia="Arial Unicode MS"/>
          <w:color w:val="000000"/>
        </w:rPr>
        <w:t xml:space="preserve">  </w:t>
      </w:r>
      <w:r>
        <w:rPr>
          <w:rFonts w:eastAsia="Arial Unicode MS"/>
          <w:b/>
          <w:bCs/>
          <w:color w:val="000000"/>
        </w:rPr>
        <w:t>Почвы.</w:t>
      </w:r>
      <w:r>
        <w:rPr>
          <w:rFonts w:eastAsia="Arial Unicode MS"/>
          <w:color w:val="000000"/>
        </w:rPr>
        <w:t xml:space="preserve"> В настоящее время основную нагрузку на почвенный покров испытывают земли </w:t>
      </w:r>
      <w:r>
        <w:t>автодорог поселения</w:t>
      </w:r>
      <w:r>
        <w:rPr>
          <w:rFonts w:eastAsia="Arial Unicode MS"/>
          <w:color w:val="000000"/>
        </w:rPr>
        <w:t xml:space="preserve">. </w:t>
      </w:r>
      <w:r>
        <w:t>Источниками техногенного поступления в почву тяжелых металлов также являются средства химизации сельского хозяйства. С</w:t>
      </w:r>
      <w:r>
        <w:rPr>
          <w:rFonts w:eastAsia="Arial Unicode MS"/>
          <w:color w:val="000000"/>
        </w:rPr>
        <w:t xml:space="preserve"> целью предотвращения деградации почвенного покрова территории Генеральным планом предлагается:</w:t>
      </w:r>
    </w:p>
    <w:p w:rsidR="000D3C87" w:rsidRDefault="000D3C87" w:rsidP="009F718E">
      <w:pPr>
        <w:numPr>
          <w:ilvl w:val="0"/>
          <w:numId w:val="12"/>
        </w:numPr>
      </w:pPr>
      <w:r>
        <w:t>создание вдоль автомобильных дорог лесных полезащитных полос;</w:t>
      </w:r>
    </w:p>
    <w:p w:rsidR="000D3C87" w:rsidRDefault="000D3C87" w:rsidP="009F718E">
      <w:pPr>
        <w:numPr>
          <w:ilvl w:val="0"/>
          <w:numId w:val="12"/>
        </w:numPr>
        <w:tabs>
          <w:tab w:val="left" w:pos="4140"/>
          <w:tab w:val="left" w:pos="4320"/>
        </w:tabs>
      </w:pPr>
      <w:r>
        <w:t>внесение минеральных удобрений на основе агрохимической характеристики почв;</w:t>
      </w:r>
    </w:p>
    <w:p w:rsidR="000D3C87" w:rsidRDefault="000D3C87" w:rsidP="009F718E">
      <w:pPr>
        <w:numPr>
          <w:ilvl w:val="0"/>
          <w:numId w:val="12"/>
        </w:numPr>
      </w:pPr>
      <w:r>
        <w:t>принятие мер по сохранению плодородия почв, посредством защиты их от эрозии, на основе агрофитомелиоративных приемов и биоинженерных сооружений.</w:t>
      </w:r>
    </w:p>
    <w:p w:rsidR="000D3C87" w:rsidRPr="00B41386" w:rsidRDefault="000D3C87" w:rsidP="009F718E">
      <w:r>
        <w:rPr>
          <w:b/>
          <w:bCs/>
        </w:rPr>
        <w:t>5</w:t>
      </w:r>
      <w:r w:rsidRPr="00B41386">
        <w:rPr>
          <w:b/>
          <w:bCs/>
        </w:rPr>
        <w:t>.   Обращение с отходами.</w:t>
      </w:r>
      <w:r w:rsidRPr="00B41386">
        <w:rPr>
          <w:i/>
        </w:rPr>
        <w:t xml:space="preserve"> </w:t>
      </w:r>
      <w:r w:rsidRPr="00B41386">
        <w:t>Организация системы обращения с отходами должна включать в себя следующие мероприятия:</w:t>
      </w:r>
    </w:p>
    <w:p w:rsidR="000D3C87" w:rsidRPr="006C7CF2" w:rsidRDefault="000D3C87" w:rsidP="00D52A16">
      <w:pPr>
        <w:pStyle w:val="ConsPlusCell"/>
        <w:widowControl/>
        <w:numPr>
          <w:ilvl w:val="0"/>
          <w:numId w:val="45"/>
        </w:numPr>
        <w:autoSpaceDE/>
        <w:rPr>
          <w:rFonts w:ascii="Times New Roman" w:hAnsi="Times New Roman"/>
          <w:sz w:val="24"/>
          <w:szCs w:val="24"/>
        </w:rPr>
      </w:pPr>
      <w:r>
        <w:rPr>
          <w:rFonts w:ascii="Times New Roman" w:hAnsi="Times New Roman"/>
          <w:sz w:val="24"/>
          <w:szCs w:val="24"/>
        </w:rPr>
        <w:t>о</w:t>
      </w:r>
      <w:r w:rsidRPr="00B41386">
        <w:rPr>
          <w:rFonts w:ascii="Times New Roman" w:hAnsi="Times New Roman"/>
          <w:sz w:val="24"/>
          <w:szCs w:val="24"/>
        </w:rPr>
        <w:t xml:space="preserve">рганизация сбора и вывоза отходов </w:t>
      </w:r>
      <w:r>
        <w:rPr>
          <w:rFonts w:ascii="Times New Roman" w:hAnsi="Times New Roman"/>
          <w:sz w:val="24"/>
          <w:szCs w:val="24"/>
        </w:rPr>
        <w:t>с территории населенных пунктов</w:t>
      </w:r>
      <w:r>
        <w:t>;</w:t>
      </w:r>
    </w:p>
    <w:p w:rsidR="000D3C87" w:rsidRPr="00D85316" w:rsidRDefault="000D3C87" w:rsidP="00D52A16">
      <w:pPr>
        <w:pStyle w:val="ListParagraph"/>
        <w:widowControl/>
        <w:numPr>
          <w:ilvl w:val="0"/>
          <w:numId w:val="42"/>
        </w:numPr>
        <w:suppressAutoHyphens w:val="0"/>
        <w:contextualSpacing/>
        <w:rPr>
          <w:rFonts w:cs="Arial"/>
        </w:rPr>
      </w:pPr>
      <w:r w:rsidRPr="003F2A52">
        <w:rPr>
          <w:lang w:eastAsia="ru-RU"/>
        </w:rPr>
        <w:t xml:space="preserve">строительство в </w:t>
      </w:r>
      <w:r w:rsidRPr="003F2A52">
        <w:t>селе Троицкое</w:t>
      </w:r>
      <w:r w:rsidRPr="003F2A52">
        <w:rPr>
          <w:lang w:eastAsia="ru-RU"/>
        </w:rPr>
        <w:t xml:space="preserve"> контейнерной площадки для сбора и временного н</w:t>
      </w:r>
      <w:r w:rsidRPr="003F2A52">
        <w:rPr>
          <w:lang w:eastAsia="ru-RU"/>
        </w:rPr>
        <w:t>а</w:t>
      </w:r>
      <w:r w:rsidRPr="003F2A52">
        <w:rPr>
          <w:lang w:eastAsia="ru-RU"/>
        </w:rPr>
        <w:t>копления отходов, с установкой контейнера емкостью 30 м</w:t>
      </w:r>
      <w:r w:rsidRPr="003F2A52">
        <w:rPr>
          <w:kern w:val="24"/>
          <w:vertAlign w:val="superscript"/>
          <w:lang w:eastAsia="ru-RU"/>
        </w:rPr>
        <w:t>3</w:t>
      </w:r>
      <w:r w:rsidRPr="003F2A52">
        <w:rPr>
          <w:kern w:val="24"/>
          <w:lang w:eastAsia="ru-RU"/>
        </w:rPr>
        <w:t>, оснащенного системой «Мультилифт», с последующим вывозом</w:t>
      </w:r>
      <w:r>
        <w:rPr>
          <w:kern w:val="24"/>
          <w:lang w:eastAsia="ru-RU"/>
        </w:rPr>
        <w:t xml:space="preserve"> отходов</w:t>
      </w:r>
      <w:r w:rsidRPr="003F2A52">
        <w:rPr>
          <w:kern w:val="24"/>
          <w:lang w:eastAsia="ru-RU"/>
        </w:rPr>
        <w:t xml:space="preserve"> на</w:t>
      </w:r>
      <w:r w:rsidRPr="00D85316">
        <w:rPr>
          <w:kern w:val="24"/>
          <w:lang w:eastAsia="ru-RU"/>
        </w:rPr>
        <w:t xml:space="preserve"> полигон </w:t>
      </w:r>
      <w:r>
        <w:t>Новохоперского ра</w:t>
      </w:r>
      <w:r>
        <w:t>й</w:t>
      </w:r>
      <w:r>
        <w:t>она</w:t>
      </w:r>
      <w:r w:rsidRPr="00D85316">
        <w:t>, расположенный на территории Новохоперского городского поселения;</w:t>
      </w:r>
    </w:p>
    <w:p w:rsidR="000D3C87" w:rsidRPr="00D85316" w:rsidRDefault="000D3C87" w:rsidP="00D52A16">
      <w:pPr>
        <w:pStyle w:val="ListParagraph"/>
        <w:widowControl/>
        <w:numPr>
          <w:ilvl w:val="0"/>
          <w:numId w:val="42"/>
        </w:numPr>
        <w:suppressAutoHyphens w:val="0"/>
        <w:contextualSpacing/>
        <w:rPr>
          <w:rFonts w:cs="Arial"/>
        </w:rPr>
      </w:pPr>
      <w:r w:rsidRPr="00D85316">
        <w:rPr>
          <w:lang w:eastAsia="ru-RU"/>
        </w:rPr>
        <w:t xml:space="preserve">строительство в </w:t>
      </w:r>
      <w:r w:rsidRPr="00D85316">
        <w:t xml:space="preserve">посёлке </w:t>
      </w:r>
      <w:r>
        <w:t xml:space="preserve">Новоржавец </w:t>
      </w:r>
      <w:r w:rsidRPr="00D85316">
        <w:t>(мал</w:t>
      </w:r>
      <w:r>
        <w:t>ый населенный</w:t>
      </w:r>
      <w:r w:rsidRPr="00D85316">
        <w:t xml:space="preserve"> пункт) </w:t>
      </w:r>
      <w:r w:rsidRPr="00AF53DE">
        <w:rPr>
          <w:lang w:eastAsia="ru-RU"/>
        </w:rPr>
        <w:t>контейнерной пл</w:t>
      </w:r>
      <w:r w:rsidRPr="00AF53DE">
        <w:rPr>
          <w:lang w:eastAsia="ru-RU"/>
        </w:rPr>
        <w:t>о</w:t>
      </w:r>
      <w:r w:rsidRPr="00AF53DE">
        <w:rPr>
          <w:lang w:eastAsia="ru-RU"/>
        </w:rPr>
        <w:t xml:space="preserve">щадки </w:t>
      </w:r>
      <w:r w:rsidRPr="00D85316">
        <w:rPr>
          <w:lang w:eastAsia="ru-RU"/>
        </w:rPr>
        <w:t>для сбора и временного накопления отходов</w:t>
      </w:r>
      <w:r>
        <w:rPr>
          <w:lang w:eastAsia="ru-RU"/>
        </w:rPr>
        <w:t xml:space="preserve">, </w:t>
      </w:r>
      <w:r w:rsidRPr="00AF53DE">
        <w:rPr>
          <w:lang w:eastAsia="ru-RU"/>
        </w:rPr>
        <w:t xml:space="preserve">с </w:t>
      </w:r>
      <w:r>
        <w:rPr>
          <w:lang w:eastAsia="ru-RU"/>
        </w:rPr>
        <w:t>установкой контейнера емк</w:t>
      </w:r>
      <w:r>
        <w:rPr>
          <w:lang w:eastAsia="ru-RU"/>
        </w:rPr>
        <w:t>о</w:t>
      </w:r>
      <w:r>
        <w:rPr>
          <w:lang w:eastAsia="ru-RU"/>
        </w:rPr>
        <w:t xml:space="preserve">стью </w:t>
      </w:r>
      <w:r w:rsidRPr="00AF53DE">
        <w:rPr>
          <w:lang w:eastAsia="ru-RU"/>
        </w:rPr>
        <w:t>0</w:t>
      </w:r>
      <w:r>
        <w:rPr>
          <w:lang w:eastAsia="ru-RU"/>
        </w:rPr>
        <w:t>,75</w:t>
      </w:r>
      <w:r w:rsidRPr="00AF53DE">
        <w:rPr>
          <w:lang w:eastAsia="ru-RU"/>
        </w:rPr>
        <w:t xml:space="preserve"> м</w:t>
      </w:r>
      <w:r w:rsidRPr="00AF53DE">
        <w:rPr>
          <w:kern w:val="24"/>
          <w:vertAlign w:val="superscript"/>
          <w:lang w:eastAsia="ru-RU"/>
        </w:rPr>
        <w:t>3</w:t>
      </w:r>
      <w:r w:rsidRPr="00D85316">
        <w:t>;</w:t>
      </w:r>
      <w:r w:rsidRPr="00D85316">
        <w:rPr>
          <w:kern w:val="24"/>
          <w:lang w:eastAsia="ru-RU"/>
        </w:rPr>
        <w:t xml:space="preserve"> </w:t>
      </w:r>
    </w:p>
    <w:p w:rsidR="000D3C87" w:rsidRPr="00561B1C" w:rsidRDefault="000D3C87" w:rsidP="00D52A16">
      <w:pPr>
        <w:numPr>
          <w:ilvl w:val="0"/>
          <w:numId w:val="42"/>
        </w:numPr>
        <w:tabs>
          <w:tab w:val="left" w:pos="6087"/>
          <w:tab w:val="left" w:pos="9294"/>
        </w:tabs>
      </w:pPr>
      <w:r w:rsidRPr="00561B1C">
        <w:t>рекультивация свалок ТБО;</w:t>
      </w:r>
    </w:p>
    <w:p w:rsidR="000D3C87" w:rsidRDefault="000D3C87" w:rsidP="00D52A16">
      <w:pPr>
        <w:pStyle w:val="ListParagraph"/>
        <w:widowControl/>
        <w:numPr>
          <w:ilvl w:val="0"/>
          <w:numId w:val="42"/>
        </w:numPr>
        <w:suppressAutoHyphens w:val="0"/>
        <w:contextualSpacing/>
      </w:pPr>
      <w:r w:rsidRPr="00D85316">
        <w:t>внедрение комплексной</w:t>
      </w:r>
      <w:r>
        <w:t xml:space="preserve"> механизации санитарной очистки поселения; </w:t>
      </w:r>
    </w:p>
    <w:p w:rsidR="000D3C87" w:rsidRPr="001F06F6" w:rsidRDefault="000D3C87" w:rsidP="00D52A16">
      <w:pPr>
        <w:widowControl/>
        <w:numPr>
          <w:ilvl w:val="0"/>
          <w:numId w:val="42"/>
        </w:numPr>
        <w:tabs>
          <w:tab w:val="left" w:pos="6087"/>
          <w:tab w:val="left" w:pos="9294"/>
        </w:tabs>
        <w:suppressAutoHyphens w:val="0"/>
      </w:pPr>
      <w:r>
        <w:t xml:space="preserve">заключение договоров на сдачу вторичного сырья на дальнейшую переработку за </w:t>
      </w:r>
      <w:r w:rsidRPr="001F06F6">
        <w:t>пределами населенного пункта.</w:t>
      </w:r>
    </w:p>
    <w:p w:rsidR="000D3C87" w:rsidRPr="00FB560E" w:rsidRDefault="000D3C87" w:rsidP="009F718E">
      <w:pPr>
        <w:spacing w:line="276" w:lineRule="auto"/>
      </w:pPr>
      <w:r w:rsidRPr="00340620">
        <w:rPr>
          <w:rFonts w:eastAsia="Arial Unicode MS"/>
          <w:b/>
          <w:color w:val="000000"/>
        </w:rPr>
        <w:t>6.</w:t>
      </w:r>
      <w:r w:rsidRPr="00340620">
        <w:rPr>
          <w:rFonts w:eastAsia="Arial Unicode MS"/>
          <w:color w:val="000000"/>
        </w:rPr>
        <w:t xml:space="preserve"> </w:t>
      </w:r>
      <w:r w:rsidRPr="00340620">
        <w:rPr>
          <w:rFonts w:eastAsia="Arial Unicode MS"/>
          <w:b/>
          <w:bCs/>
          <w:color w:val="000000"/>
        </w:rPr>
        <w:t>Территории природно-экологического каркаса.</w:t>
      </w:r>
      <w:r w:rsidRPr="00340620">
        <w:t xml:space="preserve"> Основными задачами при </w:t>
      </w:r>
      <w:r w:rsidRPr="00FB560E">
        <w:t xml:space="preserve">формировании природно-экологического каркаса являются сохранение и восстановление ландшафтного и биологического разнообразия, достаточного для поддержания способности природных систем к саморегуляции и компенсации последствий антропогенной деятельности. </w:t>
      </w:r>
    </w:p>
    <w:p w:rsidR="000D3C87" w:rsidRPr="00EC3E05" w:rsidRDefault="000D3C87" w:rsidP="009F718E">
      <w:pPr>
        <w:pStyle w:val="BodyTextIndent"/>
        <w:spacing w:line="276" w:lineRule="auto"/>
        <w:ind w:left="0" w:firstLine="709"/>
      </w:pPr>
      <w:r w:rsidRPr="00EC3E05">
        <w:t xml:space="preserve">Основными элементами природно-экологического каркаса территории </w:t>
      </w:r>
      <w:r w:rsidRPr="00EC3E05">
        <w:rPr>
          <w:iCs/>
        </w:rPr>
        <w:t xml:space="preserve">Троицкого </w:t>
      </w:r>
      <w:r w:rsidRPr="00EC3E05">
        <w:t>сельского поселения являются:</w:t>
      </w:r>
    </w:p>
    <w:p w:rsidR="000D3C87" w:rsidRPr="00EC3E05" w:rsidRDefault="000D3C87" w:rsidP="00D52A16">
      <w:pPr>
        <w:pStyle w:val="BodyText"/>
        <w:widowControl/>
        <w:numPr>
          <w:ilvl w:val="0"/>
          <w:numId w:val="43"/>
        </w:numPr>
        <w:tabs>
          <w:tab w:val="left" w:pos="6368"/>
          <w:tab w:val="left" w:pos="9608"/>
        </w:tabs>
        <w:suppressAutoHyphens w:val="0"/>
        <w:spacing w:after="0"/>
        <w:rPr>
          <w:color w:val="FF0000"/>
        </w:rPr>
      </w:pPr>
      <w:r w:rsidRPr="00EC3E05">
        <w:t xml:space="preserve">ключевые территории – </w:t>
      </w:r>
      <w:r>
        <w:t>ле</w:t>
      </w:r>
      <w:r>
        <w:t>с</w:t>
      </w:r>
      <w:r>
        <w:t xml:space="preserve">ные </w:t>
      </w:r>
      <w:r w:rsidRPr="00586ED9">
        <w:rPr>
          <w:iCs/>
          <w:spacing w:val="-2"/>
        </w:rPr>
        <w:t xml:space="preserve">территории </w:t>
      </w:r>
      <w:r>
        <w:rPr>
          <w:iCs/>
          <w:spacing w:val="-2"/>
        </w:rPr>
        <w:t>Горело-Ольховского участкового лесничества</w:t>
      </w:r>
      <w:r w:rsidRPr="00586ED9">
        <w:rPr>
          <w:iCs/>
          <w:spacing w:val="-2"/>
        </w:rPr>
        <w:t xml:space="preserve"> Новохоперского лесн</w:t>
      </w:r>
      <w:r w:rsidRPr="00586ED9">
        <w:rPr>
          <w:iCs/>
          <w:spacing w:val="-2"/>
        </w:rPr>
        <w:t>и</w:t>
      </w:r>
      <w:r w:rsidRPr="00586ED9">
        <w:rPr>
          <w:iCs/>
          <w:spacing w:val="-2"/>
        </w:rPr>
        <w:t>чества</w:t>
      </w:r>
      <w:r>
        <w:rPr>
          <w:iCs/>
          <w:spacing w:val="-2"/>
        </w:rPr>
        <w:t xml:space="preserve">; </w:t>
      </w:r>
    </w:p>
    <w:p w:rsidR="000D3C87" w:rsidRPr="00EC3E05" w:rsidRDefault="000D3C87" w:rsidP="00D52A16">
      <w:pPr>
        <w:pStyle w:val="ListParagraph"/>
        <w:widowControl/>
        <w:numPr>
          <w:ilvl w:val="0"/>
          <w:numId w:val="43"/>
        </w:numPr>
        <w:suppressAutoHyphens w:val="0"/>
        <w:contextualSpacing/>
      </w:pPr>
      <w:r w:rsidRPr="00EC3E05">
        <w:t>транзитные зоны - водоохранная зона вдоль рек</w:t>
      </w:r>
      <w:r>
        <w:t xml:space="preserve"> </w:t>
      </w:r>
      <w:r w:rsidRPr="00BF6A30">
        <w:rPr>
          <w:rFonts w:eastAsia="Arial Unicode MS" w:cs="Tahoma"/>
          <w:iCs/>
          <w:color w:val="000000"/>
          <w:spacing w:val="-2"/>
        </w:rPr>
        <w:t xml:space="preserve">Савала, Таволжанка, Лог Березовый, Лог Скользкий, а также 8(и) </w:t>
      </w:r>
      <w:r w:rsidRPr="00EC3E05">
        <w:t xml:space="preserve">водотоков без названия; </w:t>
      </w:r>
    </w:p>
    <w:p w:rsidR="000D3C87" w:rsidRPr="00323CE9" w:rsidRDefault="000D3C87" w:rsidP="00D52A16">
      <w:pPr>
        <w:pStyle w:val="BodyText"/>
        <w:numPr>
          <w:ilvl w:val="0"/>
          <w:numId w:val="43"/>
        </w:numPr>
        <w:spacing w:after="0" w:line="276" w:lineRule="auto"/>
      </w:pPr>
      <w:r w:rsidRPr="00EC3E05">
        <w:t xml:space="preserve">экологические коридоры - сенокосные и пастбищные </w:t>
      </w:r>
      <w:r w:rsidRPr="00323CE9">
        <w:t>угодья;</w:t>
      </w:r>
    </w:p>
    <w:p w:rsidR="000D3C87" w:rsidRPr="00FB560E" w:rsidRDefault="000D3C87" w:rsidP="00D52A16">
      <w:pPr>
        <w:pStyle w:val="BodyText"/>
        <w:numPr>
          <w:ilvl w:val="0"/>
          <w:numId w:val="43"/>
        </w:numPr>
        <w:spacing w:after="0" w:line="276" w:lineRule="auto"/>
      </w:pPr>
      <w:r w:rsidRPr="00FB560E">
        <w:t>буферные зоны - защитные лесные насаждения.</w:t>
      </w:r>
    </w:p>
    <w:p w:rsidR="000D3C87" w:rsidRPr="00FB560E" w:rsidRDefault="000D3C87" w:rsidP="009F718E">
      <w:pPr>
        <w:ind w:left="720"/>
      </w:pPr>
    </w:p>
    <w:p w:rsidR="000D3C87" w:rsidRPr="00913CA3" w:rsidRDefault="000D3C87" w:rsidP="00A93493">
      <w:pPr>
        <w:rPr>
          <w:highlight w:val="lightGray"/>
        </w:rPr>
      </w:pPr>
    </w:p>
    <w:p w:rsidR="000D3C87" w:rsidRPr="0090076F" w:rsidRDefault="000D3C87" w:rsidP="00725AF9">
      <w:pPr>
        <w:pStyle w:val="Heading3"/>
        <w:tabs>
          <w:tab w:val="clear" w:pos="720"/>
        </w:tabs>
        <w:spacing w:before="0" w:after="0"/>
        <w:ind w:left="709" w:firstLine="0"/>
        <w:jc w:val="center"/>
        <w:rPr>
          <w:rFonts w:ascii="Times New Roman" w:hAnsi="Times New Roman" w:cs="Times New Roman"/>
          <w:sz w:val="28"/>
          <w:szCs w:val="28"/>
        </w:rPr>
      </w:pPr>
      <w:r w:rsidRPr="0090076F">
        <w:rPr>
          <w:rFonts w:ascii="Times New Roman" w:hAnsi="Times New Roman" w:cs="Times New Roman"/>
          <w:sz w:val="28"/>
          <w:szCs w:val="28"/>
        </w:rPr>
        <w:t>4 Перечень основных факторов риска возникновения чрезвычайных ситуаций природного и техногенного характера</w:t>
      </w:r>
    </w:p>
    <w:bookmarkEnd w:id="5"/>
    <w:bookmarkEnd w:id="6"/>
    <w:p w:rsidR="000D3C87" w:rsidRPr="0090076F" w:rsidRDefault="000D3C87" w:rsidP="0090076F"/>
    <w:p w:rsidR="000D3C87" w:rsidRPr="0090076F" w:rsidRDefault="000D3C87" w:rsidP="0090076F">
      <w:pPr>
        <w:pStyle w:val="Heading3"/>
        <w:tabs>
          <w:tab w:val="clear" w:pos="720"/>
        </w:tabs>
        <w:spacing w:before="0" w:after="0"/>
        <w:ind w:left="709" w:firstLine="0"/>
        <w:rPr>
          <w:rFonts w:ascii="Times New Roman" w:hAnsi="Times New Roman" w:cs="Times New Roman"/>
        </w:rPr>
      </w:pPr>
      <w:r w:rsidRPr="0090076F">
        <w:rPr>
          <w:rFonts w:ascii="Times New Roman" w:hAnsi="Times New Roman" w:cs="Times New Roman"/>
        </w:rPr>
        <w:t>4.1 Основные результаты анализа возможных последствий воздействия чрезвычайных  ситуаций техногенного характера</w:t>
      </w:r>
    </w:p>
    <w:p w:rsidR="000D3C87" w:rsidRPr="0090076F" w:rsidRDefault="000D3C87" w:rsidP="0090076F"/>
    <w:p w:rsidR="000D3C87" w:rsidRDefault="000D3C87" w:rsidP="0090076F">
      <w:pPr>
        <w:tabs>
          <w:tab w:val="left" w:pos="-2127"/>
        </w:tabs>
        <w:autoSpaceDE w:val="0"/>
        <w:autoSpaceDN w:val="0"/>
        <w:adjustRightInd w:val="0"/>
        <w:ind w:right="-28" w:firstLine="709"/>
        <w:rPr>
          <w:color w:val="000000"/>
        </w:rPr>
      </w:pPr>
      <w:r>
        <w:rPr>
          <w:color w:val="000000"/>
        </w:rPr>
        <w:t>В Троицком</w:t>
      </w:r>
      <w:r w:rsidRPr="004546F5">
        <w:rPr>
          <w:color w:val="000000"/>
        </w:rPr>
        <w:t xml:space="preserve"> с</w:t>
      </w:r>
      <w:r>
        <w:rPr>
          <w:color w:val="000000"/>
        </w:rPr>
        <w:t>ельском поселении Новохопёрского</w:t>
      </w:r>
      <w:r w:rsidRPr="004546F5">
        <w:rPr>
          <w:color w:val="000000"/>
        </w:rPr>
        <w:t xml:space="preserve"> муниципального района наибольшую опасность в техногенной сфере представляют чрезвычайные ситуации, вызванные авариями:</w:t>
      </w:r>
    </w:p>
    <w:p w:rsidR="000D3C87" w:rsidRDefault="000D3C87" w:rsidP="0090076F">
      <w:pPr>
        <w:tabs>
          <w:tab w:val="left" w:pos="-2127"/>
        </w:tabs>
        <w:autoSpaceDE w:val="0"/>
        <w:autoSpaceDN w:val="0"/>
        <w:adjustRightInd w:val="0"/>
        <w:ind w:right="-28" w:firstLine="709"/>
        <w:rPr>
          <w:color w:val="000000"/>
        </w:rPr>
      </w:pPr>
      <w:r w:rsidRPr="00870ECC">
        <w:rPr>
          <w:color w:val="000000"/>
        </w:rPr>
        <w:t>- на автомобильном транспорте, перевозящем легковоспламеняющиеся и горючие жидкости (бензин, дизельное топливо, масла, СУГ) по автодорогам, проложенным по территории поселения;</w:t>
      </w:r>
    </w:p>
    <w:p w:rsidR="000D3C87" w:rsidRPr="001837B6" w:rsidRDefault="000D3C87" w:rsidP="0090076F">
      <w:pPr>
        <w:tabs>
          <w:tab w:val="left" w:pos="-2127"/>
        </w:tabs>
        <w:autoSpaceDE w:val="0"/>
        <w:autoSpaceDN w:val="0"/>
        <w:adjustRightInd w:val="0"/>
        <w:ind w:right="-28" w:firstLine="709"/>
        <w:rPr>
          <w:color w:val="000000"/>
        </w:rPr>
      </w:pPr>
      <w:r>
        <w:rPr>
          <w:color w:val="000000"/>
        </w:rPr>
        <w:t>- на магистральном газопроводе-отводе;</w:t>
      </w:r>
    </w:p>
    <w:p w:rsidR="000D3C87" w:rsidRDefault="000D3C87" w:rsidP="0090076F">
      <w:pPr>
        <w:tabs>
          <w:tab w:val="left" w:pos="-2127"/>
        </w:tabs>
        <w:autoSpaceDE w:val="0"/>
        <w:autoSpaceDN w:val="0"/>
        <w:adjustRightInd w:val="0"/>
        <w:ind w:right="-28" w:firstLine="709"/>
        <w:rPr>
          <w:color w:val="000000"/>
        </w:rPr>
      </w:pPr>
      <w:r w:rsidRPr="001837B6">
        <w:rPr>
          <w:color w:val="000000"/>
        </w:rPr>
        <w:t>- на объектах системы газораспределения;</w:t>
      </w:r>
    </w:p>
    <w:p w:rsidR="000D3C87" w:rsidRPr="001837B6" w:rsidRDefault="000D3C87" w:rsidP="0090076F">
      <w:pPr>
        <w:tabs>
          <w:tab w:val="left" w:pos="-2127"/>
        </w:tabs>
        <w:autoSpaceDE w:val="0"/>
        <w:autoSpaceDN w:val="0"/>
        <w:adjustRightInd w:val="0"/>
        <w:ind w:right="-28" w:firstLine="709"/>
        <w:rPr>
          <w:color w:val="000000"/>
        </w:rPr>
      </w:pPr>
      <w:r>
        <w:rPr>
          <w:color w:val="000000"/>
        </w:rPr>
        <w:t>- на магистральном аммиакопроводе;</w:t>
      </w:r>
    </w:p>
    <w:p w:rsidR="000D3C87" w:rsidRPr="004546F5" w:rsidRDefault="000D3C87" w:rsidP="0090076F">
      <w:pPr>
        <w:tabs>
          <w:tab w:val="left" w:pos="-2127"/>
        </w:tabs>
        <w:autoSpaceDE w:val="0"/>
        <w:autoSpaceDN w:val="0"/>
        <w:adjustRightInd w:val="0"/>
        <w:ind w:right="-28" w:firstLine="709"/>
        <w:rPr>
          <w:color w:val="000000"/>
        </w:rPr>
      </w:pPr>
      <w:r w:rsidRPr="00C8014E">
        <w:rPr>
          <w:color w:val="000000"/>
        </w:rPr>
        <w:t>- на пожаро-взрывоопасных объектах.</w:t>
      </w:r>
    </w:p>
    <w:p w:rsidR="000D3C87" w:rsidRPr="004546F5" w:rsidRDefault="000D3C87" w:rsidP="0090076F">
      <w:pPr>
        <w:tabs>
          <w:tab w:val="left" w:pos="-2127"/>
        </w:tabs>
        <w:autoSpaceDE w:val="0"/>
        <w:autoSpaceDN w:val="0"/>
        <w:adjustRightInd w:val="0"/>
        <w:ind w:right="-28" w:firstLine="709"/>
        <w:rPr>
          <w:color w:val="000000"/>
        </w:rPr>
      </w:pPr>
      <w:r w:rsidRPr="004546F5">
        <w:rPr>
          <w:color w:val="000000"/>
          <w:lang w:val="en-US"/>
        </w:rPr>
        <w:t>B</w:t>
      </w:r>
      <w:r w:rsidRPr="004546F5">
        <w:rPr>
          <w:color w:val="000000"/>
        </w:rPr>
        <w:t xml:space="preserve"> настоящее время наибольшую опасность в техногенной сфере представляют транспортные аварии, взрывы и пожары, аварии с выбросом химически опасных веществ, аварии на электроэнергетических системах и очистных сооружениях.</w:t>
      </w:r>
    </w:p>
    <w:p w:rsidR="000D3C87" w:rsidRPr="004546F5" w:rsidRDefault="000D3C87" w:rsidP="0090076F">
      <w:pPr>
        <w:tabs>
          <w:tab w:val="left" w:pos="-2127"/>
        </w:tabs>
        <w:autoSpaceDE w:val="0"/>
        <w:autoSpaceDN w:val="0"/>
        <w:adjustRightInd w:val="0"/>
        <w:ind w:right="-28" w:firstLine="709"/>
        <w:rPr>
          <w:color w:val="000000"/>
        </w:rPr>
      </w:pPr>
      <w:r w:rsidRPr="004546F5">
        <w:rPr>
          <w:color w:val="000000"/>
        </w:rPr>
        <w:t xml:space="preserve">Наиболее древним техногенным бедствием для людей являются пожары. Пожары зданий и сооружений производственного, жилого, социально-бытового и культурного назначения остаются самым распространенным бедствием. </w:t>
      </w:r>
    </w:p>
    <w:p w:rsidR="000D3C87" w:rsidRDefault="000D3C87" w:rsidP="0090076F">
      <w:pPr>
        <w:tabs>
          <w:tab w:val="left" w:pos="-2127"/>
          <w:tab w:val="left" w:pos="709"/>
        </w:tabs>
        <w:autoSpaceDE w:val="0"/>
        <w:autoSpaceDN w:val="0"/>
        <w:adjustRightInd w:val="0"/>
        <w:ind w:right="-28" w:firstLine="709"/>
        <w:rPr>
          <w:color w:val="000000"/>
        </w:rPr>
      </w:pPr>
      <w:r w:rsidRPr="004546F5">
        <w:rPr>
          <w:color w:val="000000"/>
        </w:rPr>
        <w:t xml:space="preserve">Ветхость систем жизнеобеспечения стала фактором постоянной потенциальной опасности возникновения чрезвычайных ситуаций на объектах жилищно-коммунального назначения. Особую опасность в осенне-зимний отопительный период создают аварии на системах теплоснабжения. </w:t>
      </w:r>
    </w:p>
    <w:p w:rsidR="000D3C87" w:rsidRPr="0090076F" w:rsidRDefault="000D3C87" w:rsidP="0090076F">
      <w:pPr>
        <w:tabs>
          <w:tab w:val="left" w:pos="-2127"/>
        </w:tabs>
        <w:autoSpaceDE w:val="0"/>
        <w:autoSpaceDN w:val="0"/>
        <w:adjustRightInd w:val="0"/>
        <w:ind w:right="-28" w:firstLine="709"/>
        <w:rPr>
          <w:color w:val="000000"/>
        </w:rPr>
      </w:pPr>
    </w:p>
    <w:p w:rsidR="000D3C87" w:rsidRPr="0090076F" w:rsidRDefault="000D3C87" w:rsidP="0090076F">
      <w:pPr>
        <w:pStyle w:val="Heading4"/>
        <w:tabs>
          <w:tab w:val="clear" w:pos="864"/>
        </w:tabs>
        <w:spacing w:before="0" w:after="0"/>
        <w:ind w:left="709" w:firstLine="0"/>
        <w:rPr>
          <w:rFonts w:ascii="Times New Roman" w:hAnsi="Times New Roman" w:cs="Times New Roman"/>
        </w:rPr>
      </w:pPr>
      <w:r w:rsidRPr="0090076F">
        <w:rPr>
          <w:rFonts w:ascii="Times New Roman" w:hAnsi="Times New Roman" w:cs="Times New Roman"/>
        </w:rPr>
        <w:t xml:space="preserve">4.1.1 Анализ возможных последствий аварий на пожаро-взрывоопасных объектах </w:t>
      </w:r>
    </w:p>
    <w:p w:rsidR="000D3C87" w:rsidRDefault="000D3C87" w:rsidP="0090076F">
      <w:pPr>
        <w:ind w:firstLine="720"/>
      </w:pPr>
    </w:p>
    <w:p w:rsidR="000D3C87" w:rsidRPr="00A93F6C" w:rsidRDefault="000D3C87" w:rsidP="0090076F">
      <w:pPr>
        <w:ind w:firstLine="720"/>
      </w:pPr>
      <w:r w:rsidRPr="00A93F6C">
        <w:t>В сельском поселении проектируется строительство АЗС. На АЗС используются нефтепродукты, самым опасным из которых с точки зрения взрывоопасности является бензин. Для хранения топлива используются подземные резервуары.</w:t>
      </w:r>
    </w:p>
    <w:p w:rsidR="000D3C87" w:rsidRPr="00A93F6C" w:rsidRDefault="000D3C87" w:rsidP="0090076F">
      <w:pPr>
        <w:ind w:firstLine="709"/>
      </w:pPr>
      <w:r w:rsidRPr="00A93F6C">
        <w:t xml:space="preserve">Наиболее опасными аварийными ситуациями на данных объектах будут аварийные ситуации, связанные с  разрушением автоцистерны, доставляющей топливо. </w:t>
      </w:r>
    </w:p>
    <w:p w:rsidR="000D3C87" w:rsidRPr="00A93F6C" w:rsidRDefault="000D3C87" w:rsidP="0090076F">
      <w:pPr>
        <w:ind w:firstLine="709"/>
      </w:pPr>
      <w:r w:rsidRPr="00A93F6C">
        <w:t>Последствиями возможных аварийных (чрезвычайных) ситуаций может быть поражение персонала избыточным давлением ударной волной взрыва, а также тепловым излучением пожара разлива или «огненного шара».</w:t>
      </w:r>
    </w:p>
    <w:p w:rsidR="000D3C87" w:rsidRPr="001A007B" w:rsidRDefault="000D3C87" w:rsidP="0090076F">
      <w:pPr>
        <w:ind w:firstLine="709"/>
      </w:pPr>
      <w:r w:rsidRPr="00A93F6C">
        <w:t>Оценка риска от возможных чрезвычайных ситуаций на автоцистерне с нефтепродуктами и СУГ проведена в п.п. 4.1.2.1.</w:t>
      </w:r>
    </w:p>
    <w:p w:rsidR="000D3C87" w:rsidRPr="00FC3F5B" w:rsidRDefault="000D3C87" w:rsidP="0090076F">
      <w:pPr>
        <w:tabs>
          <w:tab w:val="left" w:pos="-2127"/>
        </w:tabs>
        <w:autoSpaceDE w:val="0"/>
        <w:autoSpaceDN w:val="0"/>
        <w:adjustRightInd w:val="0"/>
        <w:ind w:right="-28" w:firstLine="709"/>
      </w:pPr>
      <w:r>
        <w:t>ООО «Гермес</w:t>
      </w:r>
      <w:r w:rsidRPr="00FC3F5B">
        <w:t>»</w:t>
      </w:r>
      <w:r>
        <w:t xml:space="preserve"> и ОАО «Маяк»</w:t>
      </w:r>
      <w:r w:rsidRPr="00FC3F5B">
        <w:t xml:space="preserve"> осущес</w:t>
      </w:r>
      <w:r>
        <w:t>твляю</w:t>
      </w:r>
      <w:r w:rsidRPr="00FC3F5B">
        <w:t>т хранение зерна. На предп</w:t>
      </w:r>
      <w:r>
        <w:t>риятиях</w:t>
      </w:r>
      <w:r w:rsidRPr="00FC3F5B">
        <w:t xml:space="preserve"> возможны аварийные ситуации с участием зерновой пыли.</w:t>
      </w:r>
    </w:p>
    <w:p w:rsidR="000D3C87" w:rsidRPr="00FC3F5B" w:rsidRDefault="000D3C87" w:rsidP="0090076F">
      <w:pPr>
        <w:tabs>
          <w:tab w:val="left" w:pos="-2127"/>
        </w:tabs>
        <w:autoSpaceDE w:val="0"/>
        <w:autoSpaceDN w:val="0"/>
        <w:adjustRightInd w:val="0"/>
        <w:ind w:right="-28" w:firstLine="709"/>
      </w:pPr>
      <w:r w:rsidRPr="00FC3F5B">
        <w:t xml:space="preserve">Наиболее опасной  аварийной ситуацией с участием зерновой  пыли является авария на складах хранения, протекающая по сценарию: образование источника воспламенения. (1,0) → Разрушение оборудования при первичном взрыве, завихрение пыли внутри помещения (0,6) → Вторичный взрыв пылевоздушной смеси (0,1). </w:t>
      </w:r>
    </w:p>
    <w:p w:rsidR="000D3C87" w:rsidRPr="001A007B" w:rsidRDefault="000D3C87" w:rsidP="0090076F">
      <w:pPr>
        <w:tabs>
          <w:tab w:val="left" w:pos="-2127"/>
        </w:tabs>
        <w:autoSpaceDE w:val="0"/>
        <w:autoSpaceDN w:val="0"/>
        <w:adjustRightInd w:val="0"/>
        <w:ind w:right="-28" w:firstLine="709"/>
      </w:pPr>
      <w:r w:rsidRPr="00FC3F5B">
        <w:t>Анализ возможности возникновения аварий с участием пылевоздушных смесей, сопровождающихся взрывом облака ПВС, показал, что разрушения здания склада не произойдет и зоны действия поражающих факторов ограничены размерами здания. При наиболее опасных аварийных ситуациях на предприятии зоны действия поражающих факторов не выходят за границы территории объекта. Индивидуальный риск гибели для населения принимает значения менее 1*10</w:t>
      </w:r>
      <w:r w:rsidRPr="00FC3F5B">
        <w:rPr>
          <w:vertAlign w:val="superscript"/>
        </w:rPr>
        <w:t>-7</w:t>
      </w:r>
      <w:r w:rsidRPr="00FC3F5B">
        <w:t>.</w:t>
      </w:r>
      <w:r w:rsidRPr="001A007B">
        <w:t xml:space="preserve"> </w:t>
      </w:r>
    </w:p>
    <w:p w:rsidR="000D3C87" w:rsidRPr="001A007B" w:rsidRDefault="000D3C87" w:rsidP="0090076F">
      <w:pPr>
        <w:tabs>
          <w:tab w:val="left" w:pos="-2127"/>
        </w:tabs>
        <w:autoSpaceDE w:val="0"/>
        <w:autoSpaceDN w:val="0"/>
        <w:adjustRightInd w:val="0"/>
        <w:ind w:right="-28" w:firstLine="709"/>
      </w:pPr>
    </w:p>
    <w:p w:rsidR="000D3C87" w:rsidRPr="00C8014E" w:rsidRDefault="000D3C87" w:rsidP="0090076F">
      <w:pPr>
        <w:tabs>
          <w:tab w:val="left" w:pos="-2127"/>
        </w:tabs>
        <w:autoSpaceDE w:val="0"/>
        <w:autoSpaceDN w:val="0"/>
        <w:adjustRightInd w:val="0"/>
        <w:ind w:left="709" w:right="-28"/>
        <w:rPr>
          <w:b/>
        </w:rPr>
      </w:pPr>
      <w:r w:rsidRPr="00C8014E">
        <w:rPr>
          <w:b/>
        </w:rPr>
        <w:t xml:space="preserve">4.1.2 Анализ возможных последствий аварий на транспортных </w:t>
      </w:r>
    </w:p>
    <w:p w:rsidR="000D3C87" w:rsidRPr="00E3644A" w:rsidRDefault="000D3C87" w:rsidP="0090076F">
      <w:pPr>
        <w:tabs>
          <w:tab w:val="left" w:pos="-2127"/>
        </w:tabs>
        <w:autoSpaceDE w:val="0"/>
        <w:autoSpaceDN w:val="0"/>
        <w:adjustRightInd w:val="0"/>
        <w:ind w:right="-28" w:firstLine="709"/>
        <w:rPr>
          <w:b/>
        </w:rPr>
      </w:pPr>
      <w:r w:rsidRPr="00C8014E">
        <w:rPr>
          <w:b/>
        </w:rPr>
        <w:t>коммуникациях</w:t>
      </w:r>
    </w:p>
    <w:p w:rsidR="000D3C87" w:rsidRPr="00E3644A" w:rsidRDefault="000D3C87" w:rsidP="0090076F">
      <w:pPr>
        <w:tabs>
          <w:tab w:val="left" w:pos="-2127"/>
        </w:tabs>
        <w:autoSpaceDE w:val="0"/>
        <w:autoSpaceDN w:val="0"/>
        <w:adjustRightInd w:val="0"/>
        <w:ind w:right="-28" w:firstLine="709"/>
        <w:rPr>
          <w:b/>
        </w:rPr>
      </w:pPr>
    </w:p>
    <w:p w:rsidR="000D3C87" w:rsidRPr="004546F5" w:rsidRDefault="000D3C87" w:rsidP="0090076F">
      <w:pPr>
        <w:ind w:firstLine="709"/>
      </w:pPr>
      <w:r w:rsidRPr="004546F5">
        <w:t xml:space="preserve">Оценка риска от возможных чрезвычайных ситуаций на транспортных коммуникациях проведена по укрупненным показателям применительно к автомобильному транспорту, </w:t>
      </w:r>
      <w:r w:rsidRPr="000E4A57">
        <w:t xml:space="preserve">перевозящему </w:t>
      </w:r>
      <w:r w:rsidRPr="004546F5">
        <w:t>взрывоопасные вещества (бензин, сжиженные углеводородные газы).</w:t>
      </w:r>
    </w:p>
    <w:p w:rsidR="000D3C87" w:rsidRPr="004546F5" w:rsidRDefault="000D3C87" w:rsidP="0090076F">
      <w:pPr>
        <w:ind w:firstLine="709"/>
      </w:pPr>
      <w:r w:rsidRPr="004546F5">
        <w:t>Наиболее часто чрезвычайные ситуации с потенциально опасными веществами возникают при их перевозках. Вероятность транспортных ЧС зависит от числа транспортных средств и дальности перевозки каждым транспортным средством, т.е. объема перевозок.</w:t>
      </w:r>
    </w:p>
    <w:p w:rsidR="000D3C87" w:rsidRDefault="000D3C87" w:rsidP="0090076F">
      <w:pPr>
        <w:ind w:firstLine="709"/>
      </w:pPr>
      <w:r w:rsidRPr="004546F5">
        <w:t xml:space="preserve">Уровни риска вовлечения опасных грузов в аварийные ситуации на автомобильном </w:t>
      </w:r>
      <w:r>
        <w:t>транспорте приведены в таблице</w:t>
      </w:r>
      <w:r w:rsidRPr="004546F5">
        <w:t xml:space="preserve">. </w:t>
      </w:r>
    </w:p>
    <w:p w:rsidR="000D3C87" w:rsidRDefault="000D3C87" w:rsidP="0090076F">
      <w:pPr>
        <w:ind w:firstLine="709"/>
      </w:pPr>
    </w:p>
    <w:p w:rsidR="000D3C87" w:rsidRPr="00633D0F" w:rsidRDefault="000D3C87" w:rsidP="0090076F">
      <w:pPr>
        <w:keepNext/>
        <w:rPr>
          <w:b/>
        </w:rPr>
      </w:pPr>
      <w:r>
        <w:t xml:space="preserve"> </w:t>
      </w:r>
      <w:r w:rsidRPr="00633D0F">
        <w:rPr>
          <w:b/>
        </w:rPr>
        <w:t>Уровни риска вовлечения опасных грузов в аварийную ситуацию на транспорте</w:t>
      </w:r>
    </w:p>
    <w:tbl>
      <w:tblPr>
        <w:tblW w:w="5000" w:type="pct"/>
        <w:tblCellMar>
          <w:left w:w="40" w:type="dxa"/>
          <w:right w:w="40" w:type="dxa"/>
        </w:tblCellMar>
        <w:tblLook w:val="0000"/>
      </w:tblPr>
      <w:tblGrid>
        <w:gridCol w:w="5498"/>
        <w:gridCol w:w="4077"/>
      </w:tblGrid>
      <w:tr w:rsidR="000D3C87" w:rsidRPr="009A0C80" w:rsidTr="002F5A40">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FFFFFF"/>
            <w:vAlign w:val="center"/>
          </w:tcPr>
          <w:p w:rsidR="000D3C87" w:rsidRPr="00656B84" w:rsidRDefault="000D3C87" w:rsidP="002F5A40">
            <w:pPr>
              <w:keepNext/>
              <w:shd w:val="clear" w:color="auto" w:fill="FFFFFF"/>
              <w:jc w:val="center"/>
            </w:pPr>
            <w:r w:rsidRPr="00656B84">
              <w:rPr>
                <w:bCs/>
                <w:position w:val="-4"/>
              </w:rPr>
              <w:t>Опасное событие</w:t>
            </w:r>
          </w:p>
        </w:tc>
        <w:tc>
          <w:tcPr>
            <w:tcW w:w="2129" w:type="pct"/>
            <w:tcBorders>
              <w:top w:val="single" w:sz="6" w:space="0" w:color="auto"/>
              <w:left w:val="single" w:sz="6" w:space="0" w:color="auto"/>
              <w:bottom w:val="single" w:sz="6" w:space="0" w:color="auto"/>
              <w:right w:val="single" w:sz="6" w:space="0" w:color="auto"/>
            </w:tcBorders>
            <w:shd w:val="clear" w:color="auto" w:fill="FFFFFF"/>
            <w:vAlign w:val="center"/>
          </w:tcPr>
          <w:p w:rsidR="000D3C87" w:rsidRPr="00656B84" w:rsidRDefault="000D3C87" w:rsidP="002F5A40">
            <w:pPr>
              <w:keepNext/>
              <w:shd w:val="clear" w:color="auto" w:fill="FFFFFF"/>
              <w:jc w:val="center"/>
            </w:pPr>
            <w:r w:rsidRPr="00656B84">
              <w:rPr>
                <w:bCs/>
              </w:rPr>
              <w:t>Интенсивность аварийных ситуаций, 1/(транспорт ∙ км)</w:t>
            </w:r>
          </w:p>
        </w:tc>
      </w:tr>
      <w:tr w:rsidR="000D3C87" w:rsidRPr="009A0C80" w:rsidTr="002F5A40">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FFFFFF"/>
          </w:tcPr>
          <w:p w:rsidR="000D3C87" w:rsidRPr="00656B84" w:rsidRDefault="000D3C87" w:rsidP="002F5A40">
            <w:pPr>
              <w:shd w:val="clear" w:color="auto" w:fill="FFFFFF"/>
            </w:pPr>
            <w:r w:rsidRPr="00656B84">
              <w:t>Аварии автомобиля при перевозке опасных грузов</w:t>
            </w:r>
          </w:p>
        </w:tc>
        <w:tc>
          <w:tcPr>
            <w:tcW w:w="2129" w:type="pct"/>
            <w:tcBorders>
              <w:top w:val="single" w:sz="6" w:space="0" w:color="auto"/>
              <w:left w:val="single" w:sz="6" w:space="0" w:color="auto"/>
              <w:bottom w:val="single" w:sz="6" w:space="0" w:color="auto"/>
              <w:right w:val="single" w:sz="6" w:space="0" w:color="auto"/>
            </w:tcBorders>
            <w:shd w:val="clear" w:color="auto" w:fill="FFFFFF"/>
          </w:tcPr>
          <w:p w:rsidR="000D3C87" w:rsidRPr="00656B84" w:rsidRDefault="000D3C87" w:rsidP="002F5A40">
            <w:pPr>
              <w:shd w:val="clear" w:color="auto" w:fill="FFFFFF"/>
              <w:jc w:val="center"/>
              <w:rPr>
                <w:lang w:val="en-US"/>
              </w:rPr>
            </w:pPr>
            <w:r w:rsidRPr="00656B84">
              <w:rPr>
                <w:position w:val="-3"/>
              </w:rPr>
              <w:t>1,2</w:t>
            </w:r>
            <w:r w:rsidRPr="00656B84">
              <w:rPr>
                <w:position w:val="-3"/>
                <w:lang w:val="en-US"/>
              </w:rPr>
              <w:t>*10</w:t>
            </w:r>
            <w:r w:rsidRPr="00656B84">
              <w:rPr>
                <w:position w:val="-3"/>
                <w:vertAlign w:val="superscript"/>
                <w:lang w:val="en-US"/>
              </w:rPr>
              <w:t>-6</w:t>
            </w:r>
          </w:p>
        </w:tc>
      </w:tr>
    </w:tbl>
    <w:p w:rsidR="000D3C87" w:rsidRPr="007D7FCB" w:rsidRDefault="000D3C87" w:rsidP="00D52A16">
      <w:pPr>
        <w:pStyle w:val="ListParagraph"/>
        <w:keepNext/>
        <w:widowControl/>
        <w:numPr>
          <w:ilvl w:val="3"/>
          <w:numId w:val="53"/>
        </w:numPr>
        <w:spacing w:before="120" w:after="240" w:line="360" w:lineRule="auto"/>
        <w:ind w:right="1" w:hanging="293"/>
        <w:jc w:val="left"/>
        <w:outlineLvl w:val="3"/>
        <w:rPr>
          <w:b/>
        </w:rPr>
      </w:pPr>
      <w:r w:rsidRPr="007D7FCB">
        <w:rPr>
          <w:b/>
        </w:rPr>
        <w:t>Анализ возможных последствий аварий на автомобильном транспорте</w:t>
      </w:r>
    </w:p>
    <w:p w:rsidR="000D3C87" w:rsidRDefault="000D3C87" w:rsidP="0090076F">
      <w:pPr>
        <w:autoSpaceDE w:val="0"/>
        <w:ind w:firstLine="709"/>
      </w:pPr>
      <w:r>
        <w:t xml:space="preserve">  </w:t>
      </w:r>
      <w:r w:rsidRPr="00C8014E">
        <w:t>По территории сельского поселения проходят автодороги регионального значения</w:t>
      </w:r>
      <w:r>
        <w:t xml:space="preserve"> </w:t>
      </w:r>
    </w:p>
    <w:p w:rsidR="000D3C87" w:rsidRPr="00C8014E" w:rsidRDefault="000D3C87" w:rsidP="0090076F">
      <w:pPr>
        <w:autoSpaceDE w:val="0"/>
      </w:pPr>
      <w:r>
        <w:t>20 ОПРЗ НВ40-0 "Курск-Борисоглебск"-Листопадовка-</w:t>
      </w:r>
      <w:r w:rsidRPr="00D84349">
        <w:t>Елань-Колено</w:t>
      </w:r>
      <w:r>
        <w:t xml:space="preserve">, 20 ОП РЗ Н1-17 "Курск - Борисоглебск"- Листопадовка - </w:t>
      </w:r>
      <w:r w:rsidRPr="00D84349">
        <w:t>Елань-Колено" - п. Бороздинов</w:t>
      </w:r>
      <w:r>
        <w:t xml:space="preserve">ский, 20 ОП РЗ Н3-17 </w:t>
      </w:r>
      <w:r w:rsidRPr="00D84349">
        <w:t>"Курск - Борисоглебск" - Новохоперск" - с. Троицкое</w:t>
      </w:r>
      <w:r>
        <w:t xml:space="preserve">, 20 ОП РЗ КВ22-0  </w:t>
      </w:r>
      <w:r w:rsidRPr="00D84349">
        <w:t>"Курск - Борисоглеб</w:t>
      </w:r>
      <w:r>
        <w:t>ск" - Новохоперск</w:t>
      </w:r>
      <w:r w:rsidRPr="00EF4653">
        <w:t xml:space="preserve">, </w:t>
      </w:r>
      <w:r w:rsidRPr="00EF4653">
        <w:rPr>
          <w:rFonts w:eastAsia="TimesNewRoman"/>
        </w:rPr>
        <w:t>по</w:t>
      </w:r>
      <w:r w:rsidRPr="00C8014E">
        <w:t xml:space="preserve"> которым может осуществляться:</w:t>
      </w:r>
    </w:p>
    <w:p w:rsidR="000D3C87" w:rsidRPr="00C8014E" w:rsidRDefault="000D3C87" w:rsidP="0090076F">
      <w:pPr>
        <w:ind w:firstLine="709"/>
      </w:pPr>
      <w:r w:rsidRPr="00C8014E">
        <w:t>- транспортировка нефтепродуктов в цистернах (объемом до 43 м</w:t>
      </w:r>
      <w:r w:rsidRPr="00C8014E">
        <w:rPr>
          <w:vertAlign w:val="superscript"/>
        </w:rPr>
        <w:t>3</w:t>
      </w:r>
      <w:r w:rsidRPr="00C8014E">
        <w:t>);</w:t>
      </w:r>
    </w:p>
    <w:p w:rsidR="000D3C87" w:rsidRDefault="000D3C87" w:rsidP="0090076F">
      <w:pPr>
        <w:ind w:firstLine="709"/>
      </w:pPr>
      <w:r w:rsidRPr="00C8014E">
        <w:t>- транспортировка СУГ в цистернах (объемом до 10 м</w:t>
      </w:r>
      <w:r w:rsidRPr="00C8014E">
        <w:rPr>
          <w:vertAlign w:val="superscript"/>
        </w:rPr>
        <w:t>3</w:t>
      </w:r>
      <w:r w:rsidRPr="00C8014E">
        <w:t>).</w:t>
      </w:r>
    </w:p>
    <w:p w:rsidR="000D3C87" w:rsidRDefault="000D3C87" w:rsidP="0090076F">
      <w:pPr>
        <w:ind w:firstLine="709"/>
      </w:pPr>
    </w:p>
    <w:p w:rsidR="000D3C87" w:rsidRPr="00AE4E2C" w:rsidRDefault="000D3C87" w:rsidP="0090076F">
      <w:pPr>
        <w:jc w:val="center"/>
        <w:rPr>
          <w:b/>
        </w:rPr>
      </w:pPr>
      <w:r>
        <w:rPr>
          <w:b/>
        </w:rPr>
        <w:t xml:space="preserve">        </w:t>
      </w:r>
      <w:r w:rsidRPr="00AE4E2C">
        <w:rPr>
          <w:b/>
        </w:rPr>
        <w:t>Анализ возможных последствий аварий с участием взрывопожароопасных веществ</w:t>
      </w:r>
    </w:p>
    <w:p w:rsidR="000D3C87" w:rsidRPr="004546F5" w:rsidRDefault="000D3C87" w:rsidP="0090076F">
      <w:pPr>
        <w:tabs>
          <w:tab w:val="left" w:pos="-2127"/>
        </w:tabs>
        <w:autoSpaceDE w:val="0"/>
        <w:autoSpaceDN w:val="0"/>
        <w:adjustRightInd w:val="0"/>
        <w:ind w:right="-30" w:firstLine="709"/>
        <w:rPr>
          <w:color w:val="000000"/>
        </w:rPr>
      </w:pPr>
      <w:r w:rsidRPr="004546F5">
        <w:rPr>
          <w:color w:val="000000"/>
        </w:rPr>
        <w:t>Поражающими факторами возможных аварий на автотранспорте, перевозящем нефтепродукты и СУГ,  могут быть:</w:t>
      </w:r>
    </w:p>
    <w:p w:rsidR="000D3C87" w:rsidRPr="004546F5" w:rsidRDefault="000D3C87" w:rsidP="0090076F">
      <w:pPr>
        <w:tabs>
          <w:tab w:val="left" w:pos="-2127"/>
        </w:tabs>
        <w:autoSpaceDE w:val="0"/>
        <w:autoSpaceDN w:val="0"/>
        <w:adjustRightInd w:val="0"/>
        <w:ind w:right="-30" w:firstLine="709"/>
        <w:rPr>
          <w:color w:val="000000"/>
        </w:rPr>
      </w:pPr>
      <w:r w:rsidRPr="004546F5">
        <w:rPr>
          <w:color w:val="000000"/>
        </w:rPr>
        <w:t>- воздушная ударная волна, образующаяся в результате взрывных превращений облаков топливно-воздушных смесей (ТВС);</w:t>
      </w:r>
    </w:p>
    <w:p w:rsidR="000D3C87" w:rsidRPr="004546F5" w:rsidRDefault="000D3C87" w:rsidP="0090076F">
      <w:pPr>
        <w:tabs>
          <w:tab w:val="left" w:pos="-2127"/>
        </w:tabs>
        <w:autoSpaceDE w:val="0"/>
        <w:autoSpaceDN w:val="0"/>
        <w:adjustRightInd w:val="0"/>
        <w:ind w:right="-30" w:firstLine="709"/>
        <w:rPr>
          <w:color w:val="000000"/>
        </w:rPr>
      </w:pPr>
      <w:r w:rsidRPr="004546F5">
        <w:rPr>
          <w:color w:val="000000"/>
        </w:rPr>
        <w:t>- тепловое излучение горящих разлитий и огненного шара;</w:t>
      </w:r>
    </w:p>
    <w:p w:rsidR="000D3C87" w:rsidRPr="004546F5" w:rsidRDefault="000D3C87" w:rsidP="0090076F">
      <w:pPr>
        <w:tabs>
          <w:tab w:val="left" w:pos="-2127"/>
        </w:tabs>
        <w:autoSpaceDE w:val="0"/>
        <w:autoSpaceDN w:val="0"/>
        <w:adjustRightInd w:val="0"/>
        <w:ind w:right="-30" w:firstLine="709"/>
        <w:rPr>
          <w:color w:val="000000"/>
        </w:rPr>
      </w:pPr>
      <w:r w:rsidRPr="004546F5">
        <w:rPr>
          <w:color w:val="000000"/>
        </w:rPr>
        <w:t>- осколки и обломки оборудования, обломки зданий и сооружений, образующиеся в результате взрывных превращений облаков ТВС.</w:t>
      </w:r>
    </w:p>
    <w:p w:rsidR="000D3C87" w:rsidRPr="004546F5" w:rsidRDefault="000D3C87" w:rsidP="0090076F">
      <w:pPr>
        <w:tabs>
          <w:tab w:val="left" w:pos="-2127"/>
        </w:tabs>
        <w:autoSpaceDE w:val="0"/>
        <w:autoSpaceDN w:val="0"/>
        <w:adjustRightInd w:val="0"/>
        <w:ind w:right="-30" w:firstLine="709"/>
        <w:rPr>
          <w:color w:val="000000"/>
        </w:rPr>
      </w:pPr>
      <w:r w:rsidRPr="004546F5">
        <w:rPr>
          <w:color w:val="000000"/>
        </w:rPr>
        <w:t>Транспортировка и доставка нефтепродуктов на АЗС осуществляется автоцистернами, максимальный объем которых может составлять 43 м</w:t>
      </w:r>
      <w:r w:rsidRPr="004546F5">
        <w:rPr>
          <w:color w:val="000000"/>
          <w:vertAlign w:val="superscript"/>
        </w:rPr>
        <w:t>3</w:t>
      </w:r>
      <w:r w:rsidRPr="004546F5">
        <w:rPr>
          <w:color w:val="000000"/>
        </w:rPr>
        <w:t>.</w:t>
      </w:r>
    </w:p>
    <w:p w:rsidR="000D3C87" w:rsidRPr="004546F5" w:rsidRDefault="000D3C87" w:rsidP="0090076F">
      <w:pPr>
        <w:tabs>
          <w:tab w:val="left" w:pos="-2127"/>
        </w:tabs>
        <w:autoSpaceDE w:val="0"/>
        <w:autoSpaceDN w:val="0"/>
        <w:adjustRightInd w:val="0"/>
        <w:ind w:right="-30" w:firstLine="709"/>
      </w:pPr>
      <w:r w:rsidRPr="004546F5">
        <w:t xml:space="preserve">Результаты расчета поражающих факторов возможных взрыва ТВС, огненного шара и пожара разлива при разрушении автоцистерны с </w:t>
      </w:r>
      <w:r>
        <w:t>бензином приведены на рисунках и в таблице</w:t>
      </w:r>
      <w:r w:rsidRPr="004546F5">
        <w:t>.</w:t>
      </w:r>
    </w:p>
    <w:p w:rsidR="000D3C87" w:rsidRDefault="000D3C87" w:rsidP="0090076F">
      <w:pPr>
        <w:tabs>
          <w:tab w:val="left" w:pos="-2127"/>
        </w:tabs>
        <w:autoSpaceDE w:val="0"/>
        <w:autoSpaceDN w:val="0"/>
        <w:adjustRightInd w:val="0"/>
        <w:ind w:right="-30" w:firstLine="709"/>
        <w:rPr>
          <w:color w:val="000000"/>
        </w:rPr>
      </w:pPr>
      <w:r w:rsidRPr="004546F5">
        <w:rPr>
          <w:color w:val="000000"/>
        </w:rPr>
        <w:t>В зависимости от места возможной аварии (на автодороге или площадке слива АЗС), количество пораженных людей может составить от 1 до 5 человек.</w:t>
      </w:r>
    </w:p>
    <w:p w:rsidR="000D3C87" w:rsidRPr="004546F5" w:rsidRDefault="000D3C87" w:rsidP="0090076F">
      <w:pPr>
        <w:tabs>
          <w:tab w:val="left" w:pos="-2127"/>
        </w:tabs>
        <w:autoSpaceDE w:val="0"/>
        <w:autoSpaceDN w:val="0"/>
        <w:adjustRightInd w:val="0"/>
        <w:ind w:right="-30" w:firstLine="709"/>
        <w:rPr>
          <w:color w:val="000000"/>
        </w:rPr>
      </w:pPr>
    </w:p>
    <w:p w:rsidR="000D3C87" w:rsidRPr="00633D0F" w:rsidRDefault="000D3C87" w:rsidP="0090076F">
      <w:pPr>
        <w:jc w:val="center"/>
        <w:rPr>
          <w:b/>
        </w:rPr>
      </w:pPr>
      <w:r w:rsidRPr="00633D0F">
        <w:rPr>
          <w:b/>
        </w:rPr>
        <w:t>Границы зон действия поражающих факторов взрыва, огненного шара и пожара разлива при разрушении автоцистерны с бензином вместимостью 43 м</w:t>
      </w:r>
      <w:r w:rsidRPr="00633D0F">
        <w:rPr>
          <w:b/>
          <w:vertAlign w:val="superscript"/>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3"/>
        <w:gridCol w:w="3488"/>
        <w:gridCol w:w="1812"/>
        <w:gridCol w:w="1812"/>
        <w:gridCol w:w="1812"/>
        <w:gridCol w:w="134"/>
      </w:tblGrid>
      <w:tr w:rsidR="000D3C87" w:rsidRPr="006F4B3A" w:rsidTr="002F5A40">
        <w:trPr>
          <w:gridAfter w:val="1"/>
          <w:wAfter w:w="69" w:type="pct"/>
          <w:trHeight w:hRule="exact" w:val="775"/>
        </w:trPr>
        <w:tc>
          <w:tcPr>
            <w:tcW w:w="2132" w:type="pct"/>
            <w:gridSpan w:val="2"/>
            <w:vAlign w:val="center"/>
          </w:tcPr>
          <w:p w:rsidR="000D3C87" w:rsidRPr="006F4B3A" w:rsidRDefault="000D3C87" w:rsidP="002F5A40">
            <w:pPr>
              <w:keepNext/>
              <w:jc w:val="center"/>
              <w:rPr>
                <w:sz w:val="20"/>
                <w:szCs w:val="20"/>
              </w:rPr>
            </w:pPr>
            <w:r w:rsidRPr="006F4B3A">
              <w:rPr>
                <w:sz w:val="20"/>
                <w:szCs w:val="20"/>
              </w:rPr>
              <w:t>Показатели</w:t>
            </w:r>
          </w:p>
        </w:tc>
        <w:tc>
          <w:tcPr>
            <w:tcW w:w="933" w:type="pct"/>
          </w:tcPr>
          <w:p w:rsidR="000D3C87" w:rsidRPr="006F4B3A" w:rsidRDefault="000D3C87" w:rsidP="002F5A40">
            <w:pPr>
              <w:keepNext/>
              <w:jc w:val="center"/>
              <w:rPr>
                <w:sz w:val="20"/>
                <w:szCs w:val="20"/>
              </w:rPr>
            </w:pPr>
            <w:r w:rsidRPr="006F4B3A">
              <w:rPr>
                <w:sz w:val="20"/>
                <w:szCs w:val="20"/>
              </w:rPr>
              <w:t>Избыточное давление взрыва облака ТВС</w:t>
            </w:r>
          </w:p>
        </w:tc>
        <w:tc>
          <w:tcPr>
            <w:tcW w:w="933" w:type="pct"/>
          </w:tcPr>
          <w:p w:rsidR="000D3C87" w:rsidRPr="006F4B3A" w:rsidRDefault="000D3C87" w:rsidP="002F5A40">
            <w:pPr>
              <w:keepNext/>
              <w:jc w:val="center"/>
              <w:rPr>
                <w:sz w:val="20"/>
                <w:szCs w:val="20"/>
              </w:rPr>
            </w:pPr>
            <w:r w:rsidRPr="006F4B3A">
              <w:rPr>
                <w:sz w:val="20"/>
                <w:szCs w:val="20"/>
              </w:rPr>
              <w:t>Тепловое излучение огненного шара</w:t>
            </w:r>
          </w:p>
        </w:tc>
        <w:tc>
          <w:tcPr>
            <w:tcW w:w="933" w:type="pct"/>
          </w:tcPr>
          <w:p w:rsidR="000D3C87" w:rsidRPr="006F4B3A" w:rsidRDefault="000D3C87" w:rsidP="002F5A40">
            <w:pPr>
              <w:keepNext/>
              <w:jc w:val="center"/>
              <w:rPr>
                <w:sz w:val="20"/>
                <w:szCs w:val="20"/>
              </w:rPr>
            </w:pPr>
            <w:r w:rsidRPr="006F4B3A">
              <w:rPr>
                <w:sz w:val="20"/>
                <w:szCs w:val="20"/>
              </w:rPr>
              <w:t>Тепловое излучение пожара пролива</w:t>
            </w:r>
          </w:p>
        </w:tc>
      </w:tr>
      <w:tr w:rsidR="000D3C87" w:rsidRPr="006F4B3A" w:rsidTr="002F5A40">
        <w:trPr>
          <w:gridAfter w:val="1"/>
          <w:wAfter w:w="69" w:type="pct"/>
        </w:trPr>
        <w:tc>
          <w:tcPr>
            <w:tcW w:w="2132" w:type="pct"/>
            <w:gridSpan w:val="2"/>
          </w:tcPr>
          <w:p w:rsidR="000D3C87" w:rsidRPr="006F4B3A" w:rsidRDefault="000D3C87" w:rsidP="002F5A40">
            <w:pPr>
              <w:rPr>
                <w:sz w:val="20"/>
                <w:szCs w:val="20"/>
              </w:rPr>
            </w:pPr>
            <w:r w:rsidRPr="006F4B3A">
              <w:rPr>
                <w:sz w:val="20"/>
                <w:szCs w:val="20"/>
              </w:rPr>
              <w:t>Максимальное количество опасного вещества, участвующего в аварии с учетом 90% заполнения цистерны, т</w:t>
            </w:r>
          </w:p>
        </w:tc>
        <w:tc>
          <w:tcPr>
            <w:tcW w:w="933" w:type="pct"/>
          </w:tcPr>
          <w:p w:rsidR="000D3C87" w:rsidRPr="006F4B3A" w:rsidRDefault="000D3C87" w:rsidP="002F5A40">
            <w:pPr>
              <w:jc w:val="center"/>
              <w:rPr>
                <w:sz w:val="20"/>
                <w:szCs w:val="20"/>
              </w:rPr>
            </w:pPr>
            <w:r w:rsidRPr="006F4B3A">
              <w:rPr>
                <w:sz w:val="20"/>
                <w:szCs w:val="20"/>
              </w:rPr>
              <w:t>28,25</w:t>
            </w:r>
          </w:p>
        </w:tc>
        <w:tc>
          <w:tcPr>
            <w:tcW w:w="933" w:type="pct"/>
          </w:tcPr>
          <w:p w:rsidR="000D3C87" w:rsidRPr="006F4B3A" w:rsidRDefault="000D3C87" w:rsidP="002F5A40">
            <w:pPr>
              <w:jc w:val="center"/>
              <w:rPr>
                <w:sz w:val="20"/>
                <w:szCs w:val="20"/>
              </w:rPr>
            </w:pPr>
            <w:r w:rsidRPr="006F4B3A">
              <w:rPr>
                <w:sz w:val="20"/>
                <w:szCs w:val="20"/>
              </w:rPr>
              <w:t>28,25</w:t>
            </w:r>
          </w:p>
        </w:tc>
        <w:tc>
          <w:tcPr>
            <w:tcW w:w="933" w:type="pct"/>
          </w:tcPr>
          <w:p w:rsidR="000D3C87" w:rsidRPr="006F4B3A" w:rsidRDefault="000D3C87" w:rsidP="002F5A40">
            <w:pPr>
              <w:jc w:val="center"/>
              <w:rPr>
                <w:sz w:val="20"/>
                <w:szCs w:val="20"/>
              </w:rPr>
            </w:pPr>
            <w:r w:rsidRPr="006F4B3A">
              <w:rPr>
                <w:sz w:val="20"/>
                <w:szCs w:val="20"/>
              </w:rPr>
              <w:t>28,25</w:t>
            </w:r>
          </w:p>
        </w:tc>
      </w:tr>
      <w:tr w:rsidR="000D3C87" w:rsidRPr="006F4B3A" w:rsidTr="002F5A40">
        <w:trPr>
          <w:gridAfter w:val="1"/>
          <w:wAfter w:w="69" w:type="pct"/>
        </w:trPr>
        <w:tc>
          <w:tcPr>
            <w:tcW w:w="2132" w:type="pct"/>
            <w:gridSpan w:val="2"/>
          </w:tcPr>
          <w:p w:rsidR="000D3C87" w:rsidRPr="006F4B3A" w:rsidRDefault="000D3C87" w:rsidP="002F5A40">
            <w:pPr>
              <w:rPr>
                <w:sz w:val="20"/>
                <w:szCs w:val="20"/>
              </w:rPr>
            </w:pPr>
            <w:r w:rsidRPr="006F4B3A">
              <w:rPr>
                <w:sz w:val="20"/>
                <w:szCs w:val="20"/>
              </w:rPr>
              <w:t>Максимальное количество опасного вещества, участвующего в создании поражающих факторов, т</w:t>
            </w:r>
          </w:p>
        </w:tc>
        <w:tc>
          <w:tcPr>
            <w:tcW w:w="933" w:type="pct"/>
          </w:tcPr>
          <w:p w:rsidR="000D3C87" w:rsidRPr="006F4B3A" w:rsidRDefault="000D3C87" w:rsidP="002F5A40">
            <w:pPr>
              <w:jc w:val="center"/>
              <w:rPr>
                <w:sz w:val="20"/>
                <w:szCs w:val="20"/>
              </w:rPr>
            </w:pPr>
            <w:r w:rsidRPr="006F4B3A">
              <w:rPr>
                <w:sz w:val="20"/>
                <w:szCs w:val="20"/>
              </w:rPr>
              <w:t>1,9</w:t>
            </w:r>
          </w:p>
        </w:tc>
        <w:tc>
          <w:tcPr>
            <w:tcW w:w="933" w:type="pct"/>
          </w:tcPr>
          <w:p w:rsidR="000D3C87" w:rsidRPr="006F4B3A" w:rsidRDefault="000D3C87" w:rsidP="002F5A40">
            <w:pPr>
              <w:jc w:val="center"/>
              <w:rPr>
                <w:sz w:val="20"/>
                <w:szCs w:val="20"/>
              </w:rPr>
            </w:pPr>
            <w:r w:rsidRPr="006F4B3A">
              <w:rPr>
                <w:sz w:val="20"/>
                <w:szCs w:val="20"/>
              </w:rPr>
              <w:t>16,95</w:t>
            </w:r>
          </w:p>
        </w:tc>
        <w:tc>
          <w:tcPr>
            <w:tcW w:w="933" w:type="pct"/>
          </w:tcPr>
          <w:p w:rsidR="000D3C87" w:rsidRPr="006F4B3A" w:rsidRDefault="000D3C87" w:rsidP="002F5A40">
            <w:pPr>
              <w:jc w:val="center"/>
              <w:rPr>
                <w:sz w:val="20"/>
                <w:szCs w:val="20"/>
              </w:rPr>
            </w:pPr>
            <w:r w:rsidRPr="006F4B3A">
              <w:rPr>
                <w:sz w:val="20"/>
                <w:szCs w:val="20"/>
              </w:rPr>
              <w:t>28,25</w:t>
            </w:r>
          </w:p>
        </w:tc>
      </w:tr>
      <w:tr w:rsidR="000D3C87" w:rsidRPr="006F4B3A" w:rsidTr="002F5A40">
        <w:trPr>
          <w:gridAfter w:val="1"/>
          <w:wAfter w:w="69" w:type="pct"/>
        </w:trPr>
        <w:tc>
          <w:tcPr>
            <w:tcW w:w="2132" w:type="pct"/>
            <w:gridSpan w:val="2"/>
          </w:tcPr>
          <w:p w:rsidR="000D3C87" w:rsidRPr="006F4B3A" w:rsidRDefault="000D3C87" w:rsidP="002F5A40">
            <w:pPr>
              <w:rPr>
                <w:sz w:val="20"/>
                <w:szCs w:val="20"/>
              </w:rPr>
            </w:pPr>
            <w:r w:rsidRPr="006F4B3A">
              <w:rPr>
                <w:sz w:val="20"/>
                <w:szCs w:val="20"/>
              </w:rPr>
              <w:t>Граница зоны (м), с избыточным давлением:</w:t>
            </w:r>
          </w:p>
        </w:tc>
        <w:tc>
          <w:tcPr>
            <w:tcW w:w="933" w:type="pct"/>
          </w:tcPr>
          <w:p w:rsidR="000D3C87" w:rsidRPr="006F4B3A" w:rsidRDefault="000D3C87" w:rsidP="002F5A40">
            <w:pPr>
              <w:jc w:val="center"/>
              <w:rPr>
                <w:sz w:val="20"/>
                <w:szCs w:val="20"/>
              </w:rPr>
            </w:pPr>
          </w:p>
        </w:tc>
        <w:tc>
          <w:tcPr>
            <w:tcW w:w="933" w:type="pct"/>
          </w:tcPr>
          <w:p w:rsidR="000D3C87" w:rsidRPr="006F4B3A" w:rsidRDefault="000D3C87" w:rsidP="002F5A40">
            <w:pPr>
              <w:jc w:val="center"/>
              <w:rPr>
                <w:sz w:val="20"/>
                <w:szCs w:val="20"/>
              </w:rPr>
            </w:pPr>
          </w:p>
        </w:tc>
        <w:tc>
          <w:tcPr>
            <w:tcW w:w="933" w:type="pct"/>
          </w:tcPr>
          <w:p w:rsidR="000D3C87" w:rsidRPr="006F4B3A" w:rsidRDefault="000D3C87" w:rsidP="002F5A40">
            <w:pPr>
              <w:jc w:val="center"/>
              <w:rPr>
                <w:sz w:val="20"/>
                <w:szCs w:val="20"/>
              </w:rPr>
            </w:pPr>
          </w:p>
        </w:tc>
      </w:tr>
      <w:tr w:rsidR="000D3C87" w:rsidRPr="006F4B3A" w:rsidTr="002F5A40">
        <w:trPr>
          <w:gridAfter w:val="1"/>
          <w:wAfter w:w="69" w:type="pct"/>
        </w:trPr>
        <w:tc>
          <w:tcPr>
            <w:tcW w:w="2132" w:type="pct"/>
            <w:gridSpan w:val="2"/>
            <w:vAlign w:val="center"/>
          </w:tcPr>
          <w:p w:rsidR="000D3C87" w:rsidRPr="006F4B3A" w:rsidRDefault="000D3C87" w:rsidP="002F5A40">
            <w:pPr>
              <w:ind w:left="-57" w:right="-57" w:firstLine="1191"/>
              <w:rPr>
                <w:sz w:val="20"/>
                <w:szCs w:val="20"/>
              </w:rPr>
            </w:pPr>
            <w:r w:rsidRPr="006F4B3A">
              <w:rPr>
                <w:sz w:val="20"/>
                <w:szCs w:val="20"/>
              </w:rPr>
              <w:t>ΔР=320 кПа</w:t>
            </w:r>
          </w:p>
        </w:tc>
        <w:tc>
          <w:tcPr>
            <w:tcW w:w="933" w:type="pct"/>
          </w:tcPr>
          <w:p w:rsidR="000D3C87" w:rsidRPr="006F4B3A" w:rsidRDefault="000D3C87" w:rsidP="002F5A40">
            <w:pPr>
              <w:jc w:val="center"/>
              <w:rPr>
                <w:sz w:val="20"/>
                <w:szCs w:val="20"/>
              </w:rPr>
            </w:pPr>
            <w:r w:rsidRPr="006F4B3A">
              <w:rPr>
                <w:sz w:val="20"/>
                <w:szCs w:val="20"/>
              </w:rPr>
              <w:t>18,6</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w:t>
            </w:r>
          </w:p>
        </w:tc>
      </w:tr>
      <w:tr w:rsidR="000D3C87" w:rsidRPr="006F4B3A" w:rsidTr="002F5A40">
        <w:trPr>
          <w:gridAfter w:val="1"/>
          <w:wAfter w:w="69" w:type="pct"/>
        </w:trPr>
        <w:tc>
          <w:tcPr>
            <w:tcW w:w="2132" w:type="pct"/>
            <w:gridSpan w:val="2"/>
            <w:vAlign w:val="center"/>
          </w:tcPr>
          <w:p w:rsidR="000D3C87" w:rsidRPr="006F4B3A" w:rsidRDefault="000D3C87" w:rsidP="002F5A40">
            <w:pPr>
              <w:ind w:left="-57" w:right="-57" w:firstLine="1191"/>
              <w:rPr>
                <w:sz w:val="20"/>
                <w:szCs w:val="20"/>
              </w:rPr>
            </w:pPr>
            <w:r w:rsidRPr="006F4B3A">
              <w:rPr>
                <w:sz w:val="20"/>
                <w:szCs w:val="20"/>
              </w:rPr>
              <w:t>ΔР=160 кПа</w:t>
            </w:r>
          </w:p>
        </w:tc>
        <w:tc>
          <w:tcPr>
            <w:tcW w:w="933" w:type="pct"/>
          </w:tcPr>
          <w:p w:rsidR="000D3C87" w:rsidRPr="006F4B3A" w:rsidRDefault="000D3C87" w:rsidP="002F5A40">
            <w:pPr>
              <w:jc w:val="center"/>
              <w:rPr>
                <w:sz w:val="20"/>
                <w:szCs w:val="20"/>
              </w:rPr>
            </w:pPr>
            <w:r w:rsidRPr="006F4B3A">
              <w:rPr>
                <w:sz w:val="20"/>
                <w:szCs w:val="20"/>
              </w:rPr>
              <w:t>25,6</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w:t>
            </w:r>
          </w:p>
        </w:tc>
      </w:tr>
      <w:tr w:rsidR="000D3C87" w:rsidRPr="006F4B3A" w:rsidTr="002F5A40">
        <w:trPr>
          <w:gridAfter w:val="1"/>
          <w:wAfter w:w="69" w:type="pct"/>
        </w:trPr>
        <w:tc>
          <w:tcPr>
            <w:tcW w:w="2132" w:type="pct"/>
            <w:gridSpan w:val="2"/>
            <w:vAlign w:val="center"/>
          </w:tcPr>
          <w:p w:rsidR="000D3C87" w:rsidRPr="006F4B3A" w:rsidRDefault="000D3C87" w:rsidP="002F5A40">
            <w:pPr>
              <w:ind w:left="-57" w:right="-57" w:firstLine="1191"/>
              <w:rPr>
                <w:sz w:val="20"/>
                <w:szCs w:val="20"/>
              </w:rPr>
            </w:pPr>
            <w:r w:rsidRPr="006F4B3A">
              <w:rPr>
                <w:sz w:val="20"/>
                <w:szCs w:val="20"/>
              </w:rPr>
              <w:t>ΔР=128 кПа</w:t>
            </w:r>
          </w:p>
        </w:tc>
        <w:tc>
          <w:tcPr>
            <w:tcW w:w="933" w:type="pct"/>
          </w:tcPr>
          <w:p w:rsidR="000D3C87" w:rsidRPr="006F4B3A" w:rsidRDefault="000D3C87" w:rsidP="002F5A40">
            <w:pPr>
              <w:jc w:val="center"/>
              <w:rPr>
                <w:sz w:val="20"/>
                <w:szCs w:val="20"/>
              </w:rPr>
            </w:pPr>
            <w:r w:rsidRPr="006F4B3A">
              <w:rPr>
                <w:sz w:val="20"/>
                <w:szCs w:val="20"/>
              </w:rPr>
              <w:t>28,5</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w:t>
            </w:r>
          </w:p>
        </w:tc>
      </w:tr>
      <w:tr w:rsidR="000D3C87" w:rsidRPr="006F4B3A" w:rsidTr="002F5A40">
        <w:trPr>
          <w:gridAfter w:val="1"/>
          <w:wAfter w:w="69" w:type="pct"/>
        </w:trPr>
        <w:tc>
          <w:tcPr>
            <w:tcW w:w="2132" w:type="pct"/>
            <w:gridSpan w:val="2"/>
            <w:vAlign w:val="center"/>
          </w:tcPr>
          <w:p w:rsidR="000D3C87" w:rsidRPr="006F4B3A" w:rsidRDefault="000D3C87" w:rsidP="002F5A40">
            <w:pPr>
              <w:ind w:left="-57" w:right="-57" w:firstLine="1191"/>
              <w:rPr>
                <w:sz w:val="20"/>
                <w:szCs w:val="20"/>
              </w:rPr>
            </w:pPr>
            <w:r w:rsidRPr="006F4B3A">
              <w:rPr>
                <w:sz w:val="20"/>
                <w:szCs w:val="20"/>
              </w:rPr>
              <w:t>ΔР=96 кПа</w:t>
            </w:r>
          </w:p>
        </w:tc>
        <w:tc>
          <w:tcPr>
            <w:tcW w:w="933" w:type="pct"/>
          </w:tcPr>
          <w:p w:rsidR="000D3C87" w:rsidRPr="006F4B3A" w:rsidRDefault="000D3C87" w:rsidP="002F5A40">
            <w:pPr>
              <w:jc w:val="center"/>
              <w:rPr>
                <w:sz w:val="20"/>
                <w:szCs w:val="20"/>
              </w:rPr>
            </w:pPr>
            <w:r w:rsidRPr="006F4B3A">
              <w:rPr>
                <w:sz w:val="20"/>
                <w:szCs w:val="20"/>
              </w:rPr>
              <w:t>32,9</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w:t>
            </w:r>
          </w:p>
        </w:tc>
      </w:tr>
      <w:tr w:rsidR="000D3C87" w:rsidRPr="006F4B3A" w:rsidTr="002F5A40">
        <w:trPr>
          <w:gridAfter w:val="1"/>
          <w:wAfter w:w="69" w:type="pct"/>
        </w:trPr>
        <w:tc>
          <w:tcPr>
            <w:tcW w:w="2132" w:type="pct"/>
            <w:gridSpan w:val="2"/>
            <w:vAlign w:val="center"/>
          </w:tcPr>
          <w:p w:rsidR="000D3C87" w:rsidRPr="006F4B3A" w:rsidRDefault="000D3C87" w:rsidP="002F5A40">
            <w:pPr>
              <w:ind w:left="-57" w:right="-57" w:firstLine="1191"/>
              <w:rPr>
                <w:sz w:val="20"/>
                <w:szCs w:val="20"/>
              </w:rPr>
            </w:pPr>
            <w:r w:rsidRPr="006F4B3A">
              <w:rPr>
                <w:sz w:val="20"/>
                <w:szCs w:val="20"/>
              </w:rPr>
              <w:t>ΔР=80 кПа</w:t>
            </w:r>
          </w:p>
        </w:tc>
        <w:tc>
          <w:tcPr>
            <w:tcW w:w="933" w:type="pct"/>
          </w:tcPr>
          <w:p w:rsidR="000D3C87" w:rsidRPr="006F4B3A" w:rsidRDefault="000D3C87" w:rsidP="002F5A40">
            <w:pPr>
              <w:jc w:val="center"/>
              <w:rPr>
                <w:sz w:val="20"/>
                <w:szCs w:val="20"/>
              </w:rPr>
            </w:pPr>
            <w:r w:rsidRPr="006F4B3A">
              <w:rPr>
                <w:sz w:val="20"/>
                <w:szCs w:val="20"/>
              </w:rPr>
              <w:t>36,1</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w:t>
            </w:r>
          </w:p>
        </w:tc>
      </w:tr>
      <w:tr w:rsidR="000D3C87" w:rsidRPr="006F4B3A" w:rsidTr="002F5A40">
        <w:trPr>
          <w:gridAfter w:val="1"/>
          <w:wAfter w:w="69" w:type="pct"/>
        </w:trPr>
        <w:tc>
          <w:tcPr>
            <w:tcW w:w="2132" w:type="pct"/>
            <w:gridSpan w:val="2"/>
            <w:vAlign w:val="center"/>
          </w:tcPr>
          <w:p w:rsidR="000D3C87" w:rsidRPr="006F4B3A" w:rsidRDefault="000D3C87" w:rsidP="002F5A40">
            <w:pPr>
              <w:ind w:left="-57" w:right="-57" w:firstLine="1191"/>
              <w:rPr>
                <w:sz w:val="20"/>
                <w:szCs w:val="20"/>
              </w:rPr>
            </w:pPr>
            <w:r w:rsidRPr="006F4B3A">
              <w:rPr>
                <w:sz w:val="20"/>
                <w:szCs w:val="20"/>
              </w:rPr>
              <w:t>ΔР=64 кПа</w:t>
            </w:r>
          </w:p>
        </w:tc>
        <w:tc>
          <w:tcPr>
            <w:tcW w:w="933" w:type="pct"/>
          </w:tcPr>
          <w:p w:rsidR="000D3C87" w:rsidRPr="006F4B3A" w:rsidRDefault="000D3C87" w:rsidP="002F5A40">
            <w:pPr>
              <w:jc w:val="center"/>
              <w:rPr>
                <w:sz w:val="20"/>
                <w:szCs w:val="20"/>
              </w:rPr>
            </w:pPr>
            <w:r w:rsidRPr="006F4B3A">
              <w:rPr>
                <w:sz w:val="20"/>
                <w:szCs w:val="20"/>
              </w:rPr>
              <w:t>40,7</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w:t>
            </w:r>
          </w:p>
        </w:tc>
      </w:tr>
      <w:tr w:rsidR="000D3C87" w:rsidRPr="006F4B3A" w:rsidTr="002F5A40">
        <w:trPr>
          <w:gridAfter w:val="1"/>
          <w:wAfter w:w="69" w:type="pct"/>
        </w:trPr>
        <w:tc>
          <w:tcPr>
            <w:tcW w:w="2132" w:type="pct"/>
            <w:gridSpan w:val="2"/>
            <w:vAlign w:val="center"/>
          </w:tcPr>
          <w:p w:rsidR="000D3C87" w:rsidRPr="006F4B3A" w:rsidRDefault="000D3C87" w:rsidP="002F5A40">
            <w:pPr>
              <w:ind w:left="-57" w:right="-57" w:firstLine="1191"/>
              <w:rPr>
                <w:sz w:val="20"/>
                <w:szCs w:val="20"/>
              </w:rPr>
            </w:pPr>
            <w:r w:rsidRPr="006F4B3A">
              <w:rPr>
                <w:sz w:val="20"/>
                <w:szCs w:val="20"/>
              </w:rPr>
              <w:t>ΔР=48 кПа</w:t>
            </w:r>
          </w:p>
        </w:tc>
        <w:tc>
          <w:tcPr>
            <w:tcW w:w="933" w:type="pct"/>
          </w:tcPr>
          <w:p w:rsidR="000D3C87" w:rsidRPr="006F4B3A" w:rsidRDefault="000D3C87" w:rsidP="002F5A40">
            <w:pPr>
              <w:jc w:val="center"/>
              <w:rPr>
                <w:sz w:val="20"/>
                <w:szCs w:val="20"/>
              </w:rPr>
            </w:pPr>
            <w:r w:rsidRPr="006F4B3A">
              <w:rPr>
                <w:sz w:val="20"/>
                <w:szCs w:val="20"/>
              </w:rPr>
              <w:t>47,7</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w:t>
            </w:r>
          </w:p>
        </w:tc>
      </w:tr>
      <w:tr w:rsidR="000D3C87" w:rsidRPr="006F4B3A" w:rsidTr="002F5A40">
        <w:trPr>
          <w:gridAfter w:val="1"/>
          <w:wAfter w:w="69" w:type="pct"/>
        </w:trPr>
        <w:tc>
          <w:tcPr>
            <w:tcW w:w="2132" w:type="pct"/>
            <w:gridSpan w:val="2"/>
            <w:vAlign w:val="center"/>
          </w:tcPr>
          <w:p w:rsidR="000D3C87" w:rsidRPr="006F4B3A" w:rsidRDefault="000D3C87" w:rsidP="002F5A40">
            <w:pPr>
              <w:ind w:left="-57" w:right="-57" w:firstLine="1191"/>
              <w:rPr>
                <w:sz w:val="20"/>
                <w:szCs w:val="20"/>
              </w:rPr>
            </w:pPr>
            <w:r w:rsidRPr="006F4B3A">
              <w:rPr>
                <w:sz w:val="20"/>
                <w:szCs w:val="20"/>
              </w:rPr>
              <w:t>ΔР=32 кПа</w:t>
            </w:r>
          </w:p>
        </w:tc>
        <w:tc>
          <w:tcPr>
            <w:tcW w:w="933" w:type="pct"/>
          </w:tcPr>
          <w:p w:rsidR="000D3C87" w:rsidRPr="006F4B3A" w:rsidRDefault="000D3C87" w:rsidP="002F5A40">
            <w:pPr>
              <w:jc w:val="center"/>
              <w:rPr>
                <w:sz w:val="20"/>
                <w:szCs w:val="20"/>
              </w:rPr>
            </w:pPr>
            <w:r w:rsidRPr="006F4B3A">
              <w:rPr>
                <w:sz w:val="20"/>
                <w:szCs w:val="20"/>
              </w:rPr>
              <w:t>60,6</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w:t>
            </w:r>
          </w:p>
        </w:tc>
      </w:tr>
      <w:tr w:rsidR="000D3C87" w:rsidRPr="006F4B3A" w:rsidTr="002F5A40">
        <w:trPr>
          <w:gridAfter w:val="1"/>
          <w:wAfter w:w="69" w:type="pct"/>
        </w:trPr>
        <w:tc>
          <w:tcPr>
            <w:tcW w:w="2132" w:type="pct"/>
            <w:gridSpan w:val="2"/>
            <w:vAlign w:val="center"/>
          </w:tcPr>
          <w:p w:rsidR="000D3C87" w:rsidRPr="006F4B3A" w:rsidRDefault="000D3C87" w:rsidP="002F5A40">
            <w:pPr>
              <w:ind w:left="-57" w:right="-57" w:firstLine="1191"/>
              <w:rPr>
                <w:sz w:val="20"/>
                <w:szCs w:val="20"/>
              </w:rPr>
            </w:pPr>
            <w:r w:rsidRPr="006F4B3A">
              <w:rPr>
                <w:sz w:val="20"/>
                <w:szCs w:val="20"/>
              </w:rPr>
              <w:t>ΔР=16 кПа</w:t>
            </w:r>
          </w:p>
        </w:tc>
        <w:tc>
          <w:tcPr>
            <w:tcW w:w="933" w:type="pct"/>
          </w:tcPr>
          <w:p w:rsidR="000D3C87" w:rsidRPr="006F4B3A" w:rsidRDefault="000D3C87" w:rsidP="002F5A40">
            <w:pPr>
              <w:jc w:val="center"/>
              <w:rPr>
                <w:sz w:val="20"/>
                <w:szCs w:val="20"/>
              </w:rPr>
            </w:pPr>
            <w:r w:rsidRPr="006F4B3A">
              <w:rPr>
                <w:sz w:val="20"/>
                <w:szCs w:val="20"/>
              </w:rPr>
              <w:t>95,4</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w:t>
            </w:r>
          </w:p>
        </w:tc>
      </w:tr>
      <w:tr w:rsidR="000D3C87" w:rsidRPr="006F4B3A" w:rsidTr="002F5A40">
        <w:trPr>
          <w:gridAfter w:val="1"/>
          <w:wAfter w:w="69" w:type="pct"/>
        </w:trPr>
        <w:tc>
          <w:tcPr>
            <w:tcW w:w="2132" w:type="pct"/>
            <w:gridSpan w:val="2"/>
            <w:vAlign w:val="center"/>
          </w:tcPr>
          <w:p w:rsidR="000D3C87" w:rsidRPr="006F4B3A" w:rsidRDefault="000D3C87" w:rsidP="002F5A40">
            <w:pPr>
              <w:ind w:left="-57" w:right="-57" w:firstLine="1191"/>
              <w:rPr>
                <w:sz w:val="20"/>
                <w:szCs w:val="20"/>
              </w:rPr>
            </w:pPr>
            <w:r w:rsidRPr="006F4B3A">
              <w:rPr>
                <w:sz w:val="20"/>
                <w:szCs w:val="20"/>
              </w:rPr>
              <w:t>ΔР=5 кПа (зона расстекления)</w:t>
            </w:r>
          </w:p>
        </w:tc>
        <w:tc>
          <w:tcPr>
            <w:tcW w:w="933" w:type="pct"/>
          </w:tcPr>
          <w:p w:rsidR="000D3C87" w:rsidRPr="006F4B3A" w:rsidRDefault="000D3C87" w:rsidP="002F5A40">
            <w:pPr>
              <w:jc w:val="center"/>
              <w:rPr>
                <w:sz w:val="20"/>
                <w:szCs w:val="20"/>
              </w:rPr>
            </w:pPr>
            <w:r w:rsidRPr="006F4B3A">
              <w:rPr>
                <w:sz w:val="20"/>
                <w:szCs w:val="20"/>
              </w:rPr>
              <w:t>234</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w:t>
            </w:r>
          </w:p>
        </w:tc>
      </w:tr>
      <w:tr w:rsidR="000D3C87" w:rsidRPr="006F4B3A" w:rsidTr="002F5A40">
        <w:trPr>
          <w:gridAfter w:val="1"/>
          <w:wAfter w:w="69" w:type="pct"/>
        </w:trPr>
        <w:tc>
          <w:tcPr>
            <w:tcW w:w="2132" w:type="pct"/>
            <w:gridSpan w:val="2"/>
          </w:tcPr>
          <w:p w:rsidR="000D3C87" w:rsidRPr="006F4B3A" w:rsidRDefault="000D3C87" w:rsidP="002F5A40">
            <w:pPr>
              <w:rPr>
                <w:sz w:val="20"/>
                <w:szCs w:val="20"/>
              </w:rPr>
            </w:pPr>
            <w:r w:rsidRPr="006F4B3A">
              <w:rPr>
                <w:sz w:val="20"/>
                <w:szCs w:val="20"/>
              </w:rPr>
              <w:t>Эффективный диаметр "огненного шара", м</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128,7</w:t>
            </w:r>
          </w:p>
        </w:tc>
        <w:tc>
          <w:tcPr>
            <w:tcW w:w="933" w:type="pct"/>
          </w:tcPr>
          <w:p w:rsidR="000D3C87" w:rsidRPr="006F4B3A" w:rsidRDefault="000D3C87" w:rsidP="002F5A40">
            <w:pPr>
              <w:jc w:val="center"/>
              <w:rPr>
                <w:sz w:val="20"/>
                <w:szCs w:val="20"/>
              </w:rPr>
            </w:pPr>
            <w:r w:rsidRPr="006F4B3A">
              <w:rPr>
                <w:sz w:val="20"/>
                <w:szCs w:val="20"/>
              </w:rPr>
              <w:t>–</w:t>
            </w:r>
          </w:p>
        </w:tc>
      </w:tr>
      <w:tr w:rsidR="000D3C87" w:rsidRPr="006F4B3A" w:rsidTr="002F5A40">
        <w:trPr>
          <w:gridAfter w:val="1"/>
          <w:wAfter w:w="69" w:type="pct"/>
        </w:trPr>
        <w:tc>
          <w:tcPr>
            <w:tcW w:w="2132" w:type="pct"/>
            <w:gridSpan w:val="2"/>
          </w:tcPr>
          <w:p w:rsidR="000D3C87" w:rsidRPr="006F4B3A" w:rsidRDefault="000D3C87" w:rsidP="002F5A40">
            <w:pPr>
              <w:rPr>
                <w:sz w:val="20"/>
                <w:szCs w:val="20"/>
              </w:rPr>
            </w:pPr>
            <w:r w:rsidRPr="006F4B3A">
              <w:rPr>
                <w:sz w:val="20"/>
                <w:szCs w:val="20"/>
              </w:rPr>
              <w:t>Высота центра "огненного шара", м</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64,4</w:t>
            </w:r>
          </w:p>
        </w:tc>
        <w:tc>
          <w:tcPr>
            <w:tcW w:w="933" w:type="pct"/>
          </w:tcPr>
          <w:p w:rsidR="000D3C87" w:rsidRPr="006F4B3A" w:rsidRDefault="000D3C87" w:rsidP="002F5A40">
            <w:pPr>
              <w:jc w:val="center"/>
              <w:rPr>
                <w:sz w:val="20"/>
                <w:szCs w:val="20"/>
              </w:rPr>
            </w:pPr>
            <w:r w:rsidRPr="006F4B3A">
              <w:rPr>
                <w:sz w:val="20"/>
                <w:szCs w:val="20"/>
              </w:rPr>
              <w:t>–</w:t>
            </w:r>
          </w:p>
        </w:tc>
      </w:tr>
      <w:tr w:rsidR="000D3C87" w:rsidRPr="006F4B3A" w:rsidTr="002F5A40">
        <w:trPr>
          <w:gridAfter w:val="1"/>
          <w:wAfter w:w="69" w:type="pct"/>
        </w:trPr>
        <w:tc>
          <w:tcPr>
            <w:tcW w:w="2132" w:type="pct"/>
            <w:gridSpan w:val="2"/>
          </w:tcPr>
          <w:p w:rsidR="000D3C87" w:rsidRPr="006F4B3A" w:rsidRDefault="000D3C87" w:rsidP="002F5A40">
            <w:pPr>
              <w:rPr>
                <w:sz w:val="20"/>
                <w:szCs w:val="20"/>
              </w:rPr>
            </w:pPr>
            <w:r w:rsidRPr="006F4B3A">
              <w:rPr>
                <w:sz w:val="20"/>
                <w:szCs w:val="20"/>
              </w:rPr>
              <w:t>Время существования "огненного шара", с</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17,6</w:t>
            </w:r>
          </w:p>
        </w:tc>
        <w:tc>
          <w:tcPr>
            <w:tcW w:w="933" w:type="pct"/>
          </w:tcPr>
          <w:p w:rsidR="000D3C87" w:rsidRPr="006F4B3A" w:rsidRDefault="000D3C87" w:rsidP="002F5A40">
            <w:pPr>
              <w:jc w:val="center"/>
              <w:rPr>
                <w:sz w:val="20"/>
                <w:szCs w:val="20"/>
              </w:rPr>
            </w:pPr>
            <w:r w:rsidRPr="006F4B3A">
              <w:rPr>
                <w:sz w:val="20"/>
                <w:szCs w:val="20"/>
              </w:rPr>
              <w:t>–</w:t>
            </w:r>
          </w:p>
        </w:tc>
      </w:tr>
      <w:tr w:rsidR="000D3C87" w:rsidRPr="006F4B3A" w:rsidTr="002F5A40">
        <w:trPr>
          <w:gridAfter w:val="1"/>
          <w:wAfter w:w="69" w:type="pct"/>
        </w:trPr>
        <w:tc>
          <w:tcPr>
            <w:tcW w:w="2132" w:type="pct"/>
            <w:gridSpan w:val="2"/>
          </w:tcPr>
          <w:p w:rsidR="000D3C87" w:rsidRPr="006F4B3A" w:rsidRDefault="000D3C87" w:rsidP="002F5A40">
            <w:pPr>
              <w:rPr>
                <w:sz w:val="20"/>
                <w:szCs w:val="20"/>
              </w:rPr>
            </w:pPr>
            <w:r w:rsidRPr="006F4B3A">
              <w:rPr>
                <w:sz w:val="20"/>
                <w:szCs w:val="20"/>
              </w:rPr>
              <w:t>Максимальная площадь пожара разлива, м</w:t>
            </w:r>
            <w:r w:rsidRPr="006F4B3A">
              <w:rPr>
                <w:sz w:val="20"/>
                <w:szCs w:val="20"/>
                <w:vertAlign w:val="superscript"/>
              </w:rPr>
              <w:t>2</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774</w:t>
            </w:r>
          </w:p>
        </w:tc>
      </w:tr>
      <w:tr w:rsidR="000D3C87" w:rsidRPr="006F4B3A" w:rsidTr="002F5A40">
        <w:trPr>
          <w:gridAfter w:val="1"/>
          <w:wAfter w:w="69" w:type="pct"/>
        </w:trPr>
        <w:tc>
          <w:tcPr>
            <w:tcW w:w="2132" w:type="pct"/>
            <w:gridSpan w:val="2"/>
          </w:tcPr>
          <w:p w:rsidR="000D3C87" w:rsidRPr="006F4B3A" w:rsidRDefault="000D3C87" w:rsidP="002F5A40">
            <w:pPr>
              <w:rPr>
                <w:sz w:val="20"/>
                <w:szCs w:val="20"/>
              </w:rPr>
            </w:pPr>
            <w:r w:rsidRPr="006F4B3A">
              <w:rPr>
                <w:sz w:val="20"/>
                <w:szCs w:val="20"/>
              </w:rPr>
              <w:t>Радиус разлива, м</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15,7</w:t>
            </w:r>
          </w:p>
        </w:tc>
      </w:tr>
      <w:tr w:rsidR="000D3C87" w:rsidRPr="006F4B3A" w:rsidTr="002F5A40">
        <w:trPr>
          <w:gridAfter w:val="1"/>
          <w:wAfter w:w="69" w:type="pct"/>
        </w:trPr>
        <w:tc>
          <w:tcPr>
            <w:tcW w:w="2132" w:type="pct"/>
            <w:gridSpan w:val="2"/>
          </w:tcPr>
          <w:p w:rsidR="000D3C87" w:rsidRPr="006F4B3A" w:rsidRDefault="000D3C87" w:rsidP="002F5A40">
            <w:pPr>
              <w:rPr>
                <w:sz w:val="20"/>
                <w:szCs w:val="20"/>
              </w:rPr>
            </w:pPr>
            <w:r w:rsidRPr="006F4B3A">
              <w:rPr>
                <w:sz w:val="20"/>
                <w:szCs w:val="20"/>
              </w:rPr>
              <w:t>Возгорание древесины через 10 мин (q=14 кВт/м</w:t>
            </w:r>
            <w:r w:rsidRPr="006F4B3A">
              <w:rPr>
                <w:sz w:val="20"/>
                <w:szCs w:val="20"/>
                <w:vertAlign w:val="superscript"/>
              </w:rPr>
              <w:t>2</w:t>
            </w: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vAlign w:val="center"/>
          </w:tcPr>
          <w:p w:rsidR="000D3C87" w:rsidRPr="006F4B3A" w:rsidRDefault="000D3C87" w:rsidP="002F5A40">
            <w:pPr>
              <w:jc w:val="center"/>
              <w:rPr>
                <w:sz w:val="18"/>
                <w:szCs w:val="18"/>
              </w:rPr>
            </w:pPr>
            <w:r w:rsidRPr="006F4B3A">
              <w:rPr>
                <w:sz w:val="18"/>
                <w:szCs w:val="18"/>
              </w:rPr>
              <w:t>209</w:t>
            </w:r>
          </w:p>
        </w:tc>
        <w:tc>
          <w:tcPr>
            <w:tcW w:w="933" w:type="pct"/>
          </w:tcPr>
          <w:p w:rsidR="000D3C87" w:rsidRPr="006F4B3A" w:rsidRDefault="000D3C87" w:rsidP="002F5A40">
            <w:pPr>
              <w:jc w:val="center"/>
              <w:rPr>
                <w:sz w:val="20"/>
                <w:szCs w:val="20"/>
              </w:rPr>
            </w:pPr>
            <w:r w:rsidRPr="006F4B3A">
              <w:rPr>
                <w:sz w:val="20"/>
                <w:szCs w:val="20"/>
              </w:rPr>
              <w:t>20,3</w:t>
            </w:r>
          </w:p>
        </w:tc>
      </w:tr>
      <w:tr w:rsidR="000D3C87" w:rsidRPr="006F4B3A" w:rsidTr="002F5A40">
        <w:trPr>
          <w:gridAfter w:val="1"/>
          <w:wAfter w:w="69" w:type="pct"/>
        </w:trPr>
        <w:tc>
          <w:tcPr>
            <w:tcW w:w="2132" w:type="pct"/>
            <w:gridSpan w:val="2"/>
          </w:tcPr>
          <w:p w:rsidR="000D3C87" w:rsidRPr="006F4B3A" w:rsidRDefault="000D3C87" w:rsidP="002F5A40">
            <w:pPr>
              <w:rPr>
                <w:sz w:val="20"/>
                <w:szCs w:val="20"/>
              </w:rPr>
            </w:pPr>
            <w:r w:rsidRPr="006F4B3A">
              <w:rPr>
                <w:sz w:val="20"/>
                <w:szCs w:val="20"/>
              </w:rPr>
              <w:t>Появление ожогов 1-й степени через 15-20 с, 2-й степени через 30-40 с (q=7 кВт/м</w:t>
            </w:r>
            <w:r w:rsidRPr="006F4B3A">
              <w:rPr>
                <w:sz w:val="20"/>
                <w:szCs w:val="20"/>
                <w:vertAlign w:val="superscript"/>
              </w:rPr>
              <w:t>2</w:t>
            </w: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280,2</w:t>
            </w:r>
          </w:p>
        </w:tc>
        <w:tc>
          <w:tcPr>
            <w:tcW w:w="933" w:type="pct"/>
          </w:tcPr>
          <w:p w:rsidR="000D3C87" w:rsidRPr="006F4B3A" w:rsidRDefault="000D3C87" w:rsidP="002F5A40">
            <w:pPr>
              <w:jc w:val="center"/>
              <w:rPr>
                <w:sz w:val="20"/>
                <w:szCs w:val="20"/>
              </w:rPr>
            </w:pPr>
            <w:r w:rsidRPr="006F4B3A">
              <w:rPr>
                <w:sz w:val="20"/>
                <w:szCs w:val="20"/>
              </w:rPr>
              <w:t>28,7</w:t>
            </w:r>
          </w:p>
        </w:tc>
      </w:tr>
      <w:tr w:rsidR="000D3C87" w:rsidRPr="006F4B3A" w:rsidTr="002F5A40">
        <w:trPr>
          <w:gridAfter w:val="1"/>
          <w:wAfter w:w="69" w:type="pct"/>
        </w:trPr>
        <w:tc>
          <w:tcPr>
            <w:tcW w:w="2132" w:type="pct"/>
            <w:gridSpan w:val="2"/>
          </w:tcPr>
          <w:p w:rsidR="000D3C87" w:rsidRPr="006F4B3A" w:rsidRDefault="000D3C87" w:rsidP="002F5A40">
            <w:pPr>
              <w:rPr>
                <w:sz w:val="20"/>
                <w:szCs w:val="20"/>
              </w:rPr>
            </w:pPr>
            <w:r w:rsidRPr="006F4B3A">
              <w:rPr>
                <w:sz w:val="20"/>
                <w:szCs w:val="20"/>
              </w:rPr>
              <w:t>Безопасно для человека в брезентовой одежде (q=4,2 кВт/м</w:t>
            </w:r>
            <w:r w:rsidRPr="006F4B3A">
              <w:rPr>
                <w:sz w:val="20"/>
                <w:szCs w:val="20"/>
                <w:vertAlign w:val="superscript"/>
              </w:rPr>
              <w:t>2</w:t>
            </w: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337,2</w:t>
            </w:r>
          </w:p>
        </w:tc>
        <w:tc>
          <w:tcPr>
            <w:tcW w:w="933" w:type="pct"/>
          </w:tcPr>
          <w:p w:rsidR="000D3C87" w:rsidRPr="006F4B3A" w:rsidRDefault="000D3C87" w:rsidP="002F5A40">
            <w:pPr>
              <w:jc w:val="center"/>
              <w:rPr>
                <w:sz w:val="20"/>
                <w:szCs w:val="20"/>
              </w:rPr>
            </w:pPr>
            <w:r w:rsidRPr="006F4B3A">
              <w:rPr>
                <w:sz w:val="20"/>
                <w:szCs w:val="20"/>
              </w:rPr>
              <w:t>36,5</w:t>
            </w:r>
          </w:p>
        </w:tc>
      </w:tr>
      <w:tr w:rsidR="000D3C87" w:rsidRPr="006F4B3A" w:rsidTr="002F5A40">
        <w:trPr>
          <w:gridAfter w:val="1"/>
          <w:wAfter w:w="69" w:type="pct"/>
        </w:trPr>
        <w:tc>
          <w:tcPr>
            <w:tcW w:w="2132" w:type="pct"/>
            <w:gridSpan w:val="2"/>
          </w:tcPr>
          <w:p w:rsidR="000D3C87" w:rsidRPr="006F4B3A" w:rsidRDefault="000D3C87" w:rsidP="002F5A40">
            <w:pPr>
              <w:rPr>
                <w:sz w:val="20"/>
                <w:szCs w:val="20"/>
              </w:rPr>
            </w:pPr>
            <w:r w:rsidRPr="006F4B3A">
              <w:rPr>
                <w:sz w:val="20"/>
                <w:szCs w:val="20"/>
              </w:rPr>
              <w:t>Без негативных последствий в течение длительного времени (q=1,4 кВт/м</w:t>
            </w:r>
            <w:r w:rsidRPr="006F4B3A">
              <w:rPr>
                <w:sz w:val="20"/>
                <w:szCs w:val="20"/>
                <w:vertAlign w:val="superscript"/>
              </w:rPr>
              <w:t>2</w:t>
            </w: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w:t>
            </w:r>
          </w:p>
        </w:tc>
        <w:tc>
          <w:tcPr>
            <w:tcW w:w="933" w:type="pct"/>
          </w:tcPr>
          <w:p w:rsidR="000D3C87" w:rsidRPr="006F4B3A" w:rsidRDefault="000D3C87" w:rsidP="002F5A40">
            <w:pPr>
              <w:jc w:val="center"/>
              <w:rPr>
                <w:sz w:val="20"/>
                <w:szCs w:val="20"/>
              </w:rPr>
            </w:pPr>
            <w:r w:rsidRPr="006F4B3A">
              <w:rPr>
                <w:sz w:val="20"/>
                <w:szCs w:val="20"/>
              </w:rPr>
              <w:t>486,2</w:t>
            </w:r>
          </w:p>
        </w:tc>
        <w:tc>
          <w:tcPr>
            <w:tcW w:w="933" w:type="pct"/>
          </w:tcPr>
          <w:p w:rsidR="000D3C87" w:rsidRPr="006F4B3A" w:rsidRDefault="000D3C87" w:rsidP="002F5A40">
            <w:pPr>
              <w:jc w:val="center"/>
              <w:rPr>
                <w:sz w:val="20"/>
                <w:szCs w:val="20"/>
              </w:rPr>
            </w:pPr>
            <w:r w:rsidRPr="006F4B3A">
              <w:rPr>
                <w:sz w:val="20"/>
                <w:szCs w:val="20"/>
              </w:rPr>
              <w:t>57,5</w:t>
            </w:r>
          </w:p>
        </w:tc>
      </w:tr>
      <w:tr w:rsidR="000D3C87" w:rsidRPr="006F4B3A" w:rsidTr="002F5A4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Ex>
        <w:trPr>
          <w:cantSplit/>
          <w:trHeight w:val="1134"/>
        </w:trPr>
        <w:tc>
          <w:tcPr>
            <w:tcW w:w="336" w:type="pct"/>
            <w:textDirection w:val="btLr"/>
          </w:tcPr>
          <w:p w:rsidR="000D3C87" w:rsidRPr="007C54A3" w:rsidRDefault="000D3C87" w:rsidP="002F5A40">
            <w:pPr>
              <w:tabs>
                <w:tab w:val="left" w:pos="-2127"/>
              </w:tabs>
              <w:autoSpaceDE w:val="0"/>
              <w:autoSpaceDN w:val="0"/>
              <w:adjustRightInd w:val="0"/>
              <w:ind w:left="113" w:right="-30"/>
              <w:jc w:val="center"/>
              <w:rPr>
                <w:sz w:val="20"/>
                <w:szCs w:val="20"/>
              </w:rPr>
            </w:pPr>
            <w:r w:rsidRPr="007C54A3">
              <w:rPr>
                <w:sz w:val="20"/>
                <w:szCs w:val="20"/>
              </w:rPr>
              <w:t>Избыточное давление взрыва облака ТВС, кПа</w:t>
            </w:r>
          </w:p>
        </w:tc>
        <w:tc>
          <w:tcPr>
            <w:tcW w:w="4664" w:type="pct"/>
            <w:gridSpan w:val="5"/>
          </w:tcPr>
          <w:p w:rsidR="000D3C87" w:rsidRPr="006F4B3A" w:rsidRDefault="000D3C87" w:rsidP="002F5A40">
            <w:pPr>
              <w:autoSpaceDE w:val="0"/>
              <w:autoSpaceDN w:val="0"/>
              <w:adjustRightInd w:val="0"/>
              <w:rPr>
                <w:sz w:val="20"/>
                <w:szCs w:val="20"/>
              </w:rPr>
            </w:pPr>
            <w:r w:rsidRPr="002B6F40">
              <w:rPr>
                <w:noProof/>
                <w:position w:val="-541"/>
                <w:sz w:val="20"/>
                <w:szCs w:val="20"/>
                <w:lang w:eastAsia="ru-RU"/>
              </w:rPr>
              <w:pict>
                <v:shape id="Рисунок 3" o:spid="_x0000_i1050" type="#_x0000_t75" alt="Untitled-1" style="width:438.75pt;height:276.75pt;visibility:visible">
                  <v:imagedata r:id="rId36" o:title=""/>
                </v:shape>
              </w:pict>
            </w:r>
          </w:p>
        </w:tc>
      </w:tr>
      <w:tr w:rsidR="000D3C87" w:rsidRPr="004546F5" w:rsidTr="002F5A4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tblPrEx>
        <w:tc>
          <w:tcPr>
            <w:tcW w:w="336" w:type="pct"/>
          </w:tcPr>
          <w:p w:rsidR="000D3C87" w:rsidRPr="004546F5" w:rsidRDefault="000D3C87" w:rsidP="002F5A40">
            <w:pPr>
              <w:tabs>
                <w:tab w:val="left" w:pos="-2127"/>
              </w:tabs>
              <w:autoSpaceDE w:val="0"/>
              <w:autoSpaceDN w:val="0"/>
              <w:adjustRightInd w:val="0"/>
              <w:ind w:right="-30"/>
            </w:pPr>
          </w:p>
        </w:tc>
        <w:tc>
          <w:tcPr>
            <w:tcW w:w="4664" w:type="pct"/>
            <w:gridSpan w:val="5"/>
          </w:tcPr>
          <w:p w:rsidR="000D3C87" w:rsidRPr="007C54A3" w:rsidRDefault="000D3C87" w:rsidP="002F5A40">
            <w:pPr>
              <w:tabs>
                <w:tab w:val="left" w:pos="-2127"/>
              </w:tabs>
              <w:autoSpaceDE w:val="0"/>
              <w:autoSpaceDN w:val="0"/>
              <w:adjustRightInd w:val="0"/>
              <w:ind w:right="-30"/>
              <w:jc w:val="center"/>
              <w:rPr>
                <w:sz w:val="20"/>
                <w:szCs w:val="20"/>
              </w:rPr>
            </w:pPr>
            <w:r w:rsidRPr="007C54A3">
              <w:rPr>
                <w:sz w:val="20"/>
                <w:szCs w:val="20"/>
              </w:rPr>
              <w:t>Расстояние от центра взрыва, м</w:t>
            </w:r>
          </w:p>
          <w:p w:rsidR="000D3C87" w:rsidRPr="004546F5" w:rsidRDefault="000D3C87" w:rsidP="002F5A40">
            <w:pPr>
              <w:tabs>
                <w:tab w:val="left" w:pos="-2127"/>
              </w:tabs>
              <w:autoSpaceDE w:val="0"/>
              <w:autoSpaceDN w:val="0"/>
              <w:adjustRightInd w:val="0"/>
              <w:ind w:right="-30"/>
              <w:jc w:val="center"/>
            </w:pPr>
          </w:p>
        </w:tc>
      </w:tr>
    </w:tbl>
    <w:p w:rsidR="000D3C87" w:rsidRDefault="000D3C87" w:rsidP="0090076F">
      <w:pPr>
        <w:tabs>
          <w:tab w:val="left" w:pos="-2127"/>
        </w:tabs>
        <w:autoSpaceDE w:val="0"/>
        <w:autoSpaceDN w:val="0"/>
        <w:adjustRightInd w:val="0"/>
        <w:ind w:right="-30"/>
        <w:jc w:val="center"/>
        <w:rPr>
          <w:i/>
        </w:rPr>
      </w:pPr>
      <w:r w:rsidRPr="00C071D7">
        <w:rPr>
          <w:i/>
        </w:rPr>
        <w:t>Зависимость величины избыточного давления ударной волны взрыва облака ТВС от</w:t>
      </w:r>
    </w:p>
    <w:p w:rsidR="000D3C87" w:rsidRPr="00C071D7" w:rsidRDefault="000D3C87" w:rsidP="0090076F">
      <w:pPr>
        <w:tabs>
          <w:tab w:val="left" w:pos="-2127"/>
        </w:tabs>
        <w:autoSpaceDE w:val="0"/>
        <w:autoSpaceDN w:val="0"/>
        <w:adjustRightInd w:val="0"/>
        <w:ind w:right="-30"/>
        <w:jc w:val="center"/>
        <w:rPr>
          <w:i/>
        </w:rPr>
      </w:pPr>
      <w:r w:rsidRPr="00C071D7">
        <w:rPr>
          <w:i/>
        </w:rPr>
        <w:t>расстояния</w:t>
      </w:r>
    </w:p>
    <w:tbl>
      <w:tblPr>
        <w:tblW w:w="0" w:type="auto"/>
        <w:tblLook w:val="00A0"/>
      </w:tblPr>
      <w:tblGrid>
        <w:gridCol w:w="548"/>
        <w:gridCol w:w="9163"/>
      </w:tblGrid>
      <w:tr w:rsidR="000D3C87" w:rsidRPr="006F4B3A" w:rsidTr="002F5A40">
        <w:trPr>
          <w:cantSplit/>
          <w:trHeight w:val="4970"/>
        </w:trPr>
        <w:tc>
          <w:tcPr>
            <w:tcW w:w="662" w:type="dxa"/>
            <w:textDirection w:val="btLr"/>
          </w:tcPr>
          <w:p w:rsidR="000D3C87" w:rsidRPr="007C54A3" w:rsidRDefault="000D3C87" w:rsidP="002F5A40">
            <w:pPr>
              <w:tabs>
                <w:tab w:val="left" w:pos="-2127"/>
              </w:tabs>
              <w:autoSpaceDE w:val="0"/>
              <w:autoSpaceDN w:val="0"/>
              <w:adjustRightInd w:val="0"/>
              <w:ind w:left="113" w:right="-30"/>
              <w:jc w:val="center"/>
              <w:rPr>
                <w:sz w:val="20"/>
                <w:szCs w:val="20"/>
              </w:rPr>
            </w:pPr>
            <w:r w:rsidRPr="007C54A3">
              <w:rPr>
                <w:sz w:val="20"/>
                <w:szCs w:val="20"/>
              </w:rPr>
              <w:t>Тепловое излучение огненного шара, кВт/м</w:t>
            </w:r>
            <w:r w:rsidRPr="007C54A3">
              <w:rPr>
                <w:sz w:val="20"/>
                <w:szCs w:val="20"/>
                <w:vertAlign w:val="superscript"/>
              </w:rPr>
              <w:t>2</w:t>
            </w:r>
          </w:p>
        </w:tc>
        <w:tc>
          <w:tcPr>
            <w:tcW w:w="9194" w:type="dxa"/>
          </w:tcPr>
          <w:p w:rsidR="000D3C87" w:rsidRPr="006F4B3A" w:rsidRDefault="000D3C87" w:rsidP="002F5A40">
            <w:pPr>
              <w:autoSpaceDE w:val="0"/>
              <w:autoSpaceDN w:val="0"/>
              <w:adjustRightInd w:val="0"/>
              <w:rPr>
                <w:sz w:val="20"/>
                <w:szCs w:val="20"/>
              </w:rPr>
            </w:pPr>
            <w:r w:rsidRPr="002B6F40">
              <w:rPr>
                <w:noProof/>
                <w:position w:val="-445"/>
                <w:sz w:val="20"/>
                <w:szCs w:val="20"/>
                <w:lang w:eastAsia="ru-RU"/>
              </w:rPr>
              <w:pict>
                <v:shape id="Рисунок 4" o:spid="_x0000_i1051" type="#_x0000_t75" style="width:446.25pt;height:254.25pt;visibility:visible">
                  <v:imagedata r:id="rId37" o:title=""/>
                </v:shape>
              </w:pict>
            </w:r>
          </w:p>
          <w:p w:rsidR="000D3C87" w:rsidRPr="006F4B3A" w:rsidRDefault="000D3C87" w:rsidP="002F5A40">
            <w:pPr>
              <w:autoSpaceDE w:val="0"/>
              <w:autoSpaceDN w:val="0"/>
              <w:adjustRightInd w:val="0"/>
              <w:rPr>
                <w:sz w:val="20"/>
                <w:szCs w:val="20"/>
              </w:rPr>
            </w:pPr>
          </w:p>
        </w:tc>
      </w:tr>
      <w:tr w:rsidR="000D3C87" w:rsidRPr="004546F5" w:rsidTr="002F5A40">
        <w:tc>
          <w:tcPr>
            <w:tcW w:w="662" w:type="dxa"/>
          </w:tcPr>
          <w:p w:rsidR="000D3C87" w:rsidRPr="004546F5" w:rsidRDefault="000D3C87" w:rsidP="002F5A40">
            <w:pPr>
              <w:tabs>
                <w:tab w:val="left" w:pos="-2127"/>
              </w:tabs>
              <w:autoSpaceDE w:val="0"/>
              <w:autoSpaceDN w:val="0"/>
              <w:adjustRightInd w:val="0"/>
              <w:ind w:right="-30"/>
            </w:pPr>
          </w:p>
        </w:tc>
        <w:tc>
          <w:tcPr>
            <w:tcW w:w="9194" w:type="dxa"/>
          </w:tcPr>
          <w:p w:rsidR="000D3C87" w:rsidRPr="007C54A3" w:rsidRDefault="000D3C87" w:rsidP="002F5A40">
            <w:pPr>
              <w:tabs>
                <w:tab w:val="left" w:pos="-2127"/>
              </w:tabs>
              <w:autoSpaceDE w:val="0"/>
              <w:autoSpaceDN w:val="0"/>
              <w:adjustRightInd w:val="0"/>
              <w:ind w:right="-30"/>
              <w:jc w:val="center"/>
              <w:rPr>
                <w:sz w:val="20"/>
                <w:szCs w:val="20"/>
              </w:rPr>
            </w:pPr>
            <w:r w:rsidRPr="007C54A3">
              <w:rPr>
                <w:sz w:val="20"/>
                <w:szCs w:val="20"/>
              </w:rPr>
              <w:t>Расстояние от центра огненного шара, м</w:t>
            </w:r>
          </w:p>
          <w:p w:rsidR="000D3C87" w:rsidRPr="004546F5" w:rsidRDefault="000D3C87" w:rsidP="002F5A40">
            <w:pPr>
              <w:tabs>
                <w:tab w:val="left" w:pos="-2127"/>
              </w:tabs>
              <w:autoSpaceDE w:val="0"/>
              <w:autoSpaceDN w:val="0"/>
              <w:adjustRightInd w:val="0"/>
              <w:ind w:right="-30"/>
              <w:jc w:val="center"/>
            </w:pPr>
          </w:p>
        </w:tc>
      </w:tr>
    </w:tbl>
    <w:p w:rsidR="000D3C87" w:rsidRPr="00C071D7" w:rsidRDefault="000D3C87" w:rsidP="0090076F">
      <w:pPr>
        <w:tabs>
          <w:tab w:val="left" w:pos="-2127"/>
        </w:tabs>
        <w:autoSpaceDE w:val="0"/>
        <w:autoSpaceDN w:val="0"/>
        <w:adjustRightInd w:val="0"/>
        <w:ind w:right="-30"/>
        <w:jc w:val="center"/>
        <w:rPr>
          <w:i/>
        </w:rPr>
      </w:pPr>
      <w:r w:rsidRPr="00C071D7">
        <w:rPr>
          <w:i/>
        </w:rPr>
        <w:t>Зависимость величины теплового излучен</w:t>
      </w:r>
      <w:r>
        <w:rPr>
          <w:i/>
        </w:rPr>
        <w:t>ия огненного шара от расстояния</w:t>
      </w:r>
    </w:p>
    <w:p w:rsidR="000D3C87" w:rsidRPr="00C071D7" w:rsidRDefault="000D3C87" w:rsidP="0090076F">
      <w:pPr>
        <w:tabs>
          <w:tab w:val="left" w:pos="-2127"/>
        </w:tabs>
        <w:autoSpaceDE w:val="0"/>
        <w:autoSpaceDN w:val="0"/>
        <w:adjustRightInd w:val="0"/>
        <w:ind w:right="-30"/>
        <w:rPr>
          <w:i/>
        </w:rPr>
      </w:pPr>
    </w:p>
    <w:tbl>
      <w:tblPr>
        <w:tblW w:w="0" w:type="auto"/>
        <w:tblLook w:val="00A0"/>
      </w:tblPr>
      <w:tblGrid>
        <w:gridCol w:w="611"/>
        <w:gridCol w:w="9100"/>
      </w:tblGrid>
      <w:tr w:rsidR="000D3C87" w:rsidRPr="006F4B3A" w:rsidTr="002F5A40">
        <w:trPr>
          <w:cantSplit/>
          <w:trHeight w:val="4970"/>
        </w:trPr>
        <w:tc>
          <w:tcPr>
            <w:tcW w:w="648" w:type="dxa"/>
            <w:textDirection w:val="btLr"/>
          </w:tcPr>
          <w:p w:rsidR="000D3C87" w:rsidRPr="007C54A3" w:rsidRDefault="000D3C87" w:rsidP="002F5A40">
            <w:pPr>
              <w:tabs>
                <w:tab w:val="left" w:pos="-2127"/>
              </w:tabs>
              <w:autoSpaceDE w:val="0"/>
              <w:autoSpaceDN w:val="0"/>
              <w:adjustRightInd w:val="0"/>
              <w:ind w:left="113" w:right="-30"/>
              <w:jc w:val="center"/>
              <w:rPr>
                <w:sz w:val="20"/>
                <w:szCs w:val="20"/>
              </w:rPr>
            </w:pPr>
            <w:r w:rsidRPr="007C54A3">
              <w:rPr>
                <w:sz w:val="20"/>
                <w:szCs w:val="20"/>
              </w:rPr>
              <w:t>Тепловое излучение пожара разлива, кВт/м</w:t>
            </w:r>
            <w:r w:rsidRPr="007C54A3">
              <w:rPr>
                <w:sz w:val="20"/>
                <w:szCs w:val="20"/>
                <w:vertAlign w:val="superscript"/>
              </w:rPr>
              <w:t>2</w:t>
            </w:r>
          </w:p>
        </w:tc>
        <w:tc>
          <w:tcPr>
            <w:tcW w:w="9208" w:type="dxa"/>
          </w:tcPr>
          <w:p w:rsidR="000D3C87" w:rsidRPr="006F4B3A" w:rsidRDefault="000D3C87" w:rsidP="002F5A40">
            <w:pPr>
              <w:autoSpaceDE w:val="0"/>
              <w:autoSpaceDN w:val="0"/>
              <w:adjustRightInd w:val="0"/>
              <w:rPr>
                <w:sz w:val="20"/>
                <w:szCs w:val="20"/>
              </w:rPr>
            </w:pPr>
            <w:r w:rsidRPr="00011B8D">
              <w:rPr>
                <w:noProof/>
                <w:lang w:eastAsia="ru-RU"/>
              </w:rPr>
              <w:pict>
                <v:shape id="_x0000_i1052" type="#_x0000_t75" style="width:424.5pt;height:247.5pt;visibility:visible">
                  <v:imagedata r:id="rId38" o:title=""/>
                </v:shape>
              </w:pict>
            </w:r>
          </w:p>
        </w:tc>
      </w:tr>
      <w:tr w:rsidR="000D3C87" w:rsidRPr="004546F5" w:rsidTr="002F5A40">
        <w:tc>
          <w:tcPr>
            <w:tcW w:w="648" w:type="dxa"/>
          </w:tcPr>
          <w:p w:rsidR="000D3C87" w:rsidRPr="004546F5" w:rsidRDefault="000D3C87" w:rsidP="002F5A40">
            <w:pPr>
              <w:tabs>
                <w:tab w:val="left" w:pos="-2127"/>
              </w:tabs>
              <w:autoSpaceDE w:val="0"/>
              <w:autoSpaceDN w:val="0"/>
              <w:adjustRightInd w:val="0"/>
              <w:ind w:right="-30"/>
            </w:pPr>
          </w:p>
        </w:tc>
        <w:tc>
          <w:tcPr>
            <w:tcW w:w="9208" w:type="dxa"/>
          </w:tcPr>
          <w:p w:rsidR="000D3C87" w:rsidRPr="007C54A3" w:rsidRDefault="000D3C87" w:rsidP="002F5A40">
            <w:pPr>
              <w:tabs>
                <w:tab w:val="left" w:pos="-2127"/>
              </w:tabs>
              <w:autoSpaceDE w:val="0"/>
              <w:autoSpaceDN w:val="0"/>
              <w:adjustRightInd w:val="0"/>
              <w:ind w:right="-30"/>
              <w:jc w:val="center"/>
              <w:rPr>
                <w:sz w:val="20"/>
                <w:szCs w:val="20"/>
              </w:rPr>
            </w:pPr>
            <w:r w:rsidRPr="007C54A3">
              <w:rPr>
                <w:sz w:val="20"/>
                <w:szCs w:val="20"/>
              </w:rPr>
              <w:t>Расстояние от места разрушения автоцистерны, м</w:t>
            </w:r>
          </w:p>
        </w:tc>
      </w:tr>
    </w:tbl>
    <w:p w:rsidR="000D3C87" w:rsidRPr="00C071D7" w:rsidRDefault="000D3C87" w:rsidP="0090076F">
      <w:pPr>
        <w:tabs>
          <w:tab w:val="left" w:pos="-2127"/>
        </w:tabs>
        <w:autoSpaceDE w:val="0"/>
        <w:autoSpaceDN w:val="0"/>
        <w:adjustRightInd w:val="0"/>
        <w:ind w:right="-30"/>
        <w:jc w:val="center"/>
        <w:rPr>
          <w:i/>
        </w:rPr>
      </w:pPr>
      <w:r w:rsidRPr="00C071D7">
        <w:rPr>
          <w:i/>
        </w:rPr>
        <w:t>Зависимость величины теплового излучен</w:t>
      </w:r>
      <w:r>
        <w:rPr>
          <w:i/>
        </w:rPr>
        <w:t>ия пожара разлива от расстояния</w:t>
      </w:r>
    </w:p>
    <w:p w:rsidR="000D3C87" w:rsidRPr="004546F5" w:rsidRDefault="000D3C87" w:rsidP="0090076F">
      <w:pPr>
        <w:ind w:firstLine="709"/>
        <w:contextualSpacing/>
      </w:pPr>
    </w:p>
    <w:p w:rsidR="000D3C87" w:rsidRPr="004546F5" w:rsidRDefault="000D3C87" w:rsidP="0090076F">
      <w:pPr>
        <w:ind w:firstLine="709"/>
        <w:contextualSpacing/>
      </w:pPr>
      <w:r w:rsidRPr="004546F5">
        <w:t>Радиус зоны возможных сильных разрушений, границы которых определяются величиной избыточного давления 50 кПа, составляет 46,6 м.</w:t>
      </w:r>
    </w:p>
    <w:p w:rsidR="000D3C87" w:rsidRPr="004546F5" w:rsidRDefault="000D3C87" w:rsidP="0090076F">
      <w:pPr>
        <w:ind w:firstLine="709"/>
        <w:contextualSpacing/>
      </w:pPr>
      <w:r w:rsidRPr="004546F5">
        <w:t>Зависимость степени риска от расстояния при возможных ЧС при транспортировке нефтепродуктов</w:t>
      </w:r>
      <w:r>
        <w:t xml:space="preserve"> (бензина) показана на рисунке</w:t>
      </w:r>
      <w:r w:rsidRPr="004546F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46"/>
        <w:gridCol w:w="5965"/>
      </w:tblGrid>
      <w:tr w:rsidR="000D3C87" w:rsidRPr="006F4B3A" w:rsidTr="002F5A40">
        <w:tc>
          <w:tcPr>
            <w:tcW w:w="2107" w:type="pct"/>
          </w:tcPr>
          <w:p w:rsidR="000D3C87" w:rsidRPr="006F4B3A" w:rsidRDefault="000D3C87" w:rsidP="002F5A40">
            <w:pPr>
              <w:keepNext/>
              <w:rPr>
                <w:sz w:val="16"/>
                <w:szCs w:val="16"/>
              </w:rPr>
            </w:pPr>
            <w:r w:rsidRPr="006F4B3A">
              <w:br w:type="page"/>
            </w:r>
            <w:r w:rsidRPr="006F4B3A">
              <w:rPr>
                <w:sz w:val="16"/>
                <w:szCs w:val="16"/>
              </w:rPr>
              <w:t xml:space="preserve">Возможные поражающие факторы, вызванные ЧС при транспортировке </w:t>
            </w:r>
            <w:r w:rsidRPr="006F4B3A">
              <w:rPr>
                <w:b/>
                <w:sz w:val="16"/>
                <w:szCs w:val="16"/>
              </w:rPr>
              <w:t>бензина</w:t>
            </w:r>
          </w:p>
        </w:tc>
        <w:tc>
          <w:tcPr>
            <w:tcW w:w="2893" w:type="pct"/>
            <w:vAlign w:val="center"/>
          </w:tcPr>
          <w:p w:rsidR="000D3C87" w:rsidRPr="006F4B3A" w:rsidRDefault="000D3C87" w:rsidP="002F5A40">
            <w:pPr>
              <w:keepNext/>
              <w:ind w:left="-57" w:right="-57"/>
              <w:jc w:val="center"/>
              <w:rPr>
                <w:sz w:val="16"/>
                <w:szCs w:val="16"/>
              </w:rPr>
            </w:pPr>
            <w:r w:rsidRPr="006F4B3A">
              <w:rPr>
                <w:sz w:val="16"/>
                <w:szCs w:val="16"/>
              </w:rPr>
              <w:t xml:space="preserve">График зависимости риска гибели людей от расстояния </w:t>
            </w:r>
          </w:p>
          <w:p w:rsidR="000D3C87" w:rsidRPr="006F4B3A" w:rsidRDefault="000D3C87" w:rsidP="002F5A40">
            <w:pPr>
              <w:keepNext/>
              <w:ind w:left="-57" w:right="-57"/>
              <w:jc w:val="center"/>
              <w:rPr>
                <w:sz w:val="16"/>
                <w:szCs w:val="16"/>
              </w:rPr>
            </w:pPr>
            <w:r w:rsidRPr="006F4B3A">
              <w:rPr>
                <w:sz w:val="16"/>
                <w:szCs w:val="16"/>
              </w:rPr>
              <w:t>(от места аварии транспортного средства, перевозящего бензин)</w:t>
            </w:r>
          </w:p>
        </w:tc>
      </w:tr>
      <w:tr w:rsidR="000D3C87" w:rsidRPr="006F4B3A" w:rsidTr="002F5A40">
        <w:tc>
          <w:tcPr>
            <w:tcW w:w="2107" w:type="pct"/>
          </w:tcPr>
          <w:p w:rsidR="000D3C87" w:rsidRPr="006F4B3A" w:rsidRDefault="000D3C87" w:rsidP="002F5A40">
            <w:pPr>
              <w:keepNext/>
              <w:rPr>
                <w:sz w:val="16"/>
                <w:szCs w:val="16"/>
              </w:rPr>
            </w:pPr>
            <w:r w:rsidRPr="006F4B3A">
              <w:rPr>
                <w:sz w:val="16"/>
                <w:szCs w:val="16"/>
              </w:rPr>
              <w:t>Ударная волна взрыва облака паровоздушной смеси (возможная частота реализации ЧС 1,01*10</w:t>
            </w:r>
            <w:r w:rsidRPr="006F4B3A">
              <w:rPr>
                <w:sz w:val="16"/>
                <w:szCs w:val="16"/>
                <w:vertAlign w:val="superscript"/>
              </w:rPr>
              <w:t>-5</w:t>
            </w:r>
            <w:r w:rsidRPr="006F4B3A">
              <w:rPr>
                <w:sz w:val="16"/>
                <w:szCs w:val="16"/>
              </w:rPr>
              <w:t xml:space="preserve"> год</w:t>
            </w:r>
            <w:r w:rsidRPr="006F4B3A">
              <w:rPr>
                <w:sz w:val="16"/>
                <w:szCs w:val="16"/>
                <w:vertAlign w:val="superscript"/>
              </w:rPr>
              <w:t>-1</w:t>
            </w:r>
            <w:r w:rsidRPr="006F4B3A">
              <w:rPr>
                <w:sz w:val="16"/>
                <w:szCs w:val="16"/>
              </w:rPr>
              <w:t>)</w:t>
            </w:r>
          </w:p>
        </w:tc>
        <w:tc>
          <w:tcPr>
            <w:tcW w:w="2893" w:type="pct"/>
            <w:vAlign w:val="center"/>
          </w:tcPr>
          <w:tbl>
            <w:tblPr>
              <w:tblW w:w="4494" w:type="dxa"/>
              <w:tblLook w:val="01E0"/>
            </w:tblPr>
            <w:tblGrid>
              <w:gridCol w:w="425"/>
              <w:gridCol w:w="5139"/>
            </w:tblGrid>
            <w:tr w:rsidR="000D3C87" w:rsidRPr="006F4B3A" w:rsidTr="002F5A40">
              <w:trPr>
                <w:cantSplit/>
                <w:trHeight w:val="3234"/>
              </w:trPr>
              <w:tc>
                <w:tcPr>
                  <w:tcW w:w="411" w:type="dxa"/>
                  <w:textDirection w:val="btLr"/>
                </w:tcPr>
                <w:p w:rsidR="000D3C87" w:rsidRPr="006F4B3A" w:rsidRDefault="000D3C87" w:rsidP="002F5A40">
                  <w:pPr>
                    <w:keepNext/>
                    <w:ind w:left="113" w:right="113"/>
                    <w:jc w:val="center"/>
                    <w:rPr>
                      <w:sz w:val="16"/>
                      <w:szCs w:val="16"/>
                    </w:rPr>
                  </w:pPr>
                  <w:r w:rsidRPr="006F4B3A">
                    <w:rPr>
                      <w:sz w:val="16"/>
                      <w:szCs w:val="16"/>
                    </w:rPr>
                    <w:t>Индивидуальный риск гибели людей, 1/год</w:t>
                  </w:r>
                </w:p>
              </w:tc>
              <w:tc>
                <w:tcPr>
                  <w:tcW w:w="4083" w:type="dxa"/>
                  <w:vAlign w:val="center"/>
                </w:tcPr>
                <w:p w:rsidR="000D3C87" w:rsidRPr="006F4B3A" w:rsidRDefault="000D3C87" w:rsidP="002F5A40">
                  <w:pPr>
                    <w:keepNext/>
                    <w:ind w:left="-108"/>
                    <w:rPr>
                      <w:sz w:val="16"/>
                      <w:szCs w:val="16"/>
                    </w:rPr>
                  </w:pPr>
                  <w:r w:rsidRPr="002B6F40">
                    <w:rPr>
                      <w:noProof/>
                      <w:sz w:val="16"/>
                      <w:szCs w:val="16"/>
                      <w:lang w:eastAsia="ru-RU"/>
                    </w:rPr>
                    <w:pict>
                      <v:shape id="_x0000_i1053" type="#_x0000_t75" alt="Untitled-2" style="width:251.25pt;height:189.75pt;visibility:visible">
                        <v:imagedata r:id="rId39" o:title=""/>
                      </v:shape>
                    </w:pict>
                  </w:r>
                </w:p>
              </w:tc>
            </w:tr>
            <w:tr w:rsidR="000D3C87" w:rsidRPr="006F4B3A" w:rsidTr="002F5A40">
              <w:trPr>
                <w:trHeight w:val="168"/>
              </w:trPr>
              <w:tc>
                <w:tcPr>
                  <w:tcW w:w="411" w:type="dxa"/>
                </w:tcPr>
                <w:p w:rsidR="000D3C87" w:rsidRPr="006F4B3A" w:rsidRDefault="000D3C87" w:rsidP="002F5A40">
                  <w:pPr>
                    <w:keepNext/>
                    <w:rPr>
                      <w:sz w:val="16"/>
                      <w:szCs w:val="16"/>
                    </w:rPr>
                  </w:pPr>
                </w:p>
              </w:tc>
              <w:tc>
                <w:tcPr>
                  <w:tcW w:w="4083" w:type="dxa"/>
                </w:tcPr>
                <w:p w:rsidR="000D3C87" w:rsidRPr="006F4B3A" w:rsidRDefault="000D3C87" w:rsidP="002F5A40">
                  <w:pPr>
                    <w:keepNext/>
                    <w:ind w:left="-108"/>
                    <w:jc w:val="center"/>
                    <w:rPr>
                      <w:sz w:val="16"/>
                      <w:szCs w:val="16"/>
                    </w:rPr>
                  </w:pPr>
                  <w:r w:rsidRPr="006F4B3A">
                    <w:rPr>
                      <w:sz w:val="16"/>
                      <w:szCs w:val="16"/>
                    </w:rPr>
                    <w:t>Расстояние от места аварии автоцистерны с бензином, м</w:t>
                  </w:r>
                </w:p>
              </w:tc>
            </w:tr>
          </w:tbl>
          <w:p w:rsidR="000D3C87" w:rsidRPr="006F4B3A" w:rsidRDefault="000D3C87" w:rsidP="002F5A40">
            <w:pPr>
              <w:keepNext/>
              <w:ind w:left="-57" w:right="-57"/>
              <w:jc w:val="center"/>
              <w:rPr>
                <w:sz w:val="16"/>
                <w:szCs w:val="16"/>
              </w:rPr>
            </w:pPr>
          </w:p>
        </w:tc>
      </w:tr>
      <w:tr w:rsidR="000D3C87" w:rsidRPr="006F4B3A" w:rsidTr="002F5A40">
        <w:trPr>
          <w:trHeight w:val="3817"/>
        </w:trPr>
        <w:tc>
          <w:tcPr>
            <w:tcW w:w="2107" w:type="pct"/>
          </w:tcPr>
          <w:p w:rsidR="000D3C87" w:rsidRPr="006F4B3A" w:rsidRDefault="000D3C87" w:rsidP="002F5A40">
            <w:pPr>
              <w:rPr>
                <w:sz w:val="16"/>
                <w:szCs w:val="16"/>
              </w:rPr>
            </w:pPr>
            <w:r w:rsidRPr="006F4B3A">
              <w:rPr>
                <w:sz w:val="16"/>
                <w:szCs w:val="16"/>
              </w:rPr>
              <w:t>Тепловое излучение "огненного шара" (возможная частота реализации ЧС 5,3*10</w:t>
            </w:r>
            <w:r w:rsidRPr="006F4B3A">
              <w:rPr>
                <w:sz w:val="16"/>
                <w:szCs w:val="16"/>
                <w:vertAlign w:val="superscript"/>
              </w:rPr>
              <w:t xml:space="preserve">-7 </w:t>
            </w:r>
            <w:r w:rsidRPr="006F4B3A">
              <w:rPr>
                <w:sz w:val="16"/>
                <w:szCs w:val="16"/>
              </w:rPr>
              <w:t>год</w:t>
            </w:r>
            <w:r w:rsidRPr="006F4B3A">
              <w:rPr>
                <w:sz w:val="16"/>
                <w:szCs w:val="16"/>
                <w:vertAlign w:val="superscript"/>
              </w:rPr>
              <w:t>-1</w:t>
            </w:r>
            <w:r w:rsidRPr="006F4B3A">
              <w:rPr>
                <w:sz w:val="16"/>
                <w:szCs w:val="16"/>
              </w:rPr>
              <w:t>)</w:t>
            </w:r>
          </w:p>
        </w:tc>
        <w:tc>
          <w:tcPr>
            <w:tcW w:w="2893" w:type="pct"/>
            <w:vAlign w:val="center"/>
          </w:tcPr>
          <w:tbl>
            <w:tblPr>
              <w:tblW w:w="4716" w:type="dxa"/>
              <w:tblLook w:val="01E0"/>
            </w:tblPr>
            <w:tblGrid>
              <w:gridCol w:w="425"/>
              <w:gridCol w:w="5185"/>
            </w:tblGrid>
            <w:tr w:rsidR="000D3C87" w:rsidRPr="006F4B3A" w:rsidTr="002F5A40">
              <w:trPr>
                <w:cantSplit/>
                <w:trHeight w:val="3234"/>
              </w:trPr>
              <w:tc>
                <w:tcPr>
                  <w:tcW w:w="425" w:type="dxa"/>
                  <w:textDirection w:val="btLr"/>
                </w:tcPr>
                <w:p w:rsidR="000D3C87" w:rsidRPr="006F4B3A" w:rsidRDefault="000D3C87" w:rsidP="002F5A40">
                  <w:pPr>
                    <w:ind w:left="113" w:right="113"/>
                    <w:jc w:val="center"/>
                    <w:rPr>
                      <w:sz w:val="16"/>
                      <w:szCs w:val="16"/>
                    </w:rPr>
                  </w:pPr>
                  <w:r w:rsidRPr="006F4B3A">
                    <w:rPr>
                      <w:sz w:val="16"/>
                      <w:szCs w:val="16"/>
                    </w:rPr>
                    <w:t>Индивидуальный риск гибели людей, 1/год</w:t>
                  </w:r>
                </w:p>
              </w:tc>
              <w:tc>
                <w:tcPr>
                  <w:tcW w:w="4291" w:type="dxa"/>
                  <w:vAlign w:val="center"/>
                </w:tcPr>
                <w:p w:rsidR="000D3C87" w:rsidRPr="006F4B3A" w:rsidRDefault="000D3C87" w:rsidP="002F5A40">
                  <w:pPr>
                    <w:ind w:left="-108"/>
                    <w:rPr>
                      <w:sz w:val="16"/>
                      <w:szCs w:val="16"/>
                    </w:rPr>
                  </w:pPr>
                  <w:r w:rsidRPr="002B6F40">
                    <w:rPr>
                      <w:noProof/>
                      <w:sz w:val="16"/>
                      <w:szCs w:val="16"/>
                      <w:lang w:eastAsia="ru-RU"/>
                    </w:rPr>
                    <w:pict>
                      <v:shape id="_x0000_i1054" type="#_x0000_t75" alt="Untitled-3" style="width:253.5pt;height:193.5pt;visibility:visible">
                        <v:imagedata r:id="rId40" o:title=""/>
                      </v:shape>
                    </w:pict>
                  </w:r>
                </w:p>
              </w:tc>
            </w:tr>
            <w:tr w:rsidR="000D3C87" w:rsidRPr="006F4B3A" w:rsidTr="002F5A40">
              <w:trPr>
                <w:cantSplit/>
                <w:trHeight w:val="286"/>
              </w:trPr>
              <w:tc>
                <w:tcPr>
                  <w:tcW w:w="425" w:type="dxa"/>
                  <w:textDirection w:val="btLr"/>
                </w:tcPr>
                <w:p w:rsidR="000D3C87" w:rsidRPr="006F4B3A" w:rsidRDefault="000D3C87" w:rsidP="002F5A40">
                  <w:pPr>
                    <w:ind w:left="113" w:right="113"/>
                    <w:jc w:val="center"/>
                    <w:rPr>
                      <w:sz w:val="16"/>
                      <w:szCs w:val="16"/>
                    </w:rPr>
                  </w:pPr>
                </w:p>
              </w:tc>
              <w:tc>
                <w:tcPr>
                  <w:tcW w:w="4291" w:type="dxa"/>
                </w:tcPr>
                <w:p w:rsidR="000D3C87" w:rsidRPr="006F4B3A" w:rsidRDefault="000D3C87" w:rsidP="002F5A40">
                  <w:pPr>
                    <w:ind w:left="-108"/>
                    <w:jc w:val="center"/>
                    <w:rPr>
                      <w:sz w:val="16"/>
                      <w:szCs w:val="16"/>
                    </w:rPr>
                  </w:pPr>
                  <w:r w:rsidRPr="006F4B3A">
                    <w:rPr>
                      <w:sz w:val="16"/>
                      <w:szCs w:val="16"/>
                    </w:rPr>
                    <w:t>Расстояние от места аварии автоцистерны с бензином, м</w:t>
                  </w:r>
                </w:p>
              </w:tc>
            </w:tr>
          </w:tbl>
          <w:p w:rsidR="000D3C87" w:rsidRPr="006F4B3A" w:rsidRDefault="000D3C87" w:rsidP="002F5A40">
            <w:pPr>
              <w:ind w:left="113" w:right="113"/>
              <w:jc w:val="center"/>
              <w:rPr>
                <w:sz w:val="16"/>
                <w:szCs w:val="16"/>
              </w:rPr>
            </w:pPr>
          </w:p>
        </w:tc>
      </w:tr>
      <w:tr w:rsidR="000D3C87" w:rsidRPr="006F4B3A" w:rsidTr="002F5A40">
        <w:tc>
          <w:tcPr>
            <w:tcW w:w="2107" w:type="pct"/>
          </w:tcPr>
          <w:p w:rsidR="000D3C87" w:rsidRPr="006F4B3A" w:rsidRDefault="000D3C87" w:rsidP="002F5A40">
            <w:pPr>
              <w:rPr>
                <w:sz w:val="16"/>
                <w:szCs w:val="16"/>
              </w:rPr>
            </w:pPr>
            <w:r w:rsidRPr="006F4B3A">
              <w:rPr>
                <w:sz w:val="16"/>
                <w:szCs w:val="16"/>
              </w:rPr>
              <w:t>Тепловое излучение пожара разлива (возможная частота реализации ЧС 1,59*10</w:t>
            </w:r>
            <w:r w:rsidRPr="006F4B3A">
              <w:rPr>
                <w:sz w:val="16"/>
                <w:szCs w:val="16"/>
                <w:vertAlign w:val="superscript"/>
              </w:rPr>
              <w:t xml:space="preserve">-5 </w:t>
            </w:r>
            <w:r w:rsidRPr="006F4B3A">
              <w:rPr>
                <w:sz w:val="16"/>
                <w:szCs w:val="16"/>
              </w:rPr>
              <w:t>год</w:t>
            </w:r>
            <w:r w:rsidRPr="006F4B3A">
              <w:rPr>
                <w:sz w:val="16"/>
                <w:szCs w:val="16"/>
                <w:vertAlign w:val="superscript"/>
              </w:rPr>
              <w:t>-1</w:t>
            </w:r>
            <w:r w:rsidRPr="006F4B3A">
              <w:rPr>
                <w:sz w:val="16"/>
                <w:szCs w:val="16"/>
              </w:rPr>
              <w:t>)</w:t>
            </w:r>
          </w:p>
        </w:tc>
        <w:tc>
          <w:tcPr>
            <w:tcW w:w="2893" w:type="pct"/>
            <w:vAlign w:val="center"/>
          </w:tcPr>
          <w:tbl>
            <w:tblPr>
              <w:tblW w:w="4716" w:type="dxa"/>
              <w:tblLook w:val="01E0"/>
            </w:tblPr>
            <w:tblGrid>
              <w:gridCol w:w="425"/>
              <w:gridCol w:w="5324"/>
            </w:tblGrid>
            <w:tr w:rsidR="000D3C87" w:rsidRPr="006F4B3A" w:rsidTr="002F5A40">
              <w:trPr>
                <w:cantSplit/>
                <w:trHeight w:val="3234"/>
              </w:trPr>
              <w:tc>
                <w:tcPr>
                  <w:tcW w:w="425" w:type="dxa"/>
                  <w:textDirection w:val="btLr"/>
                </w:tcPr>
                <w:p w:rsidR="000D3C87" w:rsidRPr="006F4B3A" w:rsidRDefault="000D3C87" w:rsidP="002F5A40">
                  <w:pPr>
                    <w:ind w:left="113" w:right="113"/>
                    <w:jc w:val="center"/>
                    <w:rPr>
                      <w:sz w:val="16"/>
                      <w:szCs w:val="16"/>
                    </w:rPr>
                  </w:pPr>
                  <w:r w:rsidRPr="006F4B3A">
                    <w:rPr>
                      <w:sz w:val="16"/>
                      <w:szCs w:val="16"/>
                    </w:rPr>
                    <w:t>Индивидуальный риск гибели людей, 1/год</w:t>
                  </w:r>
                </w:p>
              </w:tc>
              <w:tc>
                <w:tcPr>
                  <w:tcW w:w="4291" w:type="dxa"/>
                  <w:vAlign w:val="center"/>
                </w:tcPr>
                <w:p w:rsidR="000D3C87" w:rsidRPr="006F4B3A" w:rsidRDefault="000D3C87" w:rsidP="002F5A40">
                  <w:pPr>
                    <w:ind w:left="-108"/>
                    <w:rPr>
                      <w:sz w:val="16"/>
                      <w:szCs w:val="16"/>
                    </w:rPr>
                  </w:pPr>
                  <w:r w:rsidRPr="002B6F40">
                    <w:rPr>
                      <w:noProof/>
                      <w:sz w:val="16"/>
                      <w:szCs w:val="16"/>
                      <w:lang w:eastAsia="ru-RU"/>
                    </w:rPr>
                    <w:pict>
                      <v:shape id="_x0000_i1055" type="#_x0000_t75" alt="Untitled-1" style="width:261pt;height:186.75pt;visibility:visible">
                        <v:imagedata r:id="rId41" o:title=""/>
                      </v:shape>
                    </w:pict>
                  </w:r>
                </w:p>
              </w:tc>
            </w:tr>
            <w:tr w:rsidR="000D3C87" w:rsidRPr="006F4B3A" w:rsidTr="002F5A40">
              <w:trPr>
                <w:cantSplit/>
                <w:trHeight w:val="284"/>
              </w:trPr>
              <w:tc>
                <w:tcPr>
                  <w:tcW w:w="425" w:type="dxa"/>
                  <w:textDirection w:val="btLr"/>
                </w:tcPr>
                <w:p w:rsidR="000D3C87" w:rsidRPr="006F4B3A" w:rsidRDefault="000D3C87" w:rsidP="002F5A40">
                  <w:pPr>
                    <w:ind w:left="113" w:right="113"/>
                    <w:jc w:val="center"/>
                    <w:rPr>
                      <w:sz w:val="16"/>
                      <w:szCs w:val="16"/>
                    </w:rPr>
                  </w:pPr>
                </w:p>
              </w:tc>
              <w:tc>
                <w:tcPr>
                  <w:tcW w:w="4291" w:type="dxa"/>
                </w:tcPr>
                <w:p w:rsidR="000D3C87" w:rsidRPr="006F4B3A" w:rsidRDefault="000D3C87" w:rsidP="002F5A40">
                  <w:pPr>
                    <w:ind w:left="-108"/>
                    <w:jc w:val="center"/>
                    <w:rPr>
                      <w:sz w:val="16"/>
                      <w:szCs w:val="16"/>
                    </w:rPr>
                  </w:pPr>
                  <w:r w:rsidRPr="006F4B3A">
                    <w:rPr>
                      <w:sz w:val="16"/>
                      <w:szCs w:val="16"/>
                    </w:rPr>
                    <w:t>Расстояние от места аварии автоцистерны с бензином, м</w:t>
                  </w:r>
                </w:p>
              </w:tc>
            </w:tr>
          </w:tbl>
          <w:p w:rsidR="000D3C87" w:rsidRPr="006F4B3A" w:rsidRDefault="000D3C87" w:rsidP="002F5A40">
            <w:pPr>
              <w:ind w:left="113" w:right="113"/>
              <w:jc w:val="center"/>
              <w:rPr>
                <w:sz w:val="16"/>
                <w:szCs w:val="16"/>
              </w:rPr>
            </w:pPr>
          </w:p>
        </w:tc>
      </w:tr>
    </w:tbl>
    <w:p w:rsidR="000D3C87" w:rsidRPr="00C071D7" w:rsidRDefault="000D3C87" w:rsidP="0090076F">
      <w:pPr>
        <w:jc w:val="center"/>
        <w:rPr>
          <w:i/>
        </w:rPr>
      </w:pPr>
      <w:r w:rsidRPr="00C071D7">
        <w:rPr>
          <w:i/>
        </w:rPr>
        <w:t>Зависимость степени риска от расстояния при возможных ЧС при транспортировке неф</w:t>
      </w:r>
      <w:r>
        <w:rPr>
          <w:i/>
        </w:rPr>
        <w:t>тепродуктов (бензина)</w:t>
      </w:r>
    </w:p>
    <w:p w:rsidR="000D3C87" w:rsidRPr="004546F5" w:rsidRDefault="000D3C87" w:rsidP="0090076F">
      <w:pPr>
        <w:rPr>
          <w:highlight w:val="yellow"/>
        </w:rPr>
      </w:pPr>
    </w:p>
    <w:p w:rsidR="000D3C87" w:rsidRPr="004546F5" w:rsidRDefault="000D3C87" w:rsidP="0090076F">
      <w:pPr>
        <w:tabs>
          <w:tab w:val="left" w:pos="-2127"/>
        </w:tabs>
        <w:autoSpaceDE w:val="0"/>
        <w:autoSpaceDN w:val="0"/>
        <w:adjustRightInd w:val="0"/>
        <w:ind w:right="-30" w:firstLine="709"/>
        <w:rPr>
          <w:color w:val="000000"/>
        </w:rPr>
      </w:pPr>
      <w:r w:rsidRPr="004546F5">
        <w:rPr>
          <w:color w:val="000000"/>
        </w:rPr>
        <w:t>Транспортировка СУГ может осуществляться автоцистернами, максимальный объем которых может составлять 10 м</w:t>
      </w:r>
      <w:r w:rsidRPr="004546F5">
        <w:rPr>
          <w:color w:val="000000"/>
          <w:vertAlign w:val="superscript"/>
        </w:rPr>
        <w:t>3</w:t>
      </w:r>
      <w:r w:rsidRPr="004546F5">
        <w:rPr>
          <w:color w:val="000000"/>
        </w:rPr>
        <w:t>.</w:t>
      </w:r>
    </w:p>
    <w:p w:rsidR="000D3C87" w:rsidRPr="004546F5" w:rsidRDefault="000D3C87" w:rsidP="0090076F">
      <w:pPr>
        <w:tabs>
          <w:tab w:val="left" w:pos="-2127"/>
        </w:tabs>
        <w:autoSpaceDE w:val="0"/>
        <w:autoSpaceDN w:val="0"/>
        <w:adjustRightInd w:val="0"/>
        <w:ind w:right="-30" w:firstLine="709"/>
      </w:pPr>
      <w:r w:rsidRPr="004546F5">
        <w:t>Результаты расчета поражающих факторов возможных взрыва ТВС, огненного шара и пожара разлива при разрушении автоцистер</w:t>
      </w:r>
      <w:r>
        <w:t>ны с СУГ приведены на рисунках и в таблице</w:t>
      </w:r>
      <w:r w:rsidRPr="004546F5">
        <w:t>.</w:t>
      </w:r>
    </w:p>
    <w:p w:rsidR="000D3C87" w:rsidRPr="004546F5" w:rsidRDefault="000D3C87" w:rsidP="0090076F">
      <w:pPr>
        <w:tabs>
          <w:tab w:val="left" w:pos="-2127"/>
        </w:tabs>
        <w:autoSpaceDE w:val="0"/>
        <w:autoSpaceDN w:val="0"/>
        <w:adjustRightInd w:val="0"/>
        <w:ind w:right="-30" w:firstLine="709"/>
        <w:rPr>
          <w:color w:val="000000"/>
        </w:rPr>
      </w:pPr>
      <w:r w:rsidRPr="004546F5">
        <w:rPr>
          <w:color w:val="000000"/>
        </w:rPr>
        <w:t>В зависимости от места возможной аварии количество пораженных людей может составить от 1 до 5 человек.</w:t>
      </w:r>
    </w:p>
    <w:p w:rsidR="000D3C87" w:rsidRPr="00C071D7" w:rsidRDefault="000D3C87" w:rsidP="0090076F">
      <w:pPr>
        <w:keepNext/>
        <w:jc w:val="center"/>
        <w:rPr>
          <w:b/>
        </w:rPr>
      </w:pPr>
      <w:r w:rsidRPr="00C071D7">
        <w:rPr>
          <w:b/>
        </w:rPr>
        <w:t>Границы  зон действия поражающих факторов взрыва, огненного шара и пожара разлива при разрушении автоцистерны с СУГ вместимостью 10 м</w:t>
      </w:r>
      <w:r w:rsidRPr="00C071D7">
        <w:rPr>
          <w:b/>
          <w:vertAlign w:val="superscript"/>
        </w:rPr>
        <w:t>3</w:t>
      </w:r>
    </w:p>
    <w:tbl>
      <w:tblPr>
        <w:tblW w:w="49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41"/>
        <w:gridCol w:w="1812"/>
        <w:gridCol w:w="1812"/>
        <w:gridCol w:w="1812"/>
      </w:tblGrid>
      <w:tr w:rsidR="000D3C87" w:rsidRPr="006F4B3A" w:rsidTr="002F5A40">
        <w:trPr>
          <w:trHeight w:hRule="exact" w:val="775"/>
          <w:tblHeader/>
        </w:trPr>
        <w:tc>
          <w:tcPr>
            <w:tcW w:w="2162" w:type="pct"/>
            <w:vAlign w:val="center"/>
          </w:tcPr>
          <w:p w:rsidR="000D3C87" w:rsidRPr="006F4B3A" w:rsidRDefault="000D3C87" w:rsidP="002F5A40">
            <w:pPr>
              <w:keepNext/>
              <w:jc w:val="center"/>
              <w:rPr>
                <w:sz w:val="20"/>
                <w:szCs w:val="20"/>
              </w:rPr>
            </w:pPr>
            <w:r w:rsidRPr="006F4B3A">
              <w:rPr>
                <w:sz w:val="20"/>
                <w:szCs w:val="20"/>
              </w:rPr>
              <w:t>Показатели</w:t>
            </w:r>
          </w:p>
        </w:tc>
        <w:tc>
          <w:tcPr>
            <w:tcW w:w="946" w:type="pct"/>
          </w:tcPr>
          <w:p w:rsidR="000D3C87" w:rsidRPr="006F4B3A" w:rsidRDefault="000D3C87" w:rsidP="002F5A40">
            <w:pPr>
              <w:keepNext/>
              <w:jc w:val="center"/>
              <w:rPr>
                <w:sz w:val="20"/>
                <w:szCs w:val="20"/>
              </w:rPr>
            </w:pPr>
            <w:r w:rsidRPr="006F4B3A">
              <w:rPr>
                <w:sz w:val="20"/>
                <w:szCs w:val="20"/>
              </w:rPr>
              <w:t>Избыточное давление взрыва облака ТВС</w:t>
            </w:r>
          </w:p>
        </w:tc>
        <w:tc>
          <w:tcPr>
            <w:tcW w:w="946" w:type="pct"/>
          </w:tcPr>
          <w:p w:rsidR="000D3C87" w:rsidRPr="006F4B3A" w:rsidRDefault="000D3C87" w:rsidP="002F5A40">
            <w:pPr>
              <w:keepNext/>
              <w:jc w:val="center"/>
              <w:rPr>
                <w:sz w:val="20"/>
                <w:szCs w:val="20"/>
              </w:rPr>
            </w:pPr>
            <w:r w:rsidRPr="006F4B3A">
              <w:rPr>
                <w:sz w:val="20"/>
                <w:szCs w:val="20"/>
              </w:rPr>
              <w:t>Тепловое излучение огненного шара</w:t>
            </w:r>
          </w:p>
        </w:tc>
        <w:tc>
          <w:tcPr>
            <w:tcW w:w="946" w:type="pct"/>
          </w:tcPr>
          <w:p w:rsidR="000D3C87" w:rsidRPr="006F4B3A" w:rsidRDefault="000D3C87" w:rsidP="002F5A40">
            <w:pPr>
              <w:keepNext/>
              <w:jc w:val="center"/>
              <w:rPr>
                <w:sz w:val="20"/>
                <w:szCs w:val="20"/>
              </w:rPr>
            </w:pPr>
            <w:r w:rsidRPr="006F4B3A">
              <w:rPr>
                <w:sz w:val="20"/>
                <w:szCs w:val="20"/>
              </w:rPr>
              <w:t>Тепловое излучение пожара пролива</w:t>
            </w:r>
          </w:p>
        </w:tc>
      </w:tr>
      <w:tr w:rsidR="000D3C87" w:rsidRPr="006F4B3A" w:rsidTr="002F5A40">
        <w:tc>
          <w:tcPr>
            <w:tcW w:w="2162" w:type="pct"/>
          </w:tcPr>
          <w:p w:rsidR="000D3C87" w:rsidRPr="006F4B3A" w:rsidRDefault="000D3C87" w:rsidP="002F5A40">
            <w:pPr>
              <w:keepNext/>
              <w:rPr>
                <w:sz w:val="20"/>
                <w:szCs w:val="20"/>
              </w:rPr>
            </w:pPr>
            <w:r w:rsidRPr="006F4B3A">
              <w:rPr>
                <w:sz w:val="20"/>
                <w:szCs w:val="20"/>
              </w:rPr>
              <w:t>Максимальное количество опасного вещества, участвующего в аварии с учетом 90% заполнения цистерны, т</w:t>
            </w:r>
          </w:p>
        </w:tc>
        <w:tc>
          <w:tcPr>
            <w:tcW w:w="946" w:type="pct"/>
            <w:vAlign w:val="center"/>
          </w:tcPr>
          <w:p w:rsidR="000D3C87" w:rsidRPr="006F4B3A" w:rsidRDefault="000D3C87" w:rsidP="002F5A40">
            <w:pPr>
              <w:keepNext/>
              <w:jc w:val="center"/>
              <w:rPr>
                <w:sz w:val="18"/>
                <w:szCs w:val="18"/>
              </w:rPr>
            </w:pPr>
            <w:r w:rsidRPr="006F4B3A">
              <w:rPr>
                <w:sz w:val="18"/>
                <w:szCs w:val="18"/>
              </w:rPr>
              <w:t>4,77</w:t>
            </w:r>
          </w:p>
        </w:tc>
        <w:tc>
          <w:tcPr>
            <w:tcW w:w="946" w:type="pct"/>
            <w:vAlign w:val="center"/>
          </w:tcPr>
          <w:p w:rsidR="000D3C87" w:rsidRPr="006F4B3A" w:rsidRDefault="000D3C87" w:rsidP="002F5A40">
            <w:pPr>
              <w:keepNext/>
              <w:jc w:val="center"/>
              <w:rPr>
                <w:sz w:val="18"/>
                <w:szCs w:val="18"/>
              </w:rPr>
            </w:pPr>
            <w:r w:rsidRPr="006F4B3A">
              <w:rPr>
                <w:sz w:val="18"/>
                <w:szCs w:val="18"/>
              </w:rPr>
              <w:t>4,77</w:t>
            </w:r>
          </w:p>
        </w:tc>
        <w:tc>
          <w:tcPr>
            <w:tcW w:w="946" w:type="pct"/>
            <w:vAlign w:val="center"/>
          </w:tcPr>
          <w:p w:rsidR="000D3C87" w:rsidRPr="006F4B3A" w:rsidRDefault="000D3C87" w:rsidP="002F5A40">
            <w:pPr>
              <w:keepNext/>
              <w:jc w:val="center"/>
              <w:rPr>
                <w:sz w:val="18"/>
                <w:szCs w:val="18"/>
              </w:rPr>
            </w:pPr>
            <w:r w:rsidRPr="006F4B3A">
              <w:rPr>
                <w:sz w:val="18"/>
                <w:szCs w:val="18"/>
              </w:rPr>
              <w:t>4,77</w:t>
            </w:r>
          </w:p>
        </w:tc>
      </w:tr>
      <w:tr w:rsidR="000D3C87" w:rsidRPr="006F4B3A" w:rsidTr="002F5A40">
        <w:tc>
          <w:tcPr>
            <w:tcW w:w="2162" w:type="pct"/>
          </w:tcPr>
          <w:p w:rsidR="000D3C87" w:rsidRPr="006F4B3A" w:rsidRDefault="000D3C87" w:rsidP="002F5A40">
            <w:pPr>
              <w:keepNext/>
              <w:rPr>
                <w:sz w:val="20"/>
                <w:szCs w:val="20"/>
              </w:rPr>
            </w:pPr>
            <w:r w:rsidRPr="006F4B3A">
              <w:rPr>
                <w:sz w:val="20"/>
                <w:szCs w:val="20"/>
              </w:rPr>
              <w:t>Максимальное количество опасного вещества, участвующего в создании поражающих факторов, т</w:t>
            </w:r>
          </w:p>
        </w:tc>
        <w:tc>
          <w:tcPr>
            <w:tcW w:w="946" w:type="pct"/>
            <w:vAlign w:val="center"/>
          </w:tcPr>
          <w:p w:rsidR="000D3C87" w:rsidRPr="006F4B3A" w:rsidRDefault="000D3C87" w:rsidP="002F5A40">
            <w:pPr>
              <w:keepNext/>
              <w:jc w:val="center"/>
              <w:rPr>
                <w:sz w:val="18"/>
                <w:szCs w:val="18"/>
              </w:rPr>
            </w:pPr>
            <w:r w:rsidRPr="006F4B3A">
              <w:rPr>
                <w:sz w:val="18"/>
                <w:szCs w:val="18"/>
              </w:rPr>
              <w:t>4,77</w:t>
            </w:r>
          </w:p>
        </w:tc>
        <w:tc>
          <w:tcPr>
            <w:tcW w:w="946" w:type="pct"/>
            <w:vAlign w:val="center"/>
          </w:tcPr>
          <w:p w:rsidR="000D3C87" w:rsidRPr="006F4B3A" w:rsidRDefault="000D3C87" w:rsidP="002F5A40">
            <w:pPr>
              <w:keepNext/>
              <w:jc w:val="center"/>
              <w:rPr>
                <w:sz w:val="18"/>
                <w:szCs w:val="18"/>
              </w:rPr>
            </w:pPr>
            <w:r w:rsidRPr="006F4B3A">
              <w:rPr>
                <w:sz w:val="18"/>
                <w:szCs w:val="18"/>
              </w:rPr>
              <w:t>2,86</w:t>
            </w:r>
          </w:p>
        </w:tc>
        <w:tc>
          <w:tcPr>
            <w:tcW w:w="946" w:type="pct"/>
            <w:vAlign w:val="center"/>
          </w:tcPr>
          <w:p w:rsidR="000D3C87" w:rsidRPr="006F4B3A" w:rsidRDefault="000D3C87" w:rsidP="002F5A40">
            <w:pPr>
              <w:keepNext/>
              <w:jc w:val="center"/>
              <w:rPr>
                <w:sz w:val="18"/>
                <w:szCs w:val="18"/>
              </w:rPr>
            </w:pPr>
            <w:r w:rsidRPr="006F4B3A">
              <w:rPr>
                <w:sz w:val="18"/>
                <w:szCs w:val="18"/>
              </w:rPr>
              <w:t>4,77</w:t>
            </w:r>
          </w:p>
        </w:tc>
      </w:tr>
      <w:tr w:rsidR="000D3C87" w:rsidRPr="006F4B3A" w:rsidTr="002F5A40">
        <w:tc>
          <w:tcPr>
            <w:tcW w:w="2162" w:type="pct"/>
          </w:tcPr>
          <w:p w:rsidR="000D3C87" w:rsidRPr="006F4B3A" w:rsidRDefault="000D3C87" w:rsidP="002F5A40">
            <w:pPr>
              <w:rPr>
                <w:sz w:val="20"/>
                <w:szCs w:val="20"/>
              </w:rPr>
            </w:pPr>
            <w:r w:rsidRPr="006F4B3A">
              <w:rPr>
                <w:sz w:val="20"/>
                <w:szCs w:val="20"/>
              </w:rPr>
              <w:t>Граница зоны (м), с избыточным давлением:</w:t>
            </w:r>
          </w:p>
        </w:tc>
        <w:tc>
          <w:tcPr>
            <w:tcW w:w="946" w:type="pct"/>
            <w:vAlign w:val="center"/>
          </w:tcPr>
          <w:p w:rsidR="000D3C87" w:rsidRPr="006F4B3A" w:rsidRDefault="000D3C87" w:rsidP="002F5A40">
            <w:pPr>
              <w:jc w:val="center"/>
              <w:rPr>
                <w:sz w:val="18"/>
                <w:szCs w:val="18"/>
              </w:rPr>
            </w:pPr>
          </w:p>
        </w:tc>
        <w:tc>
          <w:tcPr>
            <w:tcW w:w="946" w:type="pct"/>
            <w:vAlign w:val="center"/>
          </w:tcPr>
          <w:p w:rsidR="000D3C87" w:rsidRPr="006F4B3A" w:rsidRDefault="000D3C87" w:rsidP="002F5A40">
            <w:pPr>
              <w:jc w:val="center"/>
              <w:rPr>
                <w:sz w:val="20"/>
                <w:szCs w:val="20"/>
              </w:rPr>
            </w:pPr>
          </w:p>
        </w:tc>
        <w:tc>
          <w:tcPr>
            <w:tcW w:w="946" w:type="pct"/>
            <w:vAlign w:val="center"/>
          </w:tcPr>
          <w:p w:rsidR="000D3C87" w:rsidRPr="006F4B3A" w:rsidRDefault="000D3C87" w:rsidP="002F5A40">
            <w:pPr>
              <w:jc w:val="center"/>
              <w:rPr>
                <w:sz w:val="20"/>
                <w:szCs w:val="20"/>
              </w:rPr>
            </w:pPr>
          </w:p>
        </w:tc>
      </w:tr>
      <w:tr w:rsidR="000D3C87" w:rsidRPr="006F4B3A" w:rsidTr="002F5A40">
        <w:tc>
          <w:tcPr>
            <w:tcW w:w="2162" w:type="pct"/>
            <w:vAlign w:val="center"/>
          </w:tcPr>
          <w:p w:rsidR="000D3C87" w:rsidRPr="006F4B3A" w:rsidRDefault="000D3C87" w:rsidP="002F5A40">
            <w:pPr>
              <w:ind w:left="-57" w:right="-57" w:firstLine="1191"/>
              <w:rPr>
                <w:sz w:val="20"/>
                <w:szCs w:val="20"/>
              </w:rPr>
            </w:pPr>
            <w:r w:rsidRPr="006F4B3A">
              <w:rPr>
                <w:sz w:val="20"/>
                <w:szCs w:val="20"/>
              </w:rPr>
              <w:t>ΔР=320 кПа</w:t>
            </w:r>
          </w:p>
        </w:tc>
        <w:tc>
          <w:tcPr>
            <w:tcW w:w="946" w:type="pct"/>
            <w:vAlign w:val="center"/>
          </w:tcPr>
          <w:p w:rsidR="000D3C87" w:rsidRPr="006F4B3A" w:rsidRDefault="000D3C87" w:rsidP="002F5A40">
            <w:pPr>
              <w:jc w:val="center"/>
              <w:rPr>
                <w:sz w:val="18"/>
                <w:szCs w:val="18"/>
              </w:rPr>
            </w:pPr>
            <w:r w:rsidRPr="006F4B3A">
              <w:rPr>
                <w:sz w:val="18"/>
                <w:szCs w:val="18"/>
              </w:rPr>
              <w:t>25,7</w:t>
            </w:r>
          </w:p>
        </w:tc>
        <w:tc>
          <w:tcPr>
            <w:tcW w:w="946" w:type="pct"/>
            <w:vAlign w:val="center"/>
          </w:tcPr>
          <w:p w:rsidR="000D3C87" w:rsidRPr="006F4B3A" w:rsidRDefault="000D3C87" w:rsidP="002F5A40">
            <w:pPr>
              <w:jc w:val="center"/>
              <w:rPr>
                <w:sz w:val="20"/>
                <w:szCs w:val="20"/>
              </w:rPr>
            </w:pPr>
            <w:r w:rsidRPr="006F4B3A">
              <w:rPr>
                <w:sz w:val="20"/>
                <w:szCs w:val="20"/>
              </w:rPr>
              <w:t>–</w:t>
            </w:r>
          </w:p>
        </w:tc>
        <w:tc>
          <w:tcPr>
            <w:tcW w:w="946" w:type="pct"/>
            <w:vAlign w:val="center"/>
          </w:tcPr>
          <w:p w:rsidR="000D3C87" w:rsidRPr="006F4B3A" w:rsidRDefault="000D3C87" w:rsidP="002F5A40">
            <w:pPr>
              <w:jc w:val="center"/>
              <w:rPr>
                <w:sz w:val="20"/>
                <w:szCs w:val="20"/>
              </w:rPr>
            </w:pPr>
            <w:r w:rsidRPr="006F4B3A">
              <w:rPr>
                <w:sz w:val="20"/>
                <w:szCs w:val="20"/>
              </w:rPr>
              <w:t>–</w:t>
            </w:r>
          </w:p>
        </w:tc>
      </w:tr>
      <w:tr w:rsidR="000D3C87" w:rsidRPr="006F4B3A" w:rsidTr="002F5A40">
        <w:tc>
          <w:tcPr>
            <w:tcW w:w="2162" w:type="pct"/>
            <w:vAlign w:val="center"/>
          </w:tcPr>
          <w:p w:rsidR="000D3C87" w:rsidRPr="006F4B3A" w:rsidRDefault="000D3C87" w:rsidP="002F5A40">
            <w:pPr>
              <w:ind w:left="-57" w:right="-57" w:firstLine="1191"/>
              <w:rPr>
                <w:sz w:val="20"/>
                <w:szCs w:val="20"/>
              </w:rPr>
            </w:pPr>
            <w:r w:rsidRPr="006F4B3A">
              <w:rPr>
                <w:sz w:val="20"/>
                <w:szCs w:val="20"/>
              </w:rPr>
              <w:t>ΔР=160 кПа</w:t>
            </w:r>
          </w:p>
        </w:tc>
        <w:tc>
          <w:tcPr>
            <w:tcW w:w="946" w:type="pct"/>
            <w:vAlign w:val="center"/>
          </w:tcPr>
          <w:p w:rsidR="000D3C87" w:rsidRPr="006F4B3A" w:rsidRDefault="000D3C87" w:rsidP="002F5A40">
            <w:pPr>
              <w:jc w:val="center"/>
              <w:rPr>
                <w:sz w:val="18"/>
                <w:szCs w:val="18"/>
              </w:rPr>
            </w:pPr>
            <w:r w:rsidRPr="006F4B3A">
              <w:rPr>
                <w:sz w:val="18"/>
                <w:szCs w:val="18"/>
              </w:rPr>
              <w:t>35,2</w:t>
            </w:r>
          </w:p>
        </w:tc>
        <w:tc>
          <w:tcPr>
            <w:tcW w:w="946" w:type="pct"/>
            <w:vAlign w:val="center"/>
          </w:tcPr>
          <w:p w:rsidR="000D3C87" w:rsidRPr="006F4B3A" w:rsidRDefault="000D3C87" w:rsidP="002F5A40">
            <w:pPr>
              <w:jc w:val="center"/>
              <w:rPr>
                <w:sz w:val="20"/>
                <w:szCs w:val="20"/>
              </w:rPr>
            </w:pPr>
            <w:r w:rsidRPr="006F4B3A">
              <w:rPr>
                <w:sz w:val="20"/>
                <w:szCs w:val="20"/>
              </w:rPr>
              <w:t>–</w:t>
            </w:r>
          </w:p>
        </w:tc>
        <w:tc>
          <w:tcPr>
            <w:tcW w:w="946" w:type="pct"/>
            <w:vAlign w:val="center"/>
          </w:tcPr>
          <w:p w:rsidR="000D3C87" w:rsidRPr="006F4B3A" w:rsidRDefault="000D3C87" w:rsidP="002F5A40">
            <w:pPr>
              <w:jc w:val="center"/>
              <w:rPr>
                <w:sz w:val="20"/>
                <w:szCs w:val="20"/>
              </w:rPr>
            </w:pPr>
            <w:r w:rsidRPr="006F4B3A">
              <w:rPr>
                <w:sz w:val="20"/>
                <w:szCs w:val="20"/>
              </w:rPr>
              <w:t>–</w:t>
            </w:r>
          </w:p>
        </w:tc>
      </w:tr>
      <w:tr w:rsidR="000D3C87" w:rsidRPr="006F4B3A" w:rsidTr="002F5A40">
        <w:tc>
          <w:tcPr>
            <w:tcW w:w="2162" w:type="pct"/>
            <w:vAlign w:val="center"/>
          </w:tcPr>
          <w:p w:rsidR="000D3C87" w:rsidRPr="006F4B3A" w:rsidRDefault="000D3C87" w:rsidP="002F5A40">
            <w:pPr>
              <w:ind w:left="-57" w:right="-57" w:firstLine="1191"/>
              <w:rPr>
                <w:sz w:val="20"/>
                <w:szCs w:val="20"/>
              </w:rPr>
            </w:pPr>
            <w:r w:rsidRPr="006F4B3A">
              <w:rPr>
                <w:sz w:val="20"/>
                <w:szCs w:val="20"/>
              </w:rPr>
              <w:t>ΔР=128 кПа</w:t>
            </w:r>
          </w:p>
        </w:tc>
        <w:tc>
          <w:tcPr>
            <w:tcW w:w="946" w:type="pct"/>
            <w:vAlign w:val="center"/>
          </w:tcPr>
          <w:p w:rsidR="000D3C87" w:rsidRPr="006F4B3A" w:rsidRDefault="000D3C87" w:rsidP="002F5A40">
            <w:pPr>
              <w:jc w:val="center"/>
              <w:rPr>
                <w:sz w:val="18"/>
                <w:szCs w:val="18"/>
              </w:rPr>
            </w:pPr>
            <w:r w:rsidRPr="006F4B3A">
              <w:rPr>
                <w:sz w:val="18"/>
                <w:szCs w:val="18"/>
              </w:rPr>
              <w:t>39,2</w:t>
            </w:r>
          </w:p>
        </w:tc>
        <w:tc>
          <w:tcPr>
            <w:tcW w:w="946" w:type="pct"/>
            <w:vAlign w:val="center"/>
          </w:tcPr>
          <w:p w:rsidR="000D3C87" w:rsidRPr="006F4B3A" w:rsidRDefault="000D3C87" w:rsidP="002F5A40">
            <w:pPr>
              <w:jc w:val="center"/>
              <w:rPr>
                <w:sz w:val="20"/>
                <w:szCs w:val="20"/>
              </w:rPr>
            </w:pPr>
            <w:r w:rsidRPr="006F4B3A">
              <w:rPr>
                <w:sz w:val="20"/>
                <w:szCs w:val="20"/>
              </w:rPr>
              <w:t>–</w:t>
            </w:r>
          </w:p>
        </w:tc>
        <w:tc>
          <w:tcPr>
            <w:tcW w:w="946" w:type="pct"/>
            <w:vAlign w:val="center"/>
          </w:tcPr>
          <w:p w:rsidR="000D3C87" w:rsidRPr="006F4B3A" w:rsidRDefault="000D3C87" w:rsidP="002F5A40">
            <w:pPr>
              <w:jc w:val="center"/>
              <w:rPr>
                <w:sz w:val="20"/>
                <w:szCs w:val="20"/>
              </w:rPr>
            </w:pPr>
            <w:r w:rsidRPr="006F4B3A">
              <w:rPr>
                <w:sz w:val="20"/>
                <w:szCs w:val="20"/>
              </w:rPr>
              <w:t>–</w:t>
            </w:r>
          </w:p>
        </w:tc>
      </w:tr>
      <w:tr w:rsidR="000D3C87" w:rsidRPr="006F4B3A" w:rsidTr="002F5A40">
        <w:tc>
          <w:tcPr>
            <w:tcW w:w="2162" w:type="pct"/>
            <w:vAlign w:val="center"/>
          </w:tcPr>
          <w:p w:rsidR="000D3C87" w:rsidRPr="006F4B3A" w:rsidRDefault="000D3C87" w:rsidP="002F5A40">
            <w:pPr>
              <w:ind w:left="-57" w:right="-57" w:firstLine="1191"/>
              <w:rPr>
                <w:sz w:val="20"/>
                <w:szCs w:val="20"/>
              </w:rPr>
            </w:pPr>
            <w:r w:rsidRPr="006F4B3A">
              <w:rPr>
                <w:sz w:val="20"/>
                <w:szCs w:val="20"/>
              </w:rPr>
              <w:t>ΔР=96 кПа</w:t>
            </w:r>
          </w:p>
        </w:tc>
        <w:tc>
          <w:tcPr>
            <w:tcW w:w="946" w:type="pct"/>
            <w:vAlign w:val="center"/>
          </w:tcPr>
          <w:p w:rsidR="000D3C87" w:rsidRPr="006F4B3A" w:rsidRDefault="000D3C87" w:rsidP="002F5A40">
            <w:pPr>
              <w:jc w:val="center"/>
              <w:rPr>
                <w:sz w:val="18"/>
                <w:szCs w:val="18"/>
              </w:rPr>
            </w:pPr>
            <w:r w:rsidRPr="006F4B3A">
              <w:rPr>
                <w:sz w:val="18"/>
                <w:szCs w:val="18"/>
              </w:rPr>
              <w:t>45,2</w:t>
            </w:r>
          </w:p>
        </w:tc>
        <w:tc>
          <w:tcPr>
            <w:tcW w:w="946" w:type="pct"/>
            <w:vAlign w:val="center"/>
          </w:tcPr>
          <w:p w:rsidR="000D3C87" w:rsidRPr="006F4B3A" w:rsidRDefault="000D3C87" w:rsidP="002F5A40">
            <w:pPr>
              <w:jc w:val="center"/>
              <w:rPr>
                <w:sz w:val="20"/>
                <w:szCs w:val="20"/>
              </w:rPr>
            </w:pPr>
            <w:r w:rsidRPr="006F4B3A">
              <w:rPr>
                <w:sz w:val="20"/>
                <w:szCs w:val="20"/>
              </w:rPr>
              <w:t>–</w:t>
            </w:r>
          </w:p>
        </w:tc>
        <w:tc>
          <w:tcPr>
            <w:tcW w:w="946" w:type="pct"/>
            <w:vAlign w:val="center"/>
          </w:tcPr>
          <w:p w:rsidR="000D3C87" w:rsidRPr="006F4B3A" w:rsidRDefault="000D3C87" w:rsidP="002F5A40">
            <w:pPr>
              <w:jc w:val="center"/>
              <w:rPr>
                <w:sz w:val="20"/>
                <w:szCs w:val="20"/>
              </w:rPr>
            </w:pPr>
            <w:r w:rsidRPr="006F4B3A">
              <w:rPr>
                <w:sz w:val="20"/>
                <w:szCs w:val="20"/>
              </w:rPr>
              <w:t>–</w:t>
            </w:r>
          </w:p>
        </w:tc>
      </w:tr>
      <w:tr w:rsidR="000D3C87" w:rsidRPr="006F4B3A" w:rsidTr="002F5A40">
        <w:tc>
          <w:tcPr>
            <w:tcW w:w="2162" w:type="pct"/>
            <w:vAlign w:val="center"/>
          </w:tcPr>
          <w:p w:rsidR="000D3C87" w:rsidRPr="006F4B3A" w:rsidRDefault="000D3C87" w:rsidP="002F5A40">
            <w:pPr>
              <w:ind w:left="-57" w:right="-57" w:firstLine="1191"/>
              <w:rPr>
                <w:sz w:val="20"/>
                <w:szCs w:val="20"/>
              </w:rPr>
            </w:pPr>
            <w:r w:rsidRPr="006F4B3A">
              <w:rPr>
                <w:sz w:val="20"/>
                <w:szCs w:val="20"/>
              </w:rPr>
              <w:t>ΔР=80 кПа</w:t>
            </w:r>
          </w:p>
        </w:tc>
        <w:tc>
          <w:tcPr>
            <w:tcW w:w="946" w:type="pct"/>
            <w:vAlign w:val="center"/>
          </w:tcPr>
          <w:p w:rsidR="000D3C87" w:rsidRPr="006F4B3A" w:rsidRDefault="000D3C87" w:rsidP="002F5A40">
            <w:pPr>
              <w:jc w:val="center"/>
              <w:rPr>
                <w:sz w:val="18"/>
                <w:szCs w:val="18"/>
              </w:rPr>
            </w:pPr>
            <w:r w:rsidRPr="006F4B3A">
              <w:rPr>
                <w:sz w:val="18"/>
                <w:szCs w:val="18"/>
              </w:rPr>
              <w:t>49,7</w:t>
            </w:r>
          </w:p>
        </w:tc>
        <w:tc>
          <w:tcPr>
            <w:tcW w:w="946" w:type="pct"/>
            <w:vAlign w:val="center"/>
          </w:tcPr>
          <w:p w:rsidR="000D3C87" w:rsidRPr="006F4B3A" w:rsidRDefault="000D3C87" w:rsidP="002F5A40">
            <w:pPr>
              <w:jc w:val="center"/>
              <w:rPr>
                <w:sz w:val="20"/>
                <w:szCs w:val="20"/>
              </w:rPr>
            </w:pPr>
            <w:r w:rsidRPr="006F4B3A">
              <w:rPr>
                <w:sz w:val="20"/>
                <w:szCs w:val="20"/>
              </w:rPr>
              <w:t>–</w:t>
            </w:r>
          </w:p>
        </w:tc>
        <w:tc>
          <w:tcPr>
            <w:tcW w:w="946" w:type="pct"/>
            <w:vAlign w:val="center"/>
          </w:tcPr>
          <w:p w:rsidR="000D3C87" w:rsidRPr="006F4B3A" w:rsidRDefault="000D3C87" w:rsidP="002F5A40">
            <w:pPr>
              <w:jc w:val="center"/>
              <w:rPr>
                <w:sz w:val="20"/>
                <w:szCs w:val="20"/>
              </w:rPr>
            </w:pPr>
            <w:r w:rsidRPr="006F4B3A">
              <w:rPr>
                <w:sz w:val="20"/>
                <w:szCs w:val="20"/>
              </w:rPr>
              <w:t>–</w:t>
            </w:r>
          </w:p>
        </w:tc>
      </w:tr>
      <w:tr w:rsidR="000D3C87" w:rsidRPr="006F4B3A" w:rsidTr="002F5A40">
        <w:tc>
          <w:tcPr>
            <w:tcW w:w="2162" w:type="pct"/>
            <w:vAlign w:val="center"/>
          </w:tcPr>
          <w:p w:rsidR="000D3C87" w:rsidRPr="006F4B3A" w:rsidRDefault="000D3C87" w:rsidP="002F5A40">
            <w:pPr>
              <w:ind w:left="-57" w:right="-57" w:firstLine="1191"/>
              <w:rPr>
                <w:sz w:val="20"/>
                <w:szCs w:val="20"/>
              </w:rPr>
            </w:pPr>
            <w:r w:rsidRPr="006F4B3A">
              <w:rPr>
                <w:sz w:val="20"/>
                <w:szCs w:val="20"/>
              </w:rPr>
              <w:t>ΔР=64 кПа</w:t>
            </w:r>
          </w:p>
        </w:tc>
        <w:tc>
          <w:tcPr>
            <w:tcW w:w="946" w:type="pct"/>
            <w:vAlign w:val="center"/>
          </w:tcPr>
          <w:p w:rsidR="000D3C87" w:rsidRPr="006F4B3A" w:rsidRDefault="000D3C87" w:rsidP="002F5A40">
            <w:pPr>
              <w:jc w:val="center"/>
              <w:rPr>
                <w:sz w:val="18"/>
                <w:szCs w:val="18"/>
              </w:rPr>
            </w:pPr>
            <w:r w:rsidRPr="006F4B3A">
              <w:rPr>
                <w:sz w:val="18"/>
                <w:szCs w:val="18"/>
              </w:rPr>
              <w:t>55,9</w:t>
            </w:r>
          </w:p>
        </w:tc>
        <w:tc>
          <w:tcPr>
            <w:tcW w:w="946" w:type="pct"/>
            <w:vAlign w:val="center"/>
          </w:tcPr>
          <w:p w:rsidR="000D3C87" w:rsidRPr="006F4B3A" w:rsidRDefault="000D3C87" w:rsidP="002F5A40">
            <w:pPr>
              <w:jc w:val="center"/>
              <w:rPr>
                <w:sz w:val="20"/>
                <w:szCs w:val="20"/>
              </w:rPr>
            </w:pPr>
            <w:r w:rsidRPr="006F4B3A">
              <w:rPr>
                <w:sz w:val="20"/>
                <w:szCs w:val="20"/>
              </w:rPr>
              <w:t>–</w:t>
            </w:r>
          </w:p>
        </w:tc>
        <w:tc>
          <w:tcPr>
            <w:tcW w:w="946" w:type="pct"/>
            <w:vAlign w:val="center"/>
          </w:tcPr>
          <w:p w:rsidR="000D3C87" w:rsidRPr="006F4B3A" w:rsidRDefault="000D3C87" w:rsidP="002F5A40">
            <w:pPr>
              <w:jc w:val="center"/>
              <w:rPr>
                <w:sz w:val="20"/>
                <w:szCs w:val="20"/>
              </w:rPr>
            </w:pPr>
            <w:r w:rsidRPr="006F4B3A">
              <w:rPr>
                <w:sz w:val="20"/>
                <w:szCs w:val="20"/>
              </w:rPr>
              <w:t>–</w:t>
            </w:r>
          </w:p>
        </w:tc>
      </w:tr>
      <w:tr w:rsidR="000D3C87" w:rsidRPr="006F4B3A" w:rsidTr="002F5A40">
        <w:tc>
          <w:tcPr>
            <w:tcW w:w="2162" w:type="pct"/>
            <w:vAlign w:val="center"/>
          </w:tcPr>
          <w:p w:rsidR="000D3C87" w:rsidRPr="006F4B3A" w:rsidRDefault="000D3C87" w:rsidP="002F5A40">
            <w:pPr>
              <w:ind w:left="-57" w:right="-57" w:firstLine="1191"/>
              <w:rPr>
                <w:sz w:val="20"/>
                <w:szCs w:val="20"/>
              </w:rPr>
            </w:pPr>
            <w:r w:rsidRPr="006F4B3A">
              <w:rPr>
                <w:sz w:val="20"/>
                <w:szCs w:val="20"/>
              </w:rPr>
              <w:t>ΔР=50 кПа</w:t>
            </w:r>
          </w:p>
        </w:tc>
        <w:tc>
          <w:tcPr>
            <w:tcW w:w="946" w:type="pct"/>
            <w:vAlign w:val="center"/>
          </w:tcPr>
          <w:p w:rsidR="000D3C87" w:rsidRPr="006F4B3A" w:rsidRDefault="000D3C87" w:rsidP="002F5A40">
            <w:pPr>
              <w:jc w:val="center"/>
              <w:rPr>
                <w:sz w:val="18"/>
                <w:szCs w:val="18"/>
              </w:rPr>
            </w:pPr>
            <w:r w:rsidRPr="006F4B3A">
              <w:rPr>
                <w:sz w:val="18"/>
                <w:szCs w:val="18"/>
              </w:rPr>
              <w:t>64</w:t>
            </w:r>
          </w:p>
        </w:tc>
        <w:tc>
          <w:tcPr>
            <w:tcW w:w="946" w:type="pct"/>
            <w:vAlign w:val="center"/>
          </w:tcPr>
          <w:p w:rsidR="000D3C87" w:rsidRPr="006F4B3A" w:rsidRDefault="000D3C87" w:rsidP="002F5A40">
            <w:pPr>
              <w:jc w:val="center"/>
              <w:rPr>
                <w:sz w:val="20"/>
                <w:szCs w:val="20"/>
              </w:rPr>
            </w:pPr>
            <w:r w:rsidRPr="006F4B3A">
              <w:rPr>
                <w:sz w:val="20"/>
                <w:szCs w:val="20"/>
              </w:rPr>
              <w:t>–</w:t>
            </w:r>
          </w:p>
        </w:tc>
        <w:tc>
          <w:tcPr>
            <w:tcW w:w="946" w:type="pct"/>
            <w:vAlign w:val="center"/>
          </w:tcPr>
          <w:p w:rsidR="000D3C87" w:rsidRPr="006F4B3A" w:rsidRDefault="000D3C87" w:rsidP="002F5A40">
            <w:pPr>
              <w:jc w:val="center"/>
              <w:rPr>
                <w:sz w:val="20"/>
                <w:szCs w:val="20"/>
              </w:rPr>
            </w:pPr>
            <w:r w:rsidRPr="006F4B3A">
              <w:rPr>
                <w:sz w:val="20"/>
                <w:szCs w:val="20"/>
              </w:rPr>
              <w:t>–</w:t>
            </w:r>
          </w:p>
        </w:tc>
      </w:tr>
      <w:tr w:rsidR="000D3C87" w:rsidRPr="006F4B3A" w:rsidTr="002F5A40">
        <w:tc>
          <w:tcPr>
            <w:tcW w:w="2162" w:type="pct"/>
            <w:vAlign w:val="center"/>
          </w:tcPr>
          <w:p w:rsidR="000D3C87" w:rsidRPr="006F4B3A" w:rsidRDefault="000D3C87" w:rsidP="002F5A40">
            <w:pPr>
              <w:ind w:left="-57" w:right="-57" w:firstLine="1191"/>
              <w:rPr>
                <w:sz w:val="20"/>
                <w:szCs w:val="20"/>
              </w:rPr>
            </w:pPr>
            <w:r w:rsidRPr="006F4B3A">
              <w:rPr>
                <w:sz w:val="20"/>
                <w:szCs w:val="20"/>
              </w:rPr>
              <w:t>ΔР=48 кПа</w:t>
            </w:r>
          </w:p>
        </w:tc>
        <w:tc>
          <w:tcPr>
            <w:tcW w:w="946" w:type="pct"/>
            <w:vAlign w:val="center"/>
          </w:tcPr>
          <w:p w:rsidR="000D3C87" w:rsidRPr="006F4B3A" w:rsidRDefault="000D3C87" w:rsidP="002F5A40">
            <w:pPr>
              <w:jc w:val="center"/>
              <w:rPr>
                <w:sz w:val="18"/>
                <w:szCs w:val="18"/>
              </w:rPr>
            </w:pPr>
            <w:r w:rsidRPr="006F4B3A">
              <w:rPr>
                <w:sz w:val="18"/>
                <w:szCs w:val="18"/>
              </w:rPr>
              <w:t>65,6</w:t>
            </w:r>
          </w:p>
        </w:tc>
        <w:tc>
          <w:tcPr>
            <w:tcW w:w="946" w:type="pct"/>
            <w:vAlign w:val="center"/>
          </w:tcPr>
          <w:p w:rsidR="000D3C87" w:rsidRPr="006F4B3A" w:rsidRDefault="000D3C87" w:rsidP="002F5A40">
            <w:pPr>
              <w:jc w:val="center"/>
              <w:rPr>
                <w:sz w:val="20"/>
                <w:szCs w:val="20"/>
              </w:rPr>
            </w:pPr>
            <w:r w:rsidRPr="006F4B3A">
              <w:rPr>
                <w:sz w:val="20"/>
                <w:szCs w:val="20"/>
              </w:rPr>
              <w:t>–</w:t>
            </w:r>
          </w:p>
        </w:tc>
        <w:tc>
          <w:tcPr>
            <w:tcW w:w="946" w:type="pct"/>
            <w:vAlign w:val="center"/>
          </w:tcPr>
          <w:p w:rsidR="000D3C87" w:rsidRPr="006F4B3A" w:rsidRDefault="000D3C87" w:rsidP="002F5A40">
            <w:pPr>
              <w:jc w:val="center"/>
              <w:rPr>
                <w:sz w:val="20"/>
                <w:szCs w:val="20"/>
              </w:rPr>
            </w:pPr>
            <w:r w:rsidRPr="006F4B3A">
              <w:rPr>
                <w:sz w:val="20"/>
                <w:szCs w:val="20"/>
              </w:rPr>
              <w:t>–</w:t>
            </w:r>
          </w:p>
        </w:tc>
      </w:tr>
      <w:tr w:rsidR="000D3C87" w:rsidRPr="006F4B3A" w:rsidTr="002F5A40">
        <w:tc>
          <w:tcPr>
            <w:tcW w:w="2162" w:type="pct"/>
            <w:vAlign w:val="center"/>
          </w:tcPr>
          <w:p w:rsidR="000D3C87" w:rsidRPr="006F4B3A" w:rsidRDefault="000D3C87" w:rsidP="002F5A40">
            <w:pPr>
              <w:ind w:left="-57" w:right="-57" w:firstLine="1191"/>
              <w:rPr>
                <w:sz w:val="20"/>
                <w:szCs w:val="20"/>
              </w:rPr>
            </w:pPr>
            <w:r w:rsidRPr="006F4B3A">
              <w:rPr>
                <w:sz w:val="20"/>
                <w:szCs w:val="20"/>
              </w:rPr>
              <w:t>ΔР=32 кПа</w:t>
            </w:r>
          </w:p>
        </w:tc>
        <w:tc>
          <w:tcPr>
            <w:tcW w:w="946" w:type="pct"/>
            <w:vAlign w:val="center"/>
          </w:tcPr>
          <w:p w:rsidR="000D3C87" w:rsidRPr="006F4B3A" w:rsidRDefault="000D3C87" w:rsidP="002F5A40">
            <w:pPr>
              <w:jc w:val="center"/>
              <w:rPr>
                <w:sz w:val="18"/>
                <w:szCs w:val="18"/>
              </w:rPr>
            </w:pPr>
            <w:r w:rsidRPr="006F4B3A">
              <w:rPr>
                <w:sz w:val="18"/>
                <w:szCs w:val="18"/>
              </w:rPr>
              <w:t>83,4</w:t>
            </w:r>
          </w:p>
        </w:tc>
        <w:tc>
          <w:tcPr>
            <w:tcW w:w="946" w:type="pct"/>
            <w:vAlign w:val="center"/>
          </w:tcPr>
          <w:p w:rsidR="000D3C87" w:rsidRPr="006F4B3A" w:rsidRDefault="000D3C87" w:rsidP="002F5A40">
            <w:pPr>
              <w:jc w:val="center"/>
              <w:rPr>
                <w:sz w:val="20"/>
                <w:szCs w:val="20"/>
              </w:rPr>
            </w:pPr>
            <w:r w:rsidRPr="006F4B3A">
              <w:rPr>
                <w:sz w:val="20"/>
                <w:szCs w:val="20"/>
              </w:rPr>
              <w:t>–</w:t>
            </w:r>
          </w:p>
        </w:tc>
        <w:tc>
          <w:tcPr>
            <w:tcW w:w="946" w:type="pct"/>
            <w:vAlign w:val="center"/>
          </w:tcPr>
          <w:p w:rsidR="000D3C87" w:rsidRPr="006F4B3A" w:rsidRDefault="000D3C87" w:rsidP="002F5A40">
            <w:pPr>
              <w:jc w:val="center"/>
              <w:rPr>
                <w:sz w:val="20"/>
                <w:szCs w:val="20"/>
              </w:rPr>
            </w:pPr>
            <w:r w:rsidRPr="006F4B3A">
              <w:rPr>
                <w:sz w:val="20"/>
                <w:szCs w:val="20"/>
              </w:rPr>
              <w:t>–</w:t>
            </w:r>
          </w:p>
        </w:tc>
      </w:tr>
      <w:tr w:rsidR="000D3C87" w:rsidRPr="006F4B3A" w:rsidTr="002F5A40">
        <w:tc>
          <w:tcPr>
            <w:tcW w:w="2162" w:type="pct"/>
            <w:vAlign w:val="center"/>
          </w:tcPr>
          <w:p w:rsidR="000D3C87" w:rsidRPr="006F4B3A" w:rsidRDefault="000D3C87" w:rsidP="002F5A40">
            <w:pPr>
              <w:ind w:left="-57" w:right="-57" w:firstLine="1191"/>
              <w:rPr>
                <w:sz w:val="20"/>
                <w:szCs w:val="20"/>
              </w:rPr>
            </w:pPr>
            <w:r w:rsidRPr="006F4B3A">
              <w:rPr>
                <w:sz w:val="20"/>
                <w:szCs w:val="20"/>
              </w:rPr>
              <w:t>ΔР=16 кПа</w:t>
            </w:r>
          </w:p>
        </w:tc>
        <w:tc>
          <w:tcPr>
            <w:tcW w:w="946" w:type="pct"/>
            <w:vAlign w:val="center"/>
          </w:tcPr>
          <w:p w:rsidR="000D3C87" w:rsidRPr="006F4B3A" w:rsidRDefault="000D3C87" w:rsidP="002F5A40">
            <w:pPr>
              <w:jc w:val="center"/>
              <w:rPr>
                <w:sz w:val="18"/>
                <w:szCs w:val="18"/>
              </w:rPr>
            </w:pPr>
            <w:r w:rsidRPr="006F4B3A">
              <w:rPr>
                <w:sz w:val="18"/>
                <w:szCs w:val="18"/>
              </w:rPr>
              <w:t>131,2</w:t>
            </w:r>
          </w:p>
        </w:tc>
        <w:tc>
          <w:tcPr>
            <w:tcW w:w="946" w:type="pct"/>
            <w:vAlign w:val="center"/>
          </w:tcPr>
          <w:p w:rsidR="000D3C87" w:rsidRPr="006F4B3A" w:rsidRDefault="000D3C87" w:rsidP="002F5A40">
            <w:pPr>
              <w:jc w:val="center"/>
              <w:rPr>
                <w:sz w:val="20"/>
                <w:szCs w:val="20"/>
              </w:rPr>
            </w:pPr>
            <w:r w:rsidRPr="006F4B3A">
              <w:rPr>
                <w:sz w:val="20"/>
                <w:szCs w:val="20"/>
              </w:rPr>
              <w:t>–</w:t>
            </w:r>
          </w:p>
        </w:tc>
        <w:tc>
          <w:tcPr>
            <w:tcW w:w="946" w:type="pct"/>
            <w:vAlign w:val="center"/>
          </w:tcPr>
          <w:p w:rsidR="000D3C87" w:rsidRPr="006F4B3A" w:rsidRDefault="000D3C87" w:rsidP="002F5A40">
            <w:pPr>
              <w:jc w:val="center"/>
              <w:rPr>
                <w:sz w:val="20"/>
                <w:szCs w:val="20"/>
              </w:rPr>
            </w:pPr>
            <w:r w:rsidRPr="006F4B3A">
              <w:rPr>
                <w:sz w:val="20"/>
                <w:szCs w:val="20"/>
              </w:rPr>
              <w:t>–</w:t>
            </w:r>
          </w:p>
        </w:tc>
      </w:tr>
      <w:tr w:rsidR="000D3C87" w:rsidRPr="006F4B3A" w:rsidTr="002F5A40">
        <w:tc>
          <w:tcPr>
            <w:tcW w:w="2162" w:type="pct"/>
            <w:vAlign w:val="center"/>
          </w:tcPr>
          <w:p w:rsidR="000D3C87" w:rsidRPr="006F4B3A" w:rsidRDefault="000D3C87" w:rsidP="002F5A40">
            <w:pPr>
              <w:ind w:left="-57" w:right="-57" w:firstLine="1191"/>
              <w:rPr>
                <w:sz w:val="20"/>
                <w:szCs w:val="20"/>
              </w:rPr>
            </w:pPr>
            <w:r w:rsidRPr="006F4B3A">
              <w:rPr>
                <w:sz w:val="20"/>
                <w:szCs w:val="20"/>
              </w:rPr>
              <w:t>ΔР=5 кПа (зона расстекления)</w:t>
            </w:r>
          </w:p>
        </w:tc>
        <w:tc>
          <w:tcPr>
            <w:tcW w:w="946" w:type="pct"/>
            <w:vAlign w:val="center"/>
          </w:tcPr>
          <w:p w:rsidR="000D3C87" w:rsidRPr="006F4B3A" w:rsidRDefault="000D3C87" w:rsidP="002F5A40">
            <w:pPr>
              <w:jc w:val="center"/>
              <w:rPr>
                <w:sz w:val="18"/>
                <w:szCs w:val="18"/>
              </w:rPr>
            </w:pPr>
            <w:r w:rsidRPr="006F4B3A">
              <w:rPr>
                <w:sz w:val="18"/>
                <w:szCs w:val="18"/>
              </w:rPr>
              <w:t>321,8</w:t>
            </w:r>
          </w:p>
        </w:tc>
        <w:tc>
          <w:tcPr>
            <w:tcW w:w="946" w:type="pct"/>
            <w:vAlign w:val="center"/>
          </w:tcPr>
          <w:p w:rsidR="000D3C87" w:rsidRPr="006F4B3A" w:rsidRDefault="000D3C87" w:rsidP="002F5A40">
            <w:pPr>
              <w:jc w:val="center"/>
              <w:rPr>
                <w:sz w:val="20"/>
                <w:szCs w:val="20"/>
              </w:rPr>
            </w:pPr>
            <w:r w:rsidRPr="006F4B3A">
              <w:rPr>
                <w:sz w:val="20"/>
                <w:szCs w:val="20"/>
              </w:rPr>
              <w:t>–</w:t>
            </w:r>
          </w:p>
        </w:tc>
        <w:tc>
          <w:tcPr>
            <w:tcW w:w="946" w:type="pct"/>
            <w:vAlign w:val="center"/>
          </w:tcPr>
          <w:p w:rsidR="000D3C87" w:rsidRPr="006F4B3A" w:rsidRDefault="000D3C87" w:rsidP="002F5A40">
            <w:pPr>
              <w:jc w:val="center"/>
              <w:rPr>
                <w:sz w:val="20"/>
                <w:szCs w:val="20"/>
              </w:rPr>
            </w:pPr>
            <w:r w:rsidRPr="006F4B3A">
              <w:rPr>
                <w:sz w:val="20"/>
                <w:szCs w:val="20"/>
              </w:rPr>
              <w:t>–</w:t>
            </w:r>
          </w:p>
        </w:tc>
      </w:tr>
      <w:tr w:rsidR="000D3C87" w:rsidRPr="006F4B3A" w:rsidTr="002F5A40">
        <w:tc>
          <w:tcPr>
            <w:tcW w:w="2162" w:type="pct"/>
          </w:tcPr>
          <w:p w:rsidR="000D3C87" w:rsidRPr="006F4B3A" w:rsidRDefault="000D3C87" w:rsidP="002F5A40">
            <w:pPr>
              <w:rPr>
                <w:sz w:val="20"/>
                <w:szCs w:val="20"/>
              </w:rPr>
            </w:pPr>
            <w:r w:rsidRPr="006F4B3A">
              <w:rPr>
                <w:sz w:val="20"/>
                <w:szCs w:val="20"/>
              </w:rPr>
              <w:t>Эффективный диаметр "огненного шара", м</w:t>
            </w:r>
          </w:p>
        </w:tc>
        <w:tc>
          <w:tcPr>
            <w:tcW w:w="946" w:type="pct"/>
            <w:vAlign w:val="center"/>
          </w:tcPr>
          <w:p w:rsidR="000D3C87" w:rsidRPr="006F4B3A" w:rsidRDefault="000D3C87" w:rsidP="002F5A40">
            <w:pPr>
              <w:jc w:val="center"/>
              <w:rPr>
                <w:sz w:val="18"/>
                <w:szCs w:val="18"/>
              </w:rPr>
            </w:pPr>
            <w:r w:rsidRPr="006F4B3A">
              <w:rPr>
                <w:sz w:val="18"/>
                <w:szCs w:val="18"/>
              </w:rPr>
              <w:t>–</w:t>
            </w:r>
          </w:p>
        </w:tc>
        <w:tc>
          <w:tcPr>
            <w:tcW w:w="946" w:type="pct"/>
            <w:vAlign w:val="center"/>
          </w:tcPr>
          <w:p w:rsidR="000D3C87" w:rsidRPr="006F4B3A" w:rsidRDefault="000D3C87" w:rsidP="002F5A40">
            <w:pPr>
              <w:jc w:val="center"/>
              <w:rPr>
                <w:sz w:val="18"/>
                <w:szCs w:val="18"/>
              </w:rPr>
            </w:pPr>
            <w:r w:rsidRPr="006F4B3A">
              <w:rPr>
                <w:sz w:val="18"/>
                <w:szCs w:val="18"/>
              </w:rPr>
              <w:t>72,0</w:t>
            </w:r>
          </w:p>
        </w:tc>
        <w:tc>
          <w:tcPr>
            <w:tcW w:w="946" w:type="pct"/>
            <w:vAlign w:val="center"/>
          </w:tcPr>
          <w:p w:rsidR="000D3C87" w:rsidRPr="006F4B3A" w:rsidRDefault="000D3C87" w:rsidP="002F5A40">
            <w:pPr>
              <w:jc w:val="center"/>
              <w:rPr>
                <w:sz w:val="18"/>
                <w:szCs w:val="18"/>
              </w:rPr>
            </w:pPr>
          </w:p>
        </w:tc>
      </w:tr>
      <w:tr w:rsidR="000D3C87" w:rsidRPr="006F4B3A" w:rsidTr="002F5A40">
        <w:tc>
          <w:tcPr>
            <w:tcW w:w="2162" w:type="pct"/>
          </w:tcPr>
          <w:p w:rsidR="000D3C87" w:rsidRPr="006F4B3A" w:rsidRDefault="000D3C87" w:rsidP="002F5A40">
            <w:pPr>
              <w:rPr>
                <w:sz w:val="20"/>
                <w:szCs w:val="20"/>
              </w:rPr>
            </w:pPr>
            <w:r w:rsidRPr="006F4B3A">
              <w:rPr>
                <w:sz w:val="20"/>
                <w:szCs w:val="20"/>
              </w:rPr>
              <w:t>Высота центра "огненного шара", м</w:t>
            </w:r>
          </w:p>
        </w:tc>
        <w:tc>
          <w:tcPr>
            <w:tcW w:w="946" w:type="pct"/>
            <w:vAlign w:val="center"/>
          </w:tcPr>
          <w:p w:rsidR="000D3C87" w:rsidRPr="006F4B3A" w:rsidRDefault="000D3C87" w:rsidP="002F5A40">
            <w:pPr>
              <w:jc w:val="center"/>
              <w:rPr>
                <w:sz w:val="18"/>
                <w:szCs w:val="18"/>
              </w:rPr>
            </w:pPr>
            <w:r w:rsidRPr="006F4B3A">
              <w:rPr>
                <w:sz w:val="18"/>
                <w:szCs w:val="18"/>
              </w:rPr>
              <w:t>–</w:t>
            </w:r>
          </w:p>
        </w:tc>
        <w:tc>
          <w:tcPr>
            <w:tcW w:w="946" w:type="pct"/>
            <w:vAlign w:val="center"/>
          </w:tcPr>
          <w:p w:rsidR="000D3C87" w:rsidRPr="006F4B3A" w:rsidRDefault="000D3C87" w:rsidP="002F5A40">
            <w:pPr>
              <w:jc w:val="center"/>
              <w:rPr>
                <w:sz w:val="18"/>
                <w:szCs w:val="18"/>
              </w:rPr>
            </w:pPr>
            <w:r w:rsidRPr="006F4B3A">
              <w:rPr>
                <w:sz w:val="18"/>
                <w:szCs w:val="18"/>
              </w:rPr>
              <w:t>36,0</w:t>
            </w:r>
          </w:p>
        </w:tc>
        <w:tc>
          <w:tcPr>
            <w:tcW w:w="946" w:type="pct"/>
            <w:vAlign w:val="center"/>
          </w:tcPr>
          <w:p w:rsidR="000D3C87" w:rsidRPr="006F4B3A" w:rsidRDefault="000D3C87" w:rsidP="002F5A40">
            <w:pPr>
              <w:jc w:val="center"/>
              <w:rPr>
                <w:sz w:val="18"/>
                <w:szCs w:val="18"/>
              </w:rPr>
            </w:pPr>
          </w:p>
        </w:tc>
      </w:tr>
      <w:tr w:rsidR="000D3C87" w:rsidRPr="006F4B3A" w:rsidTr="002F5A40">
        <w:tc>
          <w:tcPr>
            <w:tcW w:w="2162" w:type="pct"/>
          </w:tcPr>
          <w:p w:rsidR="000D3C87" w:rsidRPr="006F4B3A" w:rsidRDefault="000D3C87" w:rsidP="002F5A40">
            <w:pPr>
              <w:rPr>
                <w:sz w:val="20"/>
                <w:szCs w:val="20"/>
              </w:rPr>
            </w:pPr>
            <w:r w:rsidRPr="006F4B3A">
              <w:rPr>
                <w:sz w:val="20"/>
                <w:szCs w:val="20"/>
              </w:rPr>
              <w:t>Время существования "огненного шара", с</w:t>
            </w:r>
          </w:p>
        </w:tc>
        <w:tc>
          <w:tcPr>
            <w:tcW w:w="946" w:type="pct"/>
            <w:vAlign w:val="center"/>
          </w:tcPr>
          <w:p w:rsidR="000D3C87" w:rsidRPr="006F4B3A" w:rsidRDefault="000D3C87" w:rsidP="002F5A40">
            <w:pPr>
              <w:jc w:val="center"/>
              <w:rPr>
                <w:sz w:val="18"/>
                <w:szCs w:val="18"/>
              </w:rPr>
            </w:pPr>
            <w:r w:rsidRPr="006F4B3A">
              <w:rPr>
                <w:sz w:val="18"/>
                <w:szCs w:val="18"/>
              </w:rPr>
              <w:t>–</w:t>
            </w:r>
          </w:p>
        </w:tc>
        <w:tc>
          <w:tcPr>
            <w:tcW w:w="946" w:type="pct"/>
            <w:vAlign w:val="center"/>
          </w:tcPr>
          <w:p w:rsidR="000D3C87" w:rsidRPr="006F4B3A" w:rsidRDefault="000D3C87" w:rsidP="002F5A40">
            <w:pPr>
              <w:jc w:val="center"/>
              <w:rPr>
                <w:sz w:val="18"/>
                <w:szCs w:val="18"/>
              </w:rPr>
            </w:pPr>
            <w:r w:rsidRPr="006F4B3A">
              <w:rPr>
                <w:sz w:val="18"/>
                <w:szCs w:val="18"/>
              </w:rPr>
              <w:t>10,3</w:t>
            </w:r>
          </w:p>
        </w:tc>
        <w:tc>
          <w:tcPr>
            <w:tcW w:w="946" w:type="pct"/>
            <w:vAlign w:val="center"/>
          </w:tcPr>
          <w:p w:rsidR="000D3C87" w:rsidRPr="006F4B3A" w:rsidRDefault="000D3C87" w:rsidP="002F5A40">
            <w:pPr>
              <w:jc w:val="center"/>
              <w:rPr>
                <w:sz w:val="18"/>
                <w:szCs w:val="18"/>
              </w:rPr>
            </w:pPr>
          </w:p>
        </w:tc>
      </w:tr>
      <w:tr w:rsidR="000D3C87" w:rsidRPr="006F4B3A" w:rsidTr="002F5A40">
        <w:tc>
          <w:tcPr>
            <w:tcW w:w="2162" w:type="pct"/>
          </w:tcPr>
          <w:p w:rsidR="000D3C87" w:rsidRPr="006F4B3A" w:rsidRDefault="000D3C87" w:rsidP="002F5A40">
            <w:pPr>
              <w:rPr>
                <w:sz w:val="20"/>
                <w:szCs w:val="20"/>
              </w:rPr>
            </w:pPr>
            <w:r w:rsidRPr="006F4B3A">
              <w:rPr>
                <w:sz w:val="20"/>
                <w:szCs w:val="20"/>
              </w:rPr>
              <w:t>Максимальная площадь пожара разлива, м</w:t>
            </w:r>
            <w:r w:rsidRPr="006F4B3A">
              <w:rPr>
                <w:sz w:val="20"/>
                <w:szCs w:val="20"/>
                <w:vertAlign w:val="superscript"/>
              </w:rPr>
              <w:t>2</w:t>
            </w:r>
          </w:p>
        </w:tc>
        <w:tc>
          <w:tcPr>
            <w:tcW w:w="946" w:type="pct"/>
            <w:vAlign w:val="center"/>
          </w:tcPr>
          <w:p w:rsidR="000D3C87" w:rsidRPr="006F4B3A" w:rsidRDefault="000D3C87" w:rsidP="002F5A40">
            <w:pPr>
              <w:jc w:val="center"/>
              <w:rPr>
                <w:sz w:val="18"/>
                <w:szCs w:val="18"/>
              </w:rPr>
            </w:pPr>
            <w:r w:rsidRPr="006F4B3A">
              <w:rPr>
                <w:sz w:val="18"/>
                <w:szCs w:val="18"/>
              </w:rPr>
              <w:t>–</w:t>
            </w:r>
          </w:p>
        </w:tc>
        <w:tc>
          <w:tcPr>
            <w:tcW w:w="946" w:type="pct"/>
            <w:vAlign w:val="center"/>
          </w:tcPr>
          <w:p w:rsidR="000D3C87" w:rsidRPr="006F4B3A" w:rsidRDefault="000D3C87" w:rsidP="002F5A40">
            <w:pPr>
              <w:jc w:val="center"/>
              <w:rPr>
                <w:sz w:val="18"/>
                <w:szCs w:val="18"/>
              </w:rPr>
            </w:pPr>
            <w:r w:rsidRPr="006F4B3A">
              <w:rPr>
                <w:sz w:val="18"/>
                <w:szCs w:val="18"/>
              </w:rPr>
              <w:t>–</w:t>
            </w:r>
          </w:p>
        </w:tc>
        <w:tc>
          <w:tcPr>
            <w:tcW w:w="946" w:type="pct"/>
            <w:vAlign w:val="center"/>
          </w:tcPr>
          <w:p w:rsidR="000D3C87" w:rsidRPr="006F4B3A" w:rsidRDefault="000D3C87" w:rsidP="002F5A40">
            <w:pPr>
              <w:jc w:val="center"/>
              <w:rPr>
                <w:sz w:val="18"/>
                <w:szCs w:val="18"/>
              </w:rPr>
            </w:pPr>
            <w:r w:rsidRPr="006F4B3A">
              <w:rPr>
                <w:sz w:val="18"/>
                <w:szCs w:val="18"/>
              </w:rPr>
              <w:t>181</w:t>
            </w:r>
          </w:p>
        </w:tc>
      </w:tr>
      <w:tr w:rsidR="000D3C87" w:rsidRPr="006F4B3A" w:rsidTr="002F5A40">
        <w:tc>
          <w:tcPr>
            <w:tcW w:w="2162" w:type="pct"/>
          </w:tcPr>
          <w:p w:rsidR="000D3C87" w:rsidRPr="006F4B3A" w:rsidRDefault="000D3C87" w:rsidP="002F5A40">
            <w:pPr>
              <w:rPr>
                <w:sz w:val="20"/>
                <w:szCs w:val="20"/>
              </w:rPr>
            </w:pPr>
            <w:r w:rsidRPr="006F4B3A">
              <w:rPr>
                <w:sz w:val="20"/>
                <w:szCs w:val="20"/>
              </w:rPr>
              <w:t>Радиус разлива, м</w:t>
            </w:r>
          </w:p>
        </w:tc>
        <w:tc>
          <w:tcPr>
            <w:tcW w:w="946" w:type="pct"/>
            <w:vAlign w:val="center"/>
          </w:tcPr>
          <w:p w:rsidR="000D3C87" w:rsidRPr="006F4B3A" w:rsidRDefault="000D3C87" w:rsidP="002F5A40">
            <w:pPr>
              <w:jc w:val="center"/>
              <w:rPr>
                <w:sz w:val="18"/>
                <w:szCs w:val="18"/>
              </w:rPr>
            </w:pPr>
            <w:r w:rsidRPr="006F4B3A">
              <w:rPr>
                <w:sz w:val="18"/>
                <w:szCs w:val="18"/>
              </w:rPr>
              <w:t>–</w:t>
            </w:r>
          </w:p>
        </w:tc>
        <w:tc>
          <w:tcPr>
            <w:tcW w:w="946" w:type="pct"/>
            <w:vAlign w:val="center"/>
          </w:tcPr>
          <w:p w:rsidR="000D3C87" w:rsidRPr="006F4B3A" w:rsidRDefault="000D3C87" w:rsidP="002F5A40">
            <w:pPr>
              <w:jc w:val="center"/>
              <w:rPr>
                <w:sz w:val="18"/>
                <w:szCs w:val="18"/>
              </w:rPr>
            </w:pPr>
            <w:r w:rsidRPr="006F4B3A">
              <w:rPr>
                <w:sz w:val="18"/>
                <w:szCs w:val="18"/>
              </w:rPr>
              <w:t>–</w:t>
            </w:r>
          </w:p>
        </w:tc>
        <w:tc>
          <w:tcPr>
            <w:tcW w:w="946" w:type="pct"/>
            <w:vAlign w:val="center"/>
          </w:tcPr>
          <w:p w:rsidR="000D3C87" w:rsidRPr="006F4B3A" w:rsidRDefault="000D3C87" w:rsidP="002F5A40">
            <w:pPr>
              <w:jc w:val="center"/>
              <w:rPr>
                <w:sz w:val="18"/>
                <w:szCs w:val="18"/>
              </w:rPr>
            </w:pPr>
            <w:r w:rsidRPr="006F4B3A">
              <w:rPr>
                <w:sz w:val="18"/>
                <w:szCs w:val="18"/>
              </w:rPr>
              <w:t>7,6</w:t>
            </w:r>
          </w:p>
        </w:tc>
      </w:tr>
      <w:tr w:rsidR="000D3C87" w:rsidRPr="006F4B3A" w:rsidTr="002F5A40">
        <w:tc>
          <w:tcPr>
            <w:tcW w:w="2162" w:type="pct"/>
          </w:tcPr>
          <w:p w:rsidR="000D3C87" w:rsidRPr="006F4B3A" w:rsidRDefault="000D3C87" w:rsidP="002F5A40">
            <w:pPr>
              <w:rPr>
                <w:sz w:val="20"/>
                <w:szCs w:val="20"/>
              </w:rPr>
            </w:pPr>
            <w:r w:rsidRPr="006F4B3A">
              <w:rPr>
                <w:sz w:val="20"/>
                <w:szCs w:val="20"/>
              </w:rPr>
              <w:t>Возгорание древесины через 10 мин (q=14 кВт/м</w:t>
            </w:r>
            <w:r w:rsidRPr="006F4B3A">
              <w:rPr>
                <w:sz w:val="20"/>
                <w:szCs w:val="20"/>
                <w:vertAlign w:val="superscript"/>
              </w:rPr>
              <w:t>2</w:t>
            </w:r>
            <w:r w:rsidRPr="006F4B3A">
              <w:rPr>
                <w:sz w:val="20"/>
                <w:szCs w:val="20"/>
              </w:rPr>
              <w:t>):</w:t>
            </w:r>
          </w:p>
        </w:tc>
        <w:tc>
          <w:tcPr>
            <w:tcW w:w="946" w:type="pct"/>
            <w:vAlign w:val="center"/>
          </w:tcPr>
          <w:p w:rsidR="000D3C87" w:rsidRPr="006F4B3A" w:rsidRDefault="000D3C87" w:rsidP="002F5A40">
            <w:pPr>
              <w:jc w:val="center"/>
              <w:rPr>
                <w:sz w:val="18"/>
                <w:szCs w:val="18"/>
              </w:rPr>
            </w:pPr>
            <w:r w:rsidRPr="006F4B3A">
              <w:rPr>
                <w:sz w:val="18"/>
                <w:szCs w:val="18"/>
              </w:rPr>
              <w:t>–</w:t>
            </w:r>
          </w:p>
        </w:tc>
        <w:tc>
          <w:tcPr>
            <w:tcW w:w="946" w:type="pct"/>
            <w:vAlign w:val="center"/>
          </w:tcPr>
          <w:p w:rsidR="000D3C87" w:rsidRPr="006F4B3A" w:rsidRDefault="000D3C87" w:rsidP="002F5A40">
            <w:pPr>
              <w:jc w:val="center"/>
              <w:rPr>
                <w:sz w:val="18"/>
                <w:szCs w:val="18"/>
              </w:rPr>
            </w:pPr>
            <w:r w:rsidRPr="006F4B3A">
              <w:rPr>
                <w:sz w:val="18"/>
                <w:szCs w:val="18"/>
              </w:rPr>
              <w:t>121</w:t>
            </w:r>
          </w:p>
        </w:tc>
        <w:tc>
          <w:tcPr>
            <w:tcW w:w="946" w:type="pct"/>
            <w:vAlign w:val="center"/>
          </w:tcPr>
          <w:p w:rsidR="000D3C87" w:rsidRPr="006F4B3A" w:rsidRDefault="000D3C87" w:rsidP="002F5A40">
            <w:pPr>
              <w:jc w:val="center"/>
              <w:rPr>
                <w:sz w:val="18"/>
                <w:szCs w:val="18"/>
              </w:rPr>
            </w:pPr>
            <w:r w:rsidRPr="006F4B3A">
              <w:rPr>
                <w:sz w:val="18"/>
                <w:szCs w:val="18"/>
              </w:rPr>
              <w:t>18,4</w:t>
            </w:r>
          </w:p>
        </w:tc>
      </w:tr>
      <w:tr w:rsidR="000D3C87" w:rsidRPr="006F4B3A" w:rsidTr="002F5A40">
        <w:tc>
          <w:tcPr>
            <w:tcW w:w="2162" w:type="pct"/>
          </w:tcPr>
          <w:p w:rsidR="000D3C87" w:rsidRPr="006F4B3A" w:rsidRDefault="000D3C87" w:rsidP="002F5A40">
            <w:pPr>
              <w:rPr>
                <w:sz w:val="20"/>
                <w:szCs w:val="20"/>
              </w:rPr>
            </w:pPr>
            <w:r w:rsidRPr="006F4B3A">
              <w:rPr>
                <w:sz w:val="20"/>
                <w:szCs w:val="20"/>
              </w:rPr>
              <w:t>Появление ожогов 1-й степени через 15-20 с, 2-й степени через 30-40 с (q=7 кВт/м</w:t>
            </w:r>
            <w:r w:rsidRPr="006F4B3A">
              <w:rPr>
                <w:sz w:val="20"/>
                <w:szCs w:val="20"/>
                <w:vertAlign w:val="superscript"/>
              </w:rPr>
              <w:t>2</w:t>
            </w:r>
            <w:r w:rsidRPr="006F4B3A">
              <w:rPr>
                <w:sz w:val="20"/>
                <w:szCs w:val="20"/>
              </w:rPr>
              <w:t>):</w:t>
            </w:r>
          </w:p>
        </w:tc>
        <w:tc>
          <w:tcPr>
            <w:tcW w:w="946" w:type="pct"/>
            <w:vAlign w:val="center"/>
          </w:tcPr>
          <w:p w:rsidR="000D3C87" w:rsidRPr="006F4B3A" w:rsidRDefault="000D3C87" w:rsidP="002F5A40">
            <w:pPr>
              <w:jc w:val="center"/>
              <w:rPr>
                <w:sz w:val="18"/>
                <w:szCs w:val="18"/>
              </w:rPr>
            </w:pPr>
            <w:r w:rsidRPr="006F4B3A">
              <w:rPr>
                <w:sz w:val="18"/>
                <w:szCs w:val="18"/>
              </w:rPr>
              <w:t>–</w:t>
            </w:r>
          </w:p>
        </w:tc>
        <w:tc>
          <w:tcPr>
            <w:tcW w:w="946" w:type="pct"/>
            <w:vAlign w:val="center"/>
          </w:tcPr>
          <w:p w:rsidR="000D3C87" w:rsidRPr="006F4B3A" w:rsidRDefault="000D3C87" w:rsidP="002F5A40">
            <w:pPr>
              <w:jc w:val="center"/>
              <w:rPr>
                <w:sz w:val="18"/>
                <w:szCs w:val="18"/>
              </w:rPr>
            </w:pPr>
            <w:r w:rsidRPr="006F4B3A">
              <w:rPr>
                <w:sz w:val="18"/>
                <w:szCs w:val="18"/>
              </w:rPr>
              <w:t>160,8</w:t>
            </w:r>
          </w:p>
        </w:tc>
        <w:tc>
          <w:tcPr>
            <w:tcW w:w="946" w:type="pct"/>
            <w:vAlign w:val="center"/>
          </w:tcPr>
          <w:p w:rsidR="000D3C87" w:rsidRPr="006F4B3A" w:rsidRDefault="000D3C87" w:rsidP="002F5A40">
            <w:pPr>
              <w:jc w:val="center"/>
              <w:rPr>
                <w:sz w:val="18"/>
                <w:szCs w:val="18"/>
              </w:rPr>
            </w:pPr>
            <w:r w:rsidRPr="006F4B3A">
              <w:rPr>
                <w:sz w:val="18"/>
                <w:szCs w:val="18"/>
              </w:rPr>
              <w:t>26,3</w:t>
            </w:r>
          </w:p>
        </w:tc>
      </w:tr>
      <w:tr w:rsidR="000D3C87" w:rsidRPr="006F4B3A" w:rsidTr="002F5A40">
        <w:tc>
          <w:tcPr>
            <w:tcW w:w="2162" w:type="pct"/>
          </w:tcPr>
          <w:p w:rsidR="000D3C87" w:rsidRPr="006F4B3A" w:rsidRDefault="000D3C87" w:rsidP="002F5A40">
            <w:pPr>
              <w:rPr>
                <w:sz w:val="20"/>
                <w:szCs w:val="20"/>
              </w:rPr>
            </w:pPr>
            <w:r w:rsidRPr="006F4B3A">
              <w:rPr>
                <w:sz w:val="20"/>
                <w:szCs w:val="20"/>
              </w:rPr>
              <w:t>Безопасно для человека в брезентовой одежде (q=4,2 кВт/м</w:t>
            </w:r>
            <w:r w:rsidRPr="006F4B3A">
              <w:rPr>
                <w:sz w:val="20"/>
                <w:szCs w:val="20"/>
                <w:vertAlign w:val="superscript"/>
              </w:rPr>
              <w:t>2</w:t>
            </w:r>
            <w:r w:rsidRPr="006F4B3A">
              <w:rPr>
                <w:sz w:val="20"/>
                <w:szCs w:val="20"/>
              </w:rPr>
              <w:t>):</w:t>
            </w:r>
          </w:p>
        </w:tc>
        <w:tc>
          <w:tcPr>
            <w:tcW w:w="946" w:type="pct"/>
            <w:vAlign w:val="center"/>
          </w:tcPr>
          <w:p w:rsidR="000D3C87" w:rsidRPr="006F4B3A" w:rsidRDefault="000D3C87" w:rsidP="002F5A40">
            <w:pPr>
              <w:jc w:val="center"/>
              <w:rPr>
                <w:sz w:val="18"/>
                <w:szCs w:val="18"/>
              </w:rPr>
            </w:pPr>
            <w:r w:rsidRPr="006F4B3A">
              <w:rPr>
                <w:sz w:val="18"/>
                <w:szCs w:val="18"/>
              </w:rPr>
              <w:t>–</w:t>
            </w:r>
          </w:p>
        </w:tc>
        <w:tc>
          <w:tcPr>
            <w:tcW w:w="946" w:type="pct"/>
            <w:vAlign w:val="center"/>
          </w:tcPr>
          <w:p w:rsidR="000D3C87" w:rsidRPr="006F4B3A" w:rsidRDefault="000D3C87" w:rsidP="002F5A40">
            <w:pPr>
              <w:jc w:val="center"/>
              <w:rPr>
                <w:sz w:val="18"/>
                <w:szCs w:val="18"/>
              </w:rPr>
            </w:pPr>
            <w:r w:rsidRPr="006F4B3A">
              <w:rPr>
                <w:sz w:val="18"/>
                <w:szCs w:val="18"/>
              </w:rPr>
              <w:t>194,4</w:t>
            </w:r>
          </w:p>
        </w:tc>
        <w:tc>
          <w:tcPr>
            <w:tcW w:w="946" w:type="pct"/>
            <w:vAlign w:val="center"/>
          </w:tcPr>
          <w:p w:rsidR="000D3C87" w:rsidRPr="006F4B3A" w:rsidRDefault="000D3C87" w:rsidP="002F5A40">
            <w:pPr>
              <w:jc w:val="center"/>
              <w:rPr>
                <w:sz w:val="18"/>
                <w:szCs w:val="18"/>
              </w:rPr>
            </w:pPr>
            <w:r w:rsidRPr="006F4B3A">
              <w:rPr>
                <w:sz w:val="18"/>
                <w:szCs w:val="18"/>
              </w:rPr>
              <w:t>33,2</w:t>
            </w:r>
          </w:p>
        </w:tc>
      </w:tr>
      <w:tr w:rsidR="000D3C87" w:rsidRPr="006F4B3A" w:rsidTr="002F5A40">
        <w:tc>
          <w:tcPr>
            <w:tcW w:w="2162" w:type="pct"/>
          </w:tcPr>
          <w:p w:rsidR="000D3C87" w:rsidRPr="006F4B3A" w:rsidRDefault="000D3C87" w:rsidP="002F5A40">
            <w:pPr>
              <w:rPr>
                <w:sz w:val="20"/>
                <w:szCs w:val="20"/>
              </w:rPr>
            </w:pPr>
            <w:r w:rsidRPr="006F4B3A">
              <w:rPr>
                <w:sz w:val="20"/>
                <w:szCs w:val="20"/>
              </w:rPr>
              <w:t>Без негативных последствий в течение длительного времени (q=1,4 кВт/м</w:t>
            </w:r>
            <w:r w:rsidRPr="006F4B3A">
              <w:rPr>
                <w:sz w:val="20"/>
                <w:szCs w:val="20"/>
                <w:vertAlign w:val="superscript"/>
              </w:rPr>
              <w:t>2</w:t>
            </w:r>
            <w:r w:rsidRPr="006F4B3A">
              <w:rPr>
                <w:sz w:val="20"/>
                <w:szCs w:val="20"/>
              </w:rPr>
              <w:t>):</w:t>
            </w:r>
          </w:p>
        </w:tc>
        <w:tc>
          <w:tcPr>
            <w:tcW w:w="946" w:type="pct"/>
            <w:vAlign w:val="center"/>
          </w:tcPr>
          <w:p w:rsidR="000D3C87" w:rsidRPr="006F4B3A" w:rsidRDefault="000D3C87" w:rsidP="002F5A40">
            <w:pPr>
              <w:jc w:val="center"/>
              <w:rPr>
                <w:sz w:val="18"/>
                <w:szCs w:val="18"/>
              </w:rPr>
            </w:pPr>
            <w:r w:rsidRPr="006F4B3A">
              <w:rPr>
                <w:sz w:val="18"/>
                <w:szCs w:val="18"/>
              </w:rPr>
              <w:t>–</w:t>
            </w:r>
          </w:p>
        </w:tc>
        <w:tc>
          <w:tcPr>
            <w:tcW w:w="946" w:type="pct"/>
            <w:vAlign w:val="center"/>
          </w:tcPr>
          <w:p w:rsidR="000D3C87" w:rsidRPr="006F4B3A" w:rsidRDefault="000D3C87" w:rsidP="002F5A40">
            <w:pPr>
              <w:jc w:val="center"/>
              <w:rPr>
                <w:sz w:val="18"/>
                <w:szCs w:val="18"/>
              </w:rPr>
            </w:pPr>
            <w:r w:rsidRPr="006F4B3A">
              <w:rPr>
                <w:sz w:val="18"/>
                <w:szCs w:val="18"/>
              </w:rPr>
              <w:t>283,9</w:t>
            </w:r>
          </w:p>
        </w:tc>
        <w:tc>
          <w:tcPr>
            <w:tcW w:w="946" w:type="pct"/>
            <w:vAlign w:val="center"/>
          </w:tcPr>
          <w:p w:rsidR="000D3C87" w:rsidRPr="006F4B3A" w:rsidRDefault="000D3C87" w:rsidP="002F5A40">
            <w:pPr>
              <w:jc w:val="center"/>
              <w:rPr>
                <w:sz w:val="18"/>
                <w:szCs w:val="18"/>
              </w:rPr>
            </w:pPr>
            <w:r w:rsidRPr="006F4B3A">
              <w:rPr>
                <w:sz w:val="18"/>
                <w:szCs w:val="18"/>
              </w:rPr>
              <w:t>51,7</w:t>
            </w:r>
          </w:p>
        </w:tc>
      </w:tr>
    </w:tbl>
    <w:p w:rsidR="000D3C87" w:rsidRPr="006F4B3A" w:rsidRDefault="000D3C87" w:rsidP="0090076F">
      <w:pPr>
        <w:tabs>
          <w:tab w:val="left" w:pos="-2127"/>
        </w:tabs>
        <w:autoSpaceDE w:val="0"/>
        <w:autoSpaceDN w:val="0"/>
        <w:adjustRightInd w:val="0"/>
        <w:ind w:right="-30" w:firstLine="709"/>
        <w:rPr>
          <w:color w:val="000000"/>
          <w:highlight w:val="yellow"/>
        </w:rPr>
      </w:pPr>
    </w:p>
    <w:p w:rsidR="000D3C87" w:rsidRPr="006F4B3A" w:rsidRDefault="000D3C87" w:rsidP="0090076F">
      <w:pPr>
        <w:tabs>
          <w:tab w:val="left" w:pos="-2127"/>
        </w:tabs>
        <w:autoSpaceDE w:val="0"/>
        <w:autoSpaceDN w:val="0"/>
        <w:adjustRightInd w:val="0"/>
        <w:ind w:right="-30" w:firstLine="709"/>
        <w:rPr>
          <w:highlight w:val="yellow"/>
        </w:rPr>
      </w:pPr>
    </w:p>
    <w:tbl>
      <w:tblPr>
        <w:tblW w:w="0" w:type="auto"/>
        <w:tblLook w:val="00A0"/>
      </w:tblPr>
      <w:tblGrid>
        <w:gridCol w:w="519"/>
        <w:gridCol w:w="9192"/>
      </w:tblGrid>
      <w:tr w:rsidR="000D3C87" w:rsidRPr="006F4B3A" w:rsidTr="002F5A40">
        <w:trPr>
          <w:cantSplit/>
          <w:trHeight w:val="1134"/>
        </w:trPr>
        <w:tc>
          <w:tcPr>
            <w:tcW w:w="534" w:type="dxa"/>
            <w:textDirection w:val="btLr"/>
          </w:tcPr>
          <w:p w:rsidR="000D3C87" w:rsidRPr="007C54A3" w:rsidRDefault="000D3C87" w:rsidP="002F5A40">
            <w:pPr>
              <w:keepNext/>
              <w:tabs>
                <w:tab w:val="left" w:pos="-2127"/>
              </w:tabs>
              <w:autoSpaceDE w:val="0"/>
              <w:autoSpaceDN w:val="0"/>
              <w:adjustRightInd w:val="0"/>
              <w:ind w:left="113" w:right="-30"/>
              <w:jc w:val="center"/>
              <w:rPr>
                <w:sz w:val="20"/>
                <w:szCs w:val="20"/>
              </w:rPr>
            </w:pPr>
            <w:r w:rsidRPr="007C54A3">
              <w:rPr>
                <w:sz w:val="20"/>
                <w:szCs w:val="20"/>
              </w:rPr>
              <w:t>Избыточное давление взрыва облака ТВС, кПа</w:t>
            </w:r>
          </w:p>
        </w:tc>
        <w:tc>
          <w:tcPr>
            <w:tcW w:w="9322" w:type="dxa"/>
          </w:tcPr>
          <w:p w:rsidR="000D3C87" w:rsidRPr="006F4B3A" w:rsidRDefault="000D3C87" w:rsidP="002F5A40">
            <w:pPr>
              <w:keepNext/>
              <w:autoSpaceDE w:val="0"/>
              <w:autoSpaceDN w:val="0"/>
              <w:adjustRightInd w:val="0"/>
              <w:rPr>
                <w:position w:val="-541"/>
                <w:sz w:val="20"/>
                <w:szCs w:val="20"/>
              </w:rPr>
            </w:pPr>
            <w:r w:rsidRPr="002B6F40">
              <w:rPr>
                <w:noProof/>
                <w:position w:val="-541"/>
                <w:sz w:val="20"/>
                <w:szCs w:val="20"/>
                <w:lang w:eastAsia="ru-RU"/>
              </w:rPr>
              <w:pict>
                <v:shape id="_x0000_i1056" type="#_x0000_t75" style="width:429.75pt;height:271.5pt;visibility:visible">
                  <v:imagedata r:id="rId42" o:title=""/>
                </v:shape>
              </w:pict>
            </w:r>
          </w:p>
        </w:tc>
      </w:tr>
      <w:tr w:rsidR="000D3C87" w:rsidRPr="004546F5" w:rsidTr="002F5A40">
        <w:tc>
          <w:tcPr>
            <w:tcW w:w="534" w:type="dxa"/>
          </w:tcPr>
          <w:p w:rsidR="000D3C87" w:rsidRPr="004546F5" w:rsidRDefault="000D3C87" w:rsidP="002F5A40">
            <w:pPr>
              <w:keepNext/>
              <w:tabs>
                <w:tab w:val="left" w:pos="-2127"/>
              </w:tabs>
              <w:autoSpaceDE w:val="0"/>
              <w:autoSpaceDN w:val="0"/>
              <w:adjustRightInd w:val="0"/>
              <w:ind w:right="-30"/>
            </w:pPr>
          </w:p>
        </w:tc>
        <w:tc>
          <w:tcPr>
            <w:tcW w:w="9322" w:type="dxa"/>
          </w:tcPr>
          <w:p w:rsidR="000D3C87" w:rsidRPr="007C54A3" w:rsidRDefault="000D3C87" w:rsidP="002F5A40">
            <w:pPr>
              <w:keepNext/>
              <w:tabs>
                <w:tab w:val="left" w:pos="-2127"/>
              </w:tabs>
              <w:autoSpaceDE w:val="0"/>
              <w:autoSpaceDN w:val="0"/>
              <w:adjustRightInd w:val="0"/>
              <w:ind w:right="-30"/>
              <w:jc w:val="center"/>
              <w:rPr>
                <w:sz w:val="20"/>
                <w:szCs w:val="20"/>
              </w:rPr>
            </w:pPr>
            <w:r w:rsidRPr="007C54A3">
              <w:rPr>
                <w:sz w:val="20"/>
                <w:szCs w:val="20"/>
              </w:rPr>
              <w:t>Расстояние от центра взрыва, м</w:t>
            </w:r>
          </w:p>
          <w:p w:rsidR="000D3C87" w:rsidRPr="004546F5" w:rsidRDefault="000D3C87" w:rsidP="002F5A40">
            <w:pPr>
              <w:keepNext/>
              <w:tabs>
                <w:tab w:val="left" w:pos="-2127"/>
              </w:tabs>
              <w:autoSpaceDE w:val="0"/>
              <w:autoSpaceDN w:val="0"/>
              <w:adjustRightInd w:val="0"/>
              <w:ind w:right="-30"/>
              <w:jc w:val="center"/>
            </w:pPr>
          </w:p>
        </w:tc>
      </w:tr>
    </w:tbl>
    <w:p w:rsidR="000D3C87" w:rsidRDefault="000D3C87" w:rsidP="0090076F">
      <w:pPr>
        <w:tabs>
          <w:tab w:val="left" w:pos="-2127"/>
        </w:tabs>
        <w:autoSpaceDE w:val="0"/>
        <w:autoSpaceDN w:val="0"/>
        <w:adjustRightInd w:val="0"/>
        <w:ind w:right="-30"/>
        <w:jc w:val="center"/>
        <w:rPr>
          <w:i/>
        </w:rPr>
      </w:pPr>
      <w:r w:rsidRPr="00C071D7">
        <w:rPr>
          <w:i/>
        </w:rPr>
        <w:t>Зависимость величины избыточного давления ударной волны взрыва облака ТВС от</w:t>
      </w:r>
    </w:p>
    <w:p w:rsidR="000D3C87" w:rsidRPr="00C071D7" w:rsidRDefault="000D3C87" w:rsidP="0090076F">
      <w:pPr>
        <w:tabs>
          <w:tab w:val="left" w:pos="-2127"/>
        </w:tabs>
        <w:autoSpaceDE w:val="0"/>
        <w:autoSpaceDN w:val="0"/>
        <w:adjustRightInd w:val="0"/>
        <w:ind w:right="-30"/>
        <w:jc w:val="center"/>
        <w:rPr>
          <w:i/>
        </w:rPr>
      </w:pPr>
      <w:r w:rsidRPr="00C071D7">
        <w:rPr>
          <w:i/>
        </w:rPr>
        <w:t xml:space="preserve"> расстояния</w:t>
      </w:r>
    </w:p>
    <w:tbl>
      <w:tblPr>
        <w:tblW w:w="0" w:type="auto"/>
        <w:tblLook w:val="00A0"/>
      </w:tblPr>
      <w:tblGrid>
        <w:gridCol w:w="630"/>
        <w:gridCol w:w="9081"/>
      </w:tblGrid>
      <w:tr w:rsidR="000D3C87" w:rsidRPr="006F4B3A" w:rsidTr="002F5A40">
        <w:trPr>
          <w:cantSplit/>
          <w:trHeight w:val="4970"/>
        </w:trPr>
        <w:tc>
          <w:tcPr>
            <w:tcW w:w="662" w:type="dxa"/>
            <w:textDirection w:val="btLr"/>
          </w:tcPr>
          <w:p w:rsidR="000D3C87" w:rsidRPr="007C54A3" w:rsidRDefault="000D3C87" w:rsidP="002F5A40">
            <w:pPr>
              <w:keepNext/>
              <w:tabs>
                <w:tab w:val="left" w:pos="-2127"/>
              </w:tabs>
              <w:autoSpaceDE w:val="0"/>
              <w:autoSpaceDN w:val="0"/>
              <w:adjustRightInd w:val="0"/>
              <w:ind w:left="113" w:right="-30"/>
              <w:jc w:val="center"/>
              <w:rPr>
                <w:sz w:val="20"/>
                <w:szCs w:val="20"/>
              </w:rPr>
            </w:pPr>
            <w:r w:rsidRPr="007C54A3">
              <w:rPr>
                <w:sz w:val="20"/>
                <w:szCs w:val="20"/>
              </w:rPr>
              <w:t>Тепловое излучение огненного шара, кВт/м</w:t>
            </w:r>
            <w:r w:rsidRPr="007C54A3">
              <w:rPr>
                <w:sz w:val="20"/>
                <w:szCs w:val="20"/>
                <w:vertAlign w:val="superscript"/>
              </w:rPr>
              <w:t>2</w:t>
            </w:r>
          </w:p>
        </w:tc>
        <w:tc>
          <w:tcPr>
            <w:tcW w:w="9194" w:type="dxa"/>
          </w:tcPr>
          <w:p w:rsidR="000D3C87" w:rsidRPr="006F4B3A" w:rsidRDefault="000D3C87" w:rsidP="002F5A40">
            <w:pPr>
              <w:keepNext/>
              <w:autoSpaceDE w:val="0"/>
              <w:autoSpaceDN w:val="0"/>
              <w:adjustRightInd w:val="0"/>
              <w:rPr>
                <w:position w:val="-445"/>
                <w:sz w:val="20"/>
                <w:szCs w:val="20"/>
              </w:rPr>
            </w:pPr>
            <w:r w:rsidRPr="002B6F40">
              <w:rPr>
                <w:noProof/>
                <w:position w:val="-445"/>
                <w:sz w:val="20"/>
                <w:szCs w:val="20"/>
                <w:lang w:eastAsia="ru-RU"/>
              </w:rPr>
              <w:pict>
                <v:shape id="_x0000_i1057" type="#_x0000_t75" alt="Безимени-1" style="width:414.75pt;height:234.75pt;visibility:visible">
                  <v:imagedata r:id="rId43" o:title=""/>
                </v:shape>
              </w:pict>
            </w:r>
          </w:p>
          <w:p w:rsidR="000D3C87" w:rsidRPr="006F4B3A" w:rsidRDefault="000D3C87" w:rsidP="002F5A40">
            <w:pPr>
              <w:keepNext/>
              <w:autoSpaceDE w:val="0"/>
              <w:autoSpaceDN w:val="0"/>
              <w:adjustRightInd w:val="0"/>
              <w:rPr>
                <w:sz w:val="20"/>
                <w:szCs w:val="20"/>
              </w:rPr>
            </w:pPr>
          </w:p>
        </w:tc>
      </w:tr>
      <w:tr w:rsidR="000D3C87" w:rsidRPr="004546F5" w:rsidTr="002F5A40">
        <w:tc>
          <w:tcPr>
            <w:tcW w:w="662" w:type="dxa"/>
          </w:tcPr>
          <w:p w:rsidR="000D3C87" w:rsidRPr="004546F5" w:rsidRDefault="000D3C87" w:rsidP="002F5A40">
            <w:pPr>
              <w:keepNext/>
              <w:tabs>
                <w:tab w:val="left" w:pos="-2127"/>
              </w:tabs>
              <w:autoSpaceDE w:val="0"/>
              <w:autoSpaceDN w:val="0"/>
              <w:adjustRightInd w:val="0"/>
              <w:ind w:right="-30"/>
            </w:pPr>
          </w:p>
        </w:tc>
        <w:tc>
          <w:tcPr>
            <w:tcW w:w="9194" w:type="dxa"/>
          </w:tcPr>
          <w:p w:rsidR="000D3C87" w:rsidRPr="007C54A3" w:rsidRDefault="000D3C87" w:rsidP="002F5A40">
            <w:pPr>
              <w:keepNext/>
              <w:tabs>
                <w:tab w:val="left" w:pos="-2127"/>
              </w:tabs>
              <w:autoSpaceDE w:val="0"/>
              <w:autoSpaceDN w:val="0"/>
              <w:adjustRightInd w:val="0"/>
              <w:ind w:right="-30"/>
              <w:jc w:val="center"/>
              <w:rPr>
                <w:sz w:val="20"/>
                <w:szCs w:val="20"/>
              </w:rPr>
            </w:pPr>
            <w:r w:rsidRPr="007C54A3">
              <w:rPr>
                <w:sz w:val="20"/>
                <w:szCs w:val="20"/>
              </w:rPr>
              <w:t>Расстояние от центра огненного шара, м</w:t>
            </w:r>
          </w:p>
          <w:p w:rsidR="000D3C87" w:rsidRPr="004546F5" w:rsidRDefault="000D3C87" w:rsidP="002F5A40">
            <w:pPr>
              <w:keepNext/>
              <w:tabs>
                <w:tab w:val="left" w:pos="-2127"/>
              </w:tabs>
              <w:autoSpaceDE w:val="0"/>
              <w:autoSpaceDN w:val="0"/>
              <w:adjustRightInd w:val="0"/>
              <w:ind w:right="-30"/>
              <w:jc w:val="center"/>
            </w:pPr>
          </w:p>
        </w:tc>
      </w:tr>
    </w:tbl>
    <w:p w:rsidR="000D3C87" w:rsidRPr="00C071D7" w:rsidRDefault="000D3C87" w:rsidP="0090076F">
      <w:pPr>
        <w:tabs>
          <w:tab w:val="left" w:pos="-2127"/>
        </w:tabs>
        <w:autoSpaceDE w:val="0"/>
        <w:autoSpaceDN w:val="0"/>
        <w:adjustRightInd w:val="0"/>
        <w:ind w:right="-30"/>
        <w:jc w:val="center"/>
        <w:rPr>
          <w:i/>
        </w:rPr>
      </w:pPr>
      <w:r w:rsidRPr="00C071D7">
        <w:rPr>
          <w:i/>
        </w:rPr>
        <w:t>Зависимость величины теплового излучен</w:t>
      </w:r>
      <w:r>
        <w:rPr>
          <w:i/>
        </w:rPr>
        <w:t>ия огненного шара от расстояния</w:t>
      </w:r>
    </w:p>
    <w:p w:rsidR="000D3C87" w:rsidRPr="00C071D7" w:rsidRDefault="000D3C87" w:rsidP="0090076F">
      <w:pPr>
        <w:tabs>
          <w:tab w:val="left" w:pos="-2127"/>
        </w:tabs>
        <w:autoSpaceDE w:val="0"/>
        <w:autoSpaceDN w:val="0"/>
        <w:adjustRightInd w:val="0"/>
        <w:ind w:right="-30"/>
        <w:jc w:val="center"/>
        <w:rPr>
          <w:i/>
        </w:rPr>
      </w:pPr>
    </w:p>
    <w:tbl>
      <w:tblPr>
        <w:tblW w:w="0" w:type="auto"/>
        <w:tblLook w:val="00A0"/>
      </w:tblPr>
      <w:tblGrid>
        <w:gridCol w:w="605"/>
        <w:gridCol w:w="9106"/>
      </w:tblGrid>
      <w:tr w:rsidR="000D3C87" w:rsidRPr="006F4B3A" w:rsidTr="002F5A40">
        <w:trPr>
          <w:cantSplit/>
          <w:trHeight w:val="4970"/>
        </w:trPr>
        <w:tc>
          <w:tcPr>
            <w:tcW w:w="648" w:type="dxa"/>
            <w:textDirection w:val="btLr"/>
          </w:tcPr>
          <w:p w:rsidR="000D3C87" w:rsidRPr="00226F2F" w:rsidRDefault="000D3C87" w:rsidP="002F5A40">
            <w:pPr>
              <w:keepNext/>
              <w:tabs>
                <w:tab w:val="left" w:pos="-2127"/>
              </w:tabs>
              <w:autoSpaceDE w:val="0"/>
              <w:autoSpaceDN w:val="0"/>
              <w:adjustRightInd w:val="0"/>
              <w:ind w:left="113" w:right="-30"/>
              <w:jc w:val="center"/>
              <w:rPr>
                <w:sz w:val="20"/>
                <w:szCs w:val="20"/>
              </w:rPr>
            </w:pPr>
            <w:r w:rsidRPr="00226F2F">
              <w:rPr>
                <w:sz w:val="20"/>
                <w:szCs w:val="20"/>
              </w:rPr>
              <w:t>Тепловое излучение пожара разлива, кВт/м</w:t>
            </w:r>
            <w:r w:rsidRPr="00226F2F">
              <w:rPr>
                <w:sz w:val="20"/>
                <w:szCs w:val="20"/>
                <w:vertAlign w:val="superscript"/>
              </w:rPr>
              <w:t>2</w:t>
            </w:r>
          </w:p>
        </w:tc>
        <w:tc>
          <w:tcPr>
            <w:tcW w:w="9208" w:type="dxa"/>
          </w:tcPr>
          <w:p w:rsidR="000D3C87" w:rsidRPr="006F4B3A" w:rsidRDefault="000D3C87" w:rsidP="002F5A40">
            <w:pPr>
              <w:keepNext/>
              <w:autoSpaceDE w:val="0"/>
              <w:autoSpaceDN w:val="0"/>
              <w:adjustRightInd w:val="0"/>
            </w:pPr>
            <w:r w:rsidRPr="00011B8D">
              <w:rPr>
                <w:noProof/>
                <w:lang w:eastAsia="ru-RU"/>
              </w:rPr>
              <w:pict>
                <v:shape id="_x0000_i1058" type="#_x0000_t75" alt="Безимени-2" style="width:429pt;height:263.25pt;visibility:visible">
                  <v:imagedata r:id="rId44" o:title=""/>
                </v:shape>
              </w:pict>
            </w:r>
          </w:p>
        </w:tc>
      </w:tr>
      <w:tr w:rsidR="000D3C87" w:rsidRPr="004546F5" w:rsidTr="002F5A40">
        <w:tc>
          <w:tcPr>
            <w:tcW w:w="648" w:type="dxa"/>
          </w:tcPr>
          <w:p w:rsidR="000D3C87" w:rsidRPr="004546F5" w:rsidRDefault="000D3C87" w:rsidP="002F5A40">
            <w:pPr>
              <w:keepNext/>
              <w:tabs>
                <w:tab w:val="left" w:pos="-2127"/>
              </w:tabs>
              <w:autoSpaceDE w:val="0"/>
              <w:autoSpaceDN w:val="0"/>
              <w:adjustRightInd w:val="0"/>
              <w:ind w:right="-30"/>
            </w:pPr>
          </w:p>
        </w:tc>
        <w:tc>
          <w:tcPr>
            <w:tcW w:w="9208" w:type="dxa"/>
          </w:tcPr>
          <w:p w:rsidR="000D3C87" w:rsidRPr="00226F2F" w:rsidRDefault="000D3C87" w:rsidP="002F5A40">
            <w:pPr>
              <w:keepNext/>
              <w:tabs>
                <w:tab w:val="left" w:pos="-2127"/>
              </w:tabs>
              <w:autoSpaceDE w:val="0"/>
              <w:autoSpaceDN w:val="0"/>
              <w:adjustRightInd w:val="0"/>
              <w:ind w:right="-30"/>
              <w:jc w:val="center"/>
              <w:rPr>
                <w:sz w:val="20"/>
                <w:szCs w:val="20"/>
              </w:rPr>
            </w:pPr>
            <w:r w:rsidRPr="00226F2F">
              <w:rPr>
                <w:sz w:val="20"/>
                <w:szCs w:val="20"/>
              </w:rPr>
              <w:t>Расстояние от места разрушения автоцистерны, м</w:t>
            </w:r>
          </w:p>
        </w:tc>
      </w:tr>
    </w:tbl>
    <w:p w:rsidR="000D3C87" w:rsidRPr="00C071D7" w:rsidRDefault="000D3C87" w:rsidP="0090076F">
      <w:pPr>
        <w:tabs>
          <w:tab w:val="left" w:pos="-2127"/>
        </w:tabs>
        <w:autoSpaceDE w:val="0"/>
        <w:autoSpaceDN w:val="0"/>
        <w:adjustRightInd w:val="0"/>
        <w:ind w:right="-30"/>
        <w:jc w:val="center"/>
        <w:rPr>
          <w:i/>
        </w:rPr>
      </w:pPr>
      <w:r w:rsidRPr="00C071D7">
        <w:rPr>
          <w:i/>
        </w:rPr>
        <w:t>Зависимость величины теплового излучен</w:t>
      </w:r>
      <w:r>
        <w:rPr>
          <w:i/>
        </w:rPr>
        <w:t>ия пожара разлива от расстояния</w:t>
      </w:r>
    </w:p>
    <w:p w:rsidR="000D3C87" w:rsidRPr="00C071D7" w:rsidRDefault="000D3C87" w:rsidP="0090076F">
      <w:pPr>
        <w:tabs>
          <w:tab w:val="left" w:pos="-2127"/>
        </w:tabs>
        <w:autoSpaceDE w:val="0"/>
        <w:autoSpaceDN w:val="0"/>
        <w:adjustRightInd w:val="0"/>
        <w:ind w:right="-30"/>
        <w:rPr>
          <w:i/>
        </w:rPr>
      </w:pPr>
    </w:p>
    <w:p w:rsidR="000D3C87" w:rsidRPr="004546F5" w:rsidRDefault="000D3C87" w:rsidP="0090076F">
      <w:pPr>
        <w:ind w:firstLine="851"/>
        <w:contextualSpacing/>
      </w:pPr>
      <w:r w:rsidRPr="004546F5">
        <w:t>Зоны возможных сильных разрушений, границы которых определяются величиной избыточного давления 50 кПа, составляют 64 м и показаны на схеме «Зоны действия поражающих факторов возможных аварий на транс</w:t>
      </w:r>
      <w:r>
        <w:t>портных коммуникациях Троицкого сельского поселения Новохопёрского</w:t>
      </w:r>
      <w:r w:rsidRPr="004546F5">
        <w:t xml:space="preserve"> муниципального района».</w:t>
      </w:r>
    </w:p>
    <w:p w:rsidR="000D3C87" w:rsidRPr="004546F5" w:rsidRDefault="000D3C87" w:rsidP="0090076F">
      <w:pPr>
        <w:ind w:firstLine="851"/>
        <w:contextualSpacing/>
      </w:pPr>
      <w:r w:rsidRPr="004546F5">
        <w:t>Зависимость степени риска от расстояния при возможных ЧС при транспортировке при транспортир</w:t>
      </w:r>
      <w:r>
        <w:t>овке СУГ приведена на рисунке</w:t>
      </w:r>
      <w:r w:rsidRPr="004546F5">
        <w:t>.</w:t>
      </w:r>
    </w:p>
    <w:p w:rsidR="000D3C87" w:rsidRPr="004546F5" w:rsidRDefault="000D3C87" w:rsidP="0090076F">
      <w:pPr>
        <w:tabs>
          <w:tab w:val="left" w:pos="-2127"/>
        </w:tabs>
        <w:autoSpaceDE w:val="0"/>
        <w:autoSpaceDN w:val="0"/>
        <w:adjustRightInd w:val="0"/>
        <w:ind w:right="-30" w:firstLine="709"/>
        <w:rPr>
          <w:color w:val="000000"/>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29"/>
        <w:gridCol w:w="5782"/>
      </w:tblGrid>
      <w:tr w:rsidR="000D3C87" w:rsidRPr="006F4B3A" w:rsidTr="002F5A40">
        <w:tc>
          <w:tcPr>
            <w:tcW w:w="2067" w:type="pct"/>
          </w:tcPr>
          <w:p w:rsidR="000D3C87" w:rsidRPr="006F4B3A" w:rsidRDefault="000D3C87" w:rsidP="002F5A40">
            <w:pPr>
              <w:keepNext/>
              <w:rPr>
                <w:sz w:val="16"/>
                <w:szCs w:val="16"/>
              </w:rPr>
            </w:pPr>
            <w:r w:rsidRPr="006F4B3A">
              <w:rPr>
                <w:color w:val="000000"/>
              </w:rPr>
              <w:br w:type="page"/>
            </w:r>
            <w:r w:rsidRPr="006F4B3A">
              <w:rPr>
                <w:sz w:val="16"/>
                <w:szCs w:val="16"/>
              </w:rPr>
              <w:t xml:space="preserve">Возможные поражающие факторы, вызванные ЧС при транспортировке </w:t>
            </w:r>
            <w:r w:rsidRPr="006F4B3A">
              <w:rPr>
                <w:b/>
                <w:sz w:val="16"/>
                <w:szCs w:val="16"/>
              </w:rPr>
              <w:t>СУГ</w:t>
            </w:r>
          </w:p>
        </w:tc>
        <w:tc>
          <w:tcPr>
            <w:tcW w:w="2933" w:type="pct"/>
            <w:vAlign w:val="center"/>
          </w:tcPr>
          <w:p w:rsidR="000D3C87" w:rsidRPr="006F4B3A" w:rsidRDefault="000D3C87" w:rsidP="002F5A40">
            <w:pPr>
              <w:keepNext/>
              <w:ind w:left="-57" w:right="-57"/>
              <w:jc w:val="center"/>
              <w:rPr>
                <w:sz w:val="16"/>
                <w:szCs w:val="16"/>
              </w:rPr>
            </w:pPr>
            <w:r w:rsidRPr="006F4B3A">
              <w:rPr>
                <w:sz w:val="16"/>
                <w:szCs w:val="16"/>
              </w:rPr>
              <w:t xml:space="preserve">График зависимости риска гибели людей от расстояния </w:t>
            </w:r>
          </w:p>
          <w:p w:rsidR="000D3C87" w:rsidRPr="006F4B3A" w:rsidRDefault="000D3C87" w:rsidP="002F5A40">
            <w:pPr>
              <w:keepNext/>
              <w:ind w:left="-57" w:right="-57"/>
              <w:jc w:val="center"/>
              <w:rPr>
                <w:sz w:val="16"/>
                <w:szCs w:val="16"/>
              </w:rPr>
            </w:pPr>
            <w:r w:rsidRPr="006F4B3A">
              <w:rPr>
                <w:sz w:val="16"/>
                <w:szCs w:val="16"/>
              </w:rPr>
              <w:t>(от места аварии транспортного средства, перевозящего СУГ)</w:t>
            </w:r>
          </w:p>
        </w:tc>
      </w:tr>
      <w:tr w:rsidR="000D3C87" w:rsidRPr="006F4B3A" w:rsidTr="002F5A40">
        <w:tc>
          <w:tcPr>
            <w:tcW w:w="2067" w:type="pct"/>
          </w:tcPr>
          <w:p w:rsidR="000D3C87" w:rsidRPr="006F4B3A" w:rsidRDefault="000D3C87" w:rsidP="002F5A40">
            <w:pPr>
              <w:keepNext/>
              <w:rPr>
                <w:sz w:val="16"/>
                <w:szCs w:val="16"/>
              </w:rPr>
            </w:pPr>
            <w:r w:rsidRPr="006F4B3A">
              <w:rPr>
                <w:sz w:val="16"/>
                <w:szCs w:val="16"/>
              </w:rPr>
              <w:t>Ударная волна взрыва облака паровоздушной смеси (возможная частота реализации ЧС 2,12*10</w:t>
            </w:r>
            <w:r w:rsidRPr="006F4B3A">
              <w:rPr>
                <w:sz w:val="16"/>
                <w:szCs w:val="16"/>
                <w:vertAlign w:val="superscript"/>
              </w:rPr>
              <w:t>-5</w:t>
            </w:r>
            <w:r w:rsidRPr="006F4B3A">
              <w:rPr>
                <w:sz w:val="16"/>
                <w:szCs w:val="16"/>
              </w:rPr>
              <w:t xml:space="preserve"> год</w:t>
            </w:r>
            <w:r w:rsidRPr="006F4B3A">
              <w:rPr>
                <w:sz w:val="16"/>
                <w:szCs w:val="16"/>
                <w:vertAlign w:val="superscript"/>
              </w:rPr>
              <w:t>-1</w:t>
            </w:r>
            <w:r w:rsidRPr="006F4B3A">
              <w:rPr>
                <w:sz w:val="16"/>
                <w:szCs w:val="16"/>
              </w:rPr>
              <w:t>)</w:t>
            </w:r>
          </w:p>
        </w:tc>
        <w:tc>
          <w:tcPr>
            <w:tcW w:w="2933" w:type="pct"/>
            <w:vAlign w:val="center"/>
          </w:tcPr>
          <w:tbl>
            <w:tblPr>
              <w:tblW w:w="4494" w:type="dxa"/>
              <w:tblLook w:val="01E0"/>
            </w:tblPr>
            <w:tblGrid>
              <w:gridCol w:w="425"/>
              <w:gridCol w:w="5141"/>
            </w:tblGrid>
            <w:tr w:rsidR="000D3C87" w:rsidRPr="006F4B3A" w:rsidTr="002F5A40">
              <w:trPr>
                <w:cantSplit/>
                <w:trHeight w:val="3234"/>
              </w:trPr>
              <w:tc>
                <w:tcPr>
                  <w:tcW w:w="411" w:type="dxa"/>
                  <w:textDirection w:val="btLr"/>
                </w:tcPr>
                <w:p w:rsidR="000D3C87" w:rsidRPr="006F4B3A" w:rsidRDefault="000D3C87" w:rsidP="002F5A40">
                  <w:pPr>
                    <w:keepNext/>
                    <w:ind w:left="113" w:right="113"/>
                    <w:jc w:val="center"/>
                    <w:rPr>
                      <w:sz w:val="16"/>
                      <w:szCs w:val="16"/>
                    </w:rPr>
                  </w:pPr>
                  <w:r w:rsidRPr="006F4B3A">
                    <w:rPr>
                      <w:sz w:val="16"/>
                      <w:szCs w:val="16"/>
                    </w:rPr>
                    <w:t>Индивидуальный риск гибели людей, 1/год</w:t>
                  </w:r>
                </w:p>
              </w:tc>
              <w:tc>
                <w:tcPr>
                  <w:tcW w:w="4083" w:type="dxa"/>
                  <w:vAlign w:val="center"/>
                </w:tcPr>
                <w:p w:rsidR="000D3C87" w:rsidRPr="006F4B3A" w:rsidRDefault="000D3C87" w:rsidP="002F5A40">
                  <w:pPr>
                    <w:keepNext/>
                    <w:ind w:left="-108"/>
                    <w:rPr>
                      <w:sz w:val="16"/>
                      <w:szCs w:val="16"/>
                    </w:rPr>
                  </w:pPr>
                  <w:r w:rsidRPr="002B6F40">
                    <w:rPr>
                      <w:noProof/>
                      <w:sz w:val="16"/>
                      <w:szCs w:val="16"/>
                      <w:lang w:eastAsia="ru-RU"/>
                    </w:rPr>
                    <w:pict>
                      <v:shape id="_x0000_i1059" type="#_x0000_t75" alt="Безимени-3" style="width:251.25pt;height:193.5pt;visibility:visible">
                        <v:imagedata r:id="rId45" o:title=""/>
                      </v:shape>
                    </w:pict>
                  </w:r>
                </w:p>
              </w:tc>
            </w:tr>
            <w:tr w:rsidR="000D3C87" w:rsidRPr="006F4B3A" w:rsidTr="002F5A40">
              <w:trPr>
                <w:trHeight w:val="168"/>
              </w:trPr>
              <w:tc>
                <w:tcPr>
                  <w:tcW w:w="411" w:type="dxa"/>
                </w:tcPr>
                <w:p w:rsidR="000D3C87" w:rsidRPr="006F4B3A" w:rsidRDefault="000D3C87" w:rsidP="002F5A40">
                  <w:pPr>
                    <w:keepNext/>
                    <w:rPr>
                      <w:sz w:val="16"/>
                      <w:szCs w:val="16"/>
                    </w:rPr>
                  </w:pPr>
                </w:p>
              </w:tc>
              <w:tc>
                <w:tcPr>
                  <w:tcW w:w="4083" w:type="dxa"/>
                </w:tcPr>
                <w:p w:rsidR="000D3C87" w:rsidRPr="006F4B3A" w:rsidRDefault="000D3C87" w:rsidP="002F5A40">
                  <w:pPr>
                    <w:keepNext/>
                    <w:ind w:left="-108"/>
                    <w:jc w:val="center"/>
                    <w:rPr>
                      <w:sz w:val="16"/>
                      <w:szCs w:val="16"/>
                    </w:rPr>
                  </w:pPr>
                  <w:r w:rsidRPr="006F4B3A">
                    <w:rPr>
                      <w:sz w:val="16"/>
                      <w:szCs w:val="16"/>
                    </w:rPr>
                    <w:t>Расстояние от места аварии автоцистерны с СУГ, м</w:t>
                  </w:r>
                </w:p>
              </w:tc>
            </w:tr>
          </w:tbl>
          <w:p w:rsidR="000D3C87" w:rsidRPr="006F4B3A" w:rsidRDefault="000D3C87" w:rsidP="002F5A40">
            <w:pPr>
              <w:keepNext/>
              <w:ind w:left="-57" w:right="-57"/>
              <w:jc w:val="center"/>
              <w:rPr>
                <w:sz w:val="16"/>
                <w:szCs w:val="16"/>
              </w:rPr>
            </w:pPr>
          </w:p>
        </w:tc>
      </w:tr>
      <w:tr w:rsidR="000D3C87" w:rsidRPr="006F4B3A" w:rsidTr="002F5A40">
        <w:trPr>
          <w:trHeight w:val="3817"/>
        </w:trPr>
        <w:tc>
          <w:tcPr>
            <w:tcW w:w="2067" w:type="pct"/>
          </w:tcPr>
          <w:p w:rsidR="000D3C87" w:rsidRPr="006F4B3A" w:rsidRDefault="000D3C87" w:rsidP="002F5A40">
            <w:pPr>
              <w:keepNext/>
              <w:rPr>
                <w:sz w:val="16"/>
                <w:szCs w:val="16"/>
              </w:rPr>
            </w:pPr>
            <w:r w:rsidRPr="006F4B3A">
              <w:rPr>
                <w:sz w:val="16"/>
                <w:szCs w:val="16"/>
              </w:rPr>
              <w:t>Тепловое излучение "огненного шара" (возможная частота реализации ЧС 2,12*10</w:t>
            </w:r>
            <w:r w:rsidRPr="006F4B3A">
              <w:rPr>
                <w:sz w:val="16"/>
                <w:szCs w:val="16"/>
                <w:vertAlign w:val="superscript"/>
              </w:rPr>
              <w:t xml:space="preserve">-5 </w:t>
            </w:r>
            <w:r w:rsidRPr="006F4B3A">
              <w:rPr>
                <w:sz w:val="16"/>
                <w:szCs w:val="16"/>
              </w:rPr>
              <w:t>год</w:t>
            </w:r>
            <w:r w:rsidRPr="006F4B3A">
              <w:rPr>
                <w:sz w:val="16"/>
                <w:szCs w:val="16"/>
                <w:vertAlign w:val="superscript"/>
              </w:rPr>
              <w:t>-1</w:t>
            </w:r>
            <w:r w:rsidRPr="006F4B3A">
              <w:rPr>
                <w:sz w:val="16"/>
                <w:szCs w:val="16"/>
              </w:rPr>
              <w:t>)</w:t>
            </w:r>
          </w:p>
        </w:tc>
        <w:tc>
          <w:tcPr>
            <w:tcW w:w="2933" w:type="pct"/>
            <w:vAlign w:val="center"/>
          </w:tcPr>
          <w:tbl>
            <w:tblPr>
              <w:tblW w:w="4320" w:type="dxa"/>
              <w:tblLook w:val="01E0"/>
            </w:tblPr>
            <w:tblGrid>
              <w:gridCol w:w="425"/>
              <w:gridCol w:w="4988"/>
            </w:tblGrid>
            <w:tr w:rsidR="000D3C87" w:rsidRPr="006F4B3A" w:rsidTr="002F5A40">
              <w:trPr>
                <w:cantSplit/>
                <w:trHeight w:val="3234"/>
              </w:trPr>
              <w:tc>
                <w:tcPr>
                  <w:tcW w:w="425" w:type="dxa"/>
                  <w:textDirection w:val="btLr"/>
                </w:tcPr>
                <w:p w:rsidR="000D3C87" w:rsidRPr="006F4B3A" w:rsidRDefault="000D3C87" w:rsidP="002F5A40">
                  <w:pPr>
                    <w:keepNext/>
                    <w:ind w:left="113" w:right="113"/>
                    <w:jc w:val="center"/>
                    <w:rPr>
                      <w:sz w:val="16"/>
                      <w:szCs w:val="16"/>
                    </w:rPr>
                  </w:pPr>
                  <w:r w:rsidRPr="006F4B3A">
                    <w:rPr>
                      <w:sz w:val="16"/>
                      <w:szCs w:val="16"/>
                    </w:rPr>
                    <w:t>Индивидуальный риск гибели людей, 1/год</w:t>
                  </w:r>
                </w:p>
              </w:tc>
              <w:tc>
                <w:tcPr>
                  <w:tcW w:w="3895" w:type="dxa"/>
                  <w:vAlign w:val="center"/>
                </w:tcPr>
                <w:p w:rsidR="000D3C87" w:rsidRPr="006F4B3A" w:rsidRDefault="000D3C87" w:rsidP="002F5A40">
                  <w:pPr>
                    <w:keepNext/>
                    <w:ind w:left="-108"/>
                    <w:rPr>
                      <w:sz w:val="16"/>
                      <w:szCs w:val="16"/>
                    </w:rPr>
                  </w:pPr>
                  <w:r w:rsidRPr="002B6F40">
                    <w:rPr>
                      <w:noProof/>
                      <w:sz w:val="16"/>
                      <w:szCs w:val="16"/>
                      <w:lang w:eastAsia="ru-RU"/>
                    </w:rPr>
                    <w:pict>
                      <v:shape id="_x0000_i1060" type="#_x0000_t75" alt="Безимени-4" style="width:243.75pt;height:180pt;visibility:visible">
                        <v:imagedata r:id="rId46" o:title=""/>
                      </v:shape>
                    </w:pict>
                  </w:r>
                </w:p>
              </w:tc>
            </w:tr>
            <w:tr w:rsidR="000D3C87" w:rsidRPr="006F4B3A" w:rsidTr="002F5A40">
              <w:trPr>
                <w:cantSplit/>
                <w:trHeight w:val="286"/>
              </w:trPr>
              <w:tc>
                <w:tcPr>
                  <w:tcW w:w="425" w:type="dxa"/>
                  <w:textDirection w:val="btLr"/>
                </w:tcPr>
                <w:p w:rsidR="000D3C87" w:rsidRPr="006F4B3A" w:rsidRDefault="000D3C87" w:rsidP="002F5A40">
                  <w:pPr>
                    <w:keepNext/>
                    <w:ind w:left="113" w:right="113"/>
                    <w:jc w:val="center"/>
                    <w:rPr>
                      <w:sz w:val="16"/>
                      <w:szCs w:val="16"/>
                    </w:rPr>
                  </w:pPr>
                </w:p>
              </w:tc>
              <w:tc>
                <w:tcPr>
                  <w:tcW w:w="3895" w:type="dxa"/>
                </w:tcPr>
                <w:p w:rsidR="000D3C87" w:rsidRPr="006F4B3A" w:rsidRDefault="000D3C87" w:rsidP="002F5A40">
                  <w:pPr>
                    <w:keepNext/>
                    <w:ind w:left="-108"/>
                    <w:jc w:val="center"/>
                    <w:rPr>
                      <w:sz w:val="16"/>
                      <w:szCs w:val="16"/>
                    </w:rPr>
                  </w:pPr>
                  <w:r w:rsidRPr="006F4B3A">
                    <w:rPr>
                      <w:sz w:val="16"/>
                      <w:szCs w:val="16"/>
                    </w:rPr>
                    <w:t>Расстояние от места аварии автоцистерны с СУГ, м</w:t>
                  </w:r>
                </w:p>
              </w:tc>
            </w:tr>
          </w:tbl>
          <w:p w:rsidR="000D3C87" w:rsidRPr="006F4B3A" w:rsidRDefault="000D3C87" w:rsidP="002F5A40">
            <w:pPr>
              <w:keepNext/>
              <w:ind w:left="113" w:right="113"/>
              <w:jc w:val="center"/>
              <w:rPr>
                <w:sz w:val="16"/>
                <w:szCs w:val="16"/>
              </w:rPr>
            </w:pPr>
          </w:p>
        </w:tc>
      </w:tr>
      <w:tr w:rsidR="000D3C87" w:rsidRPr="006F4B3A" w:rsidTr="002F5A40">
        <w:tc>
          <w:tcPr>
            <w:tcW w:w="2067" w:type="pct"/>
          </w:tcPr>
          <w:p w:rsidR="000D3C87" w:rsidRPr="006F4B3A" w:rsidRDefault="000D3C87" w:rsidP="002F5A40">
            <w:pPr>
              <w:keepNext/>
              <w:rPr>
                <w:sz w:val="16"/>
                <w:szCs w:val="16"/>
              </w:rPr>
            </w:pPr>
            <w:r w:rsidRPr="006F4B3A">
              <w:rPr>
                <w:sz w:val="16"/>
                <w:szCs w:val="16"/>
              </w:rPr>
              <w:t>Тепловое излучение пожара разлива (возможная частота реализации ЧС 1,06*10</w:t>
            </w:r>
            <w:r w:rsidRPr="006F4B3A">
              <w:rPr>
                <w:sz w:val="16"/>
                <w:szCs w:val="16"/>
                <w:vertAlign w:val="superscript"/>
              </w:rPr>
              <w:t xml:space="preserve">-5 </w:t>
            </w:r>
            <w:r w:rsidRPr="006F4B3A">
              <w:rPr>
                <w:sz w:val="16"/>
                <w:szCs w:val="16"/>
              </w:rPr>
              <w:t>год</w:t>
            </w:r>
            <w:r w:rsidRPr="006F4B3A">
              <w:rPr>
                <w:sz w:val="16"/>
                <w:szCs w:val="16"/>
                <w:vertAlign w:val="superscript"/>
              </w:rPr>
              <w:t>-1</w:t>
            </w:r>
            <w:r w:rsidRPr="006F4B3A">
              <w:rPr>
                <w:sz w:val="16"/>
                <w:szCs w:val="16"/>
              </w:rPr>
              <w:t>)</w:t>
            </w:r>
          </w:p>
        </w:tc>
        <w:tc>
          <w:tcPr>
            <w:tcW w:w="2933" w:type="pct"/>
            <w:vAlign w:val="center"/>
          </w:tcPr>
          <w:tbl>
            <w:tblPr>
              <w:tblW w:w="4320" w:type="dxa"/>
              <w:tblLook w:val="01E0"/>
            </w:tblPr>
            <w:tblGrid>
              <w:gridCol w:w="425"/>
              <w:gridCol w:w="5140"/>
            </w:tblGrid>
            <w:tr w:rsidR="000D3C87" w:rsidRPr="006F4B3A" w:rsidTr="002F5A40">
              <w:trPr>
                <w:cantSplit/>
                <w:trHeight w:val="3234"/>
              </w:trPr>
              <w:tc>
                <w:tcPr>
                  <w:tcW w:w="425" w:type="dxa"/>
                  <w:textDirection w:val="btLr"/>
                </w:tcPr>
                <w:p w:rsidR="000D3C87" w:rsidRPr="006F4B3A" w:rsidRDefault="000D3C87" w:rsidP="002F5A40">
                  <w:pPr>
                    <w:keepNext/>
                    <w:ind w:left="113" w:right="113"/>
                    <w:jc w:val="center"/>
                    <w:rPr>
                      <w:sz w:val="16"/>
                      <w:szCs w:val="16"/>
                    </w:rPr>
                  </w:pPr>
                  <w:r w:rsidRPr="006F4B3A">
                    <w:rPr>
                      <w:sz w:val="16"/>
                      <w:szCs w:val="16"/>
                    </w:rPr>
                    <w:t>Индивидуальный риск гибели людей, 1/год</w:t>
                  </w:r>
                </w:p>
              </w:tc>
              <w:tc>
                <w:tcPr>
                  <w:tcW w:w="3895" w:type="dxa"/>
                  <w:vAlign w:val="center"/>
                </w:tcPr>
                <w:p w:rsidR="000D3C87" w:rsidRPr="006F4B3A" w:rsidRDefault="000D3C87" w:rsidP="002F5A40">
                  <w:pPr>
                    <w:keepNext/>
                    <w:ind w:left="-108"/>
                    <w:rPr>
                      <w:sz w:val="16"/>
                      <w:szCs w:val="16"/>
                    </w:rPr>
                  </w:pPr>
                  <w:r w:rsidRPr="002B6F40">
                    <w:rPr>
                      <w:noProof/>
                      <w:sz w:val="16"/>
                      <w:szCs w:val="16"/>
                      <w:lang w:eastAsia="ru-RU"/>
                    </w:rPr>
                    <w:pict>
                      <v:shape id="_x0000_i1061" type="#_x0000_t75" alt="Untitled-1" style="width:251.25pt;height:177pt;visibility:visible">
                        <v:imagedata r:id="rId47" o:title=""/>
                      </v:shape>
                    </w:pict>
                  </w:r>
                </w:p>
              </w:tc>
            </w:tr>
            <w:tr w:rsidR="000D3C87" w:rsidRPr="006F4B3A" w:rsidTr="002F5A40">
              <w:trPr>
                <w:cantSplit/>
                <w:trHeight w:val="284"/>
              </w:trPr>
              <w:tc>
                <w:tcPr>
                  <w:tcW w:w="425" w:type="dxa"/>
                  <w:textDirection w:val="btLr"/>
                </w:tcPr>
                <w:p w:rsidR="000D3C87" w:rsidRPr="006F4B3A" w:rsidRDefault="000D3C87" w:rsidP="002F5A40">
                  <w:pPr>
                    <w:keepNext/>
                    <w:ind w:left="113" w:right="113"/>
                    <w:jc w:val="center"/>
                    <w:rPr>
                      <w:sz w:val="16"/>
                      <w:szCs w:val="16"/>
                    </w:rPr>
                  </w:pPr>
                </w:p>
              </w:tc>
              <w:tc>
                <w:tcPr>
                  <w:tcW w:w="3895" w:type="dxa"/>
                </w:tcPr>
                <w:p w:rsidR="000D3C87" w:rsidRPr="006F4B3A" w:rsidRDefault="000D3C87" w:rsidP="002F5A40">
                  <w:pPr>
                    <w:keepNext/>
                    <w:ind w:left="-108"/>
                    <w:jc w:val="center"/>
                    <w:rPr>
                      <w:sz w:val="16"/>
                      <w:szCs w:val="16"/>
                    </w:rPr>
                  </w:pPr>
                  <w:r w:rsidRPr="006F4B3A">
                    <w:rPr>
                      <w:sz w:val="16"/>
                      <w:szCs w:val="16"/>
                    </w:rPr>
                    <w:t>Расстояние от места аварии автоцистерны с СУГ, м</w:t>
                  </w:r>
                </w:p>
              </w:tc>
            </w:tr>
          </w:tbl>
          <w:p w:rsidR="000D3C87" w:rsidRPr="006F4B3A" w:rsidRDefault="000D3C87" w:rsidP="002F5A40">
            <w:pPr>
              <w:keepNext/>
              <w:ind w:left="113" w:right="113"/>
              <w:jc w:val="center"/>
              <w:rPr>
                <w:sz w:val="16"/>
                <w:szCs w:val="16"/>
              </w:rPr>
            </w:pPr>
          </w:p>
        </w:tc>
      </w:tr>
    </w:tbl>
    <w:p w:rsidR="000D3C87" w:rsidRPr="00C071D7" w:rsidRDefault="000D3C87" w:rsidP="0090076F">
      <w:pPr>
        <w:jc w:val="center"/>
        <w:rPr>
          <w:i/>
        </w:rPr>
      </w:pPr>
      <w:r w:rsidRPr="00C071D7">
        <w:rPr>
          <w:i/>
        </w:rPr>
        <w:t>Зависимость степени риска от расстояния при возможных ЧС при транспортировке СУГ</w:t>
      </w:r>
    </w:p>
    <w:p w:rsidR="000D3C87" w:rsidRDefault="000D3C87" w:rsidP="0090076F">
      <w:pPr>
        <w:ind w:firstLine="851"/>
        <w:contextualSpacing/>
      </w:pPr>
      <w:r w:rsidRPr="004546F5">
        <w:t>Распределение потенциального (территориального) риска гибели людей при а</w:t>
      </w:r>
      <w:r>
        <w:t>вариях на автодорогах Троицкого</w:t>
      </w:r>
      <w:r w:rsidRPr="004546F5">
        <w:t xml:space="preserve"> се</w:t>
      </w:r>
      <w:r>
        <w:t>льского поселения Новохопёрского</w:t>
      </w:r>
      <w:r w:rsidRPr="004546F5">
        <w:t xml:space="preserve"> муниципального района показано на схеме «Границы территорий, подверженных риску возникновения чрезвычайных ситуаций природного и техногенного характера».</w:t>
      </w:r>
    </w:p>
    <w:p w:rsidR="000D3C87" w:rsidRDefault="000D3C87" w:rsidP="0090076F">
      <w:pPr>
        <w:ind w:firstLine="851"/>
        <w:contextualSpacing/>
      </w:pPr>
    </w:p>
    <w:p w:rsidR="000D3C87" w:rsidRPr="00DC0C2E" w:rsidRDefault="000D3C87" w:rsidP="0090076F">
      <w:pPr>
        <w:pStyle w:val="ListParagraph"/>
        <w:keepNext/>
        <w:ind w:left="709"/>
        <w:outlineLvl w:val="3"/>
        <w:rPr>
          <w:b/>
        </w:rPr>
      </w:pPr>
      <w:r w:rsidRPr="00DC0C2E">
        <w:rPr>
          <w:b/>
        </w:rPr>
        <w:t>4.1.3 Анализ возможных последствий аварий на магистральном  газопроводе</w:t>
      </w:r>
      <w:r>
        <w:rPr>
          <w:b/>
        </w:rPr>
        <w:t>-отводе</w:t>
      </w:r>
    </w:p>
    <w:p w:rsidR="000D3C87" w:rsidRPr="00DC0C2E" w:rsidRDefault="000D3C87" w:rsidP="0090076F">
      <w:pPr>
        <w:pStyle w:val="ListParagraph"/>
        <w:keepNext/>
        <w:ind w:left="709"/>
        <w:outlineLvl w:val="3"/>
        <w:rPr>
          <w:b/>
        </w:rPr>
      </w:pPr>
    </w:p>
    <w:p w:rsidR="000D3C87" w:rsidRPr="00A93F6C" w:rsidRDefault="000D3C87" w:rsidP="0090076F">
      <w:pPr>
        <w:pStyle w:val="ListParagraph"/>
        <w:keepNext/>
        <w:ind w:left="0" w:firstLine="709"/>
        <w:outlineLvl w:val="3"/>
        <w:rPr>
          <w:b/>
        </w:rPr>
      </w:pPr>
      <w:r w:rsidRPr="00DC0C2E">
        <w:rPr>
          <w:color w:val="000000"/>
        </w:rPr>
        <w:t xml:space="preserve"> В Троицком сельском поселении  проектируется строительство газопровода-</w:t>
      </w:r>
      <w:r w:rsidRPr="00A93F6C">
        <w:rPr>
          <w:color w:val="000000"/>
        </w:rPr>
        <w:t>отвода  Новохопёрский к АГРС «Елань-Колено» с рабочим давлением в газопроводе 5,5 МПА  диаметром 530 мм.</w:t>
      </w:r>
    </w:p>
    <w:p w:rsidR="000D3C87" w:rsidRPr="00A93F6C" w:rsidRDefault="000D3C87" w:rsidP="0090076F">
      <w:pPr>
        <w:pStyle w:val="BodyTextIndent2"/>
        <w:spacing w:line="240" w:lineRule="auto"/>
        <w:ind w:right="-28"/>
        <w:rPr>
          <w:rFonts w:ascii="Times New Roman" w:hAnsi="Times New Roman"/>
          <w:color w:val="000000"/>
        </w:rPr>
      </w:pPr>
      <w:r w:rsidRPr="00A93F6C">
        <w:rPr>
          <w:rFonts w:ascii="Times New Roman" w:hAnsi="Times New Roman"/>
          <w:color w:val="000000"/>
        </w:rPr>
        <w:t>Расчеты для магистрального газопровода-отвода проводились применительно к следующим х</w:t>
      </w:r>
      <w:r w:rsidRPr="00A93F6C">
        <w:rPr>
          <w:rFonts w:ascii="Times New Roman" w:hAnsi="Times New Roman"/>
          <w:color w:val="000000"/>
        </w:rPr>
        <w:t>а</w:t>
      </w:r>
      <w:r w:rsidRPr="00A93F6C">
        <w:rPr>
          <w:rFonts w:ascii="Times New Roman" w:hAnsi="Times New Roman"/>
          <w:color w:val="000000"/>
        </w:rPr>
        <w:t>рактеристикам газопровода:</w:t>
      </w:r>
    </w:p>
    <w:p w:rsidR="000D3C87" w:rsidRPr="00A93F6C" w:rsidRDefault="000D3C87" w:rsidP="0090076F">
      <w:pPr>
        <w:pStyle w:val="BodyTextIndent2"/>
        <w:spacing w:line="240" w:lineRule="auto"/>
        <w:ind w:left="709" w:right="-28"/>
        <w:rPr>
          <w:rFonts w:ascii="Times New Roman" w:hAnsi="Times New Roman"/>
          <w:color w:val="000000"/>
        </w:rPr>
      </w:pPr>
      <w:r w:rsidRPr="00A93F6C">
        <w:rPr>
          <w:rFonts w:ascii="Times New Roman" w:hAnsi="Times New Roman"/>
          <w:color w:val="000000"/>
        </w:rPr>
        <w:t>- рабочее давление газа Р</w:t>
      </w:r>
      <w:r w:rsidRPr="00A93F6C">
        <w:rPr>
          <w:rFonts w:ascii="Times New Roman" w:hAnsi="Times New Roman"/>
          <w:color w:val="000000"/>
          <w:vertAlign w:val="subscript"/>
        </w:rPr>
        <w:t>г</w:t>
      </w:r>
      <w:r w:rsidRPr="00A93F6C">
        <w:rPr>
          <w:rFonts w:ascii="Times New Roman" w:hAnsi="Times New Roman"/>
          <w:color w:val="000000"/>
        </w:rPr>
        <w:t>=5,5 МПА;</w:t>
      </w:r>
    </w:p>
    <w:p w:rsidR="000D3C87" w:rsidRPr="00A93F6C" w:rsidRDefault="000D3C87" w:rsidP="0090076F">
      <w:pPr>
        <w:pStyle w:val="BodyTextIndent2"/>
        <w:spacing w:line="240" w:lineRule="auto"/>
        <w:ind w:left="709" w:right="-28"/>
        <w:rPr>
          <w:rFonts w:ascii="Times New Roman" w:hAnsi="Times New Roman"/>
          <w:color w:val="000000"/>
        </w:rPr>
      </w:pPr>
      <w:r w:rsidRPr="00A93F6C">
        <w:rPr>
          <w:rFonts w:ascii="Times New Roman" w:hAnsi="Times New Roman"/>
          <w:color w:val="000000"/>
        </w:rPr>
        <w:t>- диаметр газопровода Ду 500 мм;</w:t>
      </w:r>
    </w:p>
    <w:p w:rsidR="000D3C87" w:rsidRPr="00A93F6C" w:rsidRDefault="000D3C87" w:rsidP="0090076F">
      <w:pPr>
        <w:pStyle w:val="BodyTextIndent2"/>
        <w:spacing w:line="240" w:lineRule="auto"/>
        <w:ind w:right="-28"/>
        <w:rPr>
          <w:rFonts w:ascii="Times New Roman" w:hAnsi="Times New Roman"/>
          <w:color w:val="000000"/>
        </w:rPr>
      </w:pPr>
      <w:r w:rsidRPr="00A93F6C">
        <w:rPr>
          <w:rFonts w:ascii="Times New Roman" w:hAnsi="Times New Roman"/>
          <w:color w:val="000000"/>
        </w:rPr>
        <w:t xml:space="preserve">- максимально возможная температура транспортируемого газа Т = 15 </w:t>
      </w:r>
      <w:r w:rsidRPr="00A93F6C">
        <w:rPr>
          <w:rFonts w:ascii="Times New Roman" w:hAnsi="Times New Roman"/>
          <w:color w:val="000000"/>
          <w:vertAlign w:val="superscript"/>
        </w:rPr>
        <w:t>0</w:t>
      </w:r>
      <w:r w:rsidRPr="00A93F6C">
        <w:rPr>
          <w:rFonts w:ascii="Times New Roman" w:hAnsi="Times New Roman"/>
          <w:color w:val="000000"/>
        </w:rPr>
        <w:t>С.</w:t>
      </w:r>
    </w:p>
    <w:p w:rsidR="000D3C87" w:rsidRPr="00A93F6C" w:rsidRDefault="000D3C87" w:rsidP="0090076F">
      <w:pPr>
        <w:pStyle w:val="BodyTextIndent2"/>
        <w:spacing w:line="240" w:lineRule="auto"/>
        <w:ind w:right="-28"/>
        <w:rPr>
          <w:rFonts w:ascii="Times New Roman" w:hAnsi="Times New Roman"/>
          <w:color w:val="000000"/>
        </w:rPr>
      </w:pPr>
      <w:r w:rsidRPr="00A93F6C">
        <w:rPr>
          <w:rFonts w:ascii="Times New Roman" w:hAnsi="Times New Roman"/>
          <w:color w:val="000000"/>
        </w:rPr>
        <w:t>Расчеты показывают, что при аварийных ситуациях со взрывом природного газа для магистрал</w:t>
      </w:r>
      <w:r w:rsidRPr="00A93F6C">
        <w:rPr>
          <w:rFonts w:ascii="Times New Roman" w:hAnsi="Times New Roman"/>
          <w:color w:val="000000"/>
        </w:rPr>
        <w:t>ь</w:t>
      </w:r>
      <w:r w:rsidRPr="00A93F6C">
        <w:rPr>
          <w:rFonts w:ascii="Times New Roman" w:hAnsi="Times New Roman"/>
          <w:color w:val="000000"/>
        </w:rPr>
        <w:t>ного газопровода максимальное избыточное давление воздушной ударной волны  составит 11,5 кПа. График изменения величины избыточного давления взрыва газовоздушной смеси от ра</w:t>
      </w:r>
      <w:r w:rsidRPr="00A93F6C">
        <w:rPr>
          <w:rFonts w:ascii="Times New Roman" w:hAnsi="Times New Roman"/>
          <w:color w:val="000000"/>
        </w:rPr>
        <w:t>с</w:t>
      </w:r>
      <w:r w:rsidRPr="00A93F6C">
        <w:rPr>
          <w:rFonts w:ascii="Times New Roman" w:hAnsi="Times New Roman"/>
          <w:color w:val="000000"/>
        </w:rPr>
        <w:t>стояния приведен на рисунке.</w:t>
      </w:r>
    </w:p>
    <w:tbl>
      <w:tblPr>
        <w:tblW w:w="0" w:type="auto"/>
        <w:jc w:val="center"/>
        <w:tblLook w:val="00A0"/>
      </w:tblPr>
      <w:tblGrid>
        <w:gridCol w:w="593"/>
        <w:gridCol w:w="7737"/>
      </w:tblGrid>
      <w:tr w:rsidR="000D3C87" w:rsidRPr="00A93F6C" w:rsidTr="002F5A40">
        <w:trPr>
          <w:cantSplit/>
          <w:trHeight w:val="20"/>
          <w:jc w:val="center"/>
        </w:trPr>
        <w:tc>
          <w:tcPr>
            <w:tcW w:w="0" w:type="dxa"/>
            <w:textDirection w:val="btLr"/>
            <w:vAlign w:val="center"/>
          </w:tcPr>
          <w:p w:rsidR="000D3C87" w:rsidRPr="00A93F6C" w:rsidRDefault="000D3C87" w:rsidP="002F5A40">
            <w:pPr>
              <w:pStyle w:val="BodyTextIndent2"/>
              <w:spacing w:line="240" w:lineRule="auto"/>
              <w:ind w:left="113"/>
              <w:jc w:val="center"/>
              <w:rPr>
                <w:rFonts w:ascii="Times New Roman" w:hAnsi="Times New Roman"/>
                <w:sz w:val="20"/>
                <w:szCs w:val="20"/>
              </w:rPr>
            </w:pPr>
            <w:r w:rsidRPr="00A93F6C">
              <w:rPr>
                <w:rFonts w:ascii="Times New Roman" w:hAnsi="Times New Roman"/>
                <w:sz w:val="20"/>
                <w:szCs w:val="20"/>
              </w:rPr>
              <w:t>Избыточное давление взрыва облака ТВС, Па</w:t>
            </w:r>
          </w:p>
        </w:tc>
        <w:tc>
          <w:tcPr>
            <w:tcW w:w="0" w:type="auto"/>
            <w:vAlign w:val="center"/>
          </w:tcPr>
          <w:p w:rsidR="000D3C87" w:rsidRPr="00A93F6C" w:rsidRDefault="000D3C87" w:rsidP="002F5A40">
            <w:pPr>
              <w:autoSpaceDE w:val="0"/>
              <w:autoSpaceDN w:val="0"/>
              <w:adjustRightInd w:val="0"/>
              <w:jc w:val="center"/>
              <w:rPr>
                <w:rFonts w:ascii="Arial" w:hAnsi="Arial" w:cs="Arial"/>
                <w:position w:val="-541"/>
              </w:rPr>
            </w:pPr>
            <w:r w:rsidRPr="002B6F40">
              <w:rPr>
                <w:noProof/>
                <w:sz w:val="14"/>
                <w:szCs w:val="14"/>
                <w:lang w:eastAsia="ru-RU"/>
              </w:rPr>
              <w:pict>
                <v:shape id="Рисунок 1" o:spid="_x0000_i1062" type="#_x0000_t75" style="width:375.75pt;height:234.75pt;visibility:visible">
                  <v:imagedata r:id="rId48" o:title="" cropbottom="4383f" cropleft="6889f" cropright="2106f"/>
                </v:shape>
              </w:pict>
            </w:r>
          </w:p>
        </w:tc>
      </w:tr>
      <w:tr w:rsidR="000D3C87" w:rsidRPr="00A93F6C" w:rsidTr="002F5A40">
        <w:trPr>
          <w:trHeight w:val="20"/>
          <w:jc w:val="center"/>
        </w:trPr>
        <w:tc>
          <w:tcPr>
            <w:tcW w:w="0" w:type="dxa"/>
          </w:tcPr>
          <w:p w:rsidR="000D3C87" w:rsidRPr="00A93F6C" w:rsidRDefault="000D3C87" w:rsidP="002F5A40">
            <w:pPr>
              <w:pStyle w:val="BodyTextIndent2"/>
            </w:pPr>
          </w:p>
        </w:tc>
        <w:tc>
          <w:tcPr>
            <w:tcW w:w="0" w:type="auto"/>
          </w:tcPr>
          <w:p w:rsidR="000D3C87" w:rsidRPr="00A93F6C" w:rsidRDefault="000D3C87" w:rsidP="002F5A40">
            <w:pPr>
              <w:pStyle w:val="BodyTextIndent2"/>
              <w:jc w:val="center"/>
              <w:rPr>
                <w:rFonts w:ascii="Times New Roman" w:hAnsi="Times New Roman"/>
                <w:sz w:val="20"/>
                <w:szCs w:val="20"/>
              </w:rPr>
            </w:pPr>
            <w:r w:rsidRPr="00A93F6C">
              <w:rPr>
                <w:rFonts w:ascii="Times New Roman" w:hAnsi="Times New Roman"/>
                <w:sz w:val="20"/>
                <w:szCs w:val="20"/>
              </w:rPr>
              <w:t>Расстояние от центра взрыва, м</w:t>
            </w:r>
          </w:p>
        </w:tc>
      </w:tr>
    </w:tbl>
    <w:p w:rsidR="000D3C87" w:rsidRPr="00A93F6C" w:rsidRDefault="000D3C87" w:rsidP="0090076F">
      <w:pPr>
        <w:pStyle w:val="BodyTextIndent2"/>
        <w:spacing w:line="240" w:lineRule="auto"/>
        <w:jc w:val="center"/>
        <w:rPr>
          <w:rFonts w:ascii="Times New Roman" w:hAnsi="Times New Roman"/>
          <w:i/>
          <w:color w:val="000000"/>
        </w:rPr>
      </w:pPr>
      <w:r w:rsidRPr="00A93F6C">
        <w:rPr>
          <w:rFonts w:ascii="Times New Roman" w:hAnsi="Times New Roman"/>
          <w:i/>
          <w:color w:val="000000"/>
        </w:rPr>
        <w:t xml:space="preserve">График изменения величины избыточного давления взрыва газовоздушной смеси от </w:t>
      </w:r>
    </w:p>
    <w:p w:rsidR="000D3C87" w:rsidRPr="00A93F6C" w:rsidRDefault="000D3C87" w:rsidP="0090076F">
      <w:pPr>
        <w:pStyle w:val="BodyTextIndent2"/>
        <w:spacing w:line="240" w:lineRule="auto"/>
        <w:jc w:val="center"/>
        <w:rPr>
          <w:rFonts w:ascii="Times New Roman" w:hAnsi="Times New Roman"/>
          <w:i/>
          <w:color w:val="000000"/>
        </w:rPr>
      </w:pPr>
      <w:r w:rsidRPr="00A93F6C">
        <w:rPr>
          <w:rFonts w:ascii="Times New Roman" w:hAnsi="Times New Roman"/>
          <w:i/>
          <w:color w:val="000000"/>
        </w:rPr>
        <w:t>расстояния</w:t>
      </w:r>
    </w:p>
    <w:p w:rsidR="000D3C87" w:rsidRPr="00A93F6C" w:rsidRDefault="000D3C87" w:rsidP="0090076F">
      <w:pPr>
        <w:ind w:firstLine="709"/>
      </w:pPr>
      <w:r w:rsidRPr="00A93F6C">
        <w:t>Возможные последствия воздействия на человека воздушной ударной волны взрыва в открытом или закрытом пространстве (детерминированный критерий поражения ударной волной) приведены в таблице.</w:t>
      </w:r>
    </w:p>
    <w:p w:rsidR="000D3C87" w:rsidRPr="00A93F6C" w:rsidRDefault="000D3C87" w:rsidP="0090076F">
      <w:pPr>
        <w:keepNext/>
        <w:jc w:val="center"/>
        <w:rPr>
          <w:b/>
        </w:rPr>
      </w:pPr>
      <w:r w:rsidRPr="00A93F6C">
        <w:rPr>
          <w:b/>
        </w:rPr>
        <w:t>Возможные последствия воздействия воздушной ударной волны на человека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74"/>
        <w:gridCol w:w="1637"/>
      </w:tblGrid>
      <w:tr w:rsidR="000D3C87" w:rsidRPr="00A93F6C" w:rsidTr="002F5A40">
        <w:trPr>
          <w:tblHeader/>
        </w:trPr>
        <w:tc>
          <w:tcPr>
            <w:tcW w:w="8208" w:type="dxa"/>
            <w:vAlign w:val="center"/>
          </w:tcPr>
          <w:p w:rsidR="000D3C87" w:rsidRPr="00A93F6C" w:rsidRDefault="000D3C87" w:rsidP="002F5A40">
            <w:pPr>
              <w:keepNext/>
              <w:spacing w:after="120"/>
              <w:jc w:val="center"/>
              <w:rPr>
                <w:sz w:val="20"/>
                <w:szCs w:val="20"/>
              </w:rPr>
            </w:pPr>
            <w:r w:rsidRPr="00A93F6C">
              <w:rPr>
                <w:sz w:val="20"/>
                <w:szCs w:val="20"/>
              </w:rPr>
              <w:t>Последствия воздействия ударной волны</w:t>
            </w:r>
          </w:p>
        </w:tc>
        <w:tc>
          <w:tcPr>
            <w:tcW w:w="1645" w:type="dxa"/>
            <w:vAlign w:val="center"/>
          </w:tcPr>
          <w:p w:rsidR="000D3C87" w:rsidRPr="00A93F6C" w:rsidRDefault="000D3C87" w:rsidP="002F5A40">
            <w:pPr>
              <w:keepNext/>
              <w:spacing w:after="120"/>
              <w:jc w:val="center"/>
              <w:rPr>
                <w:sz w:val="20"/>
                <w:szCs w:val="20"/>
              </w:rPr>
            </w:pPr>
            <w:r w:rsidRPr="00A93F6C">
              <w:rPr>
                <w:sz w:val="20"/>
                <w:szCs w:val="20"/>
              </w:rPr>
              <w:t>Избыточное давление</w:t>
            </w:r>
          </w:p>
          <w:p w:rsidR="000D3C87" w:rsidRPr="00A93F6C" w:rsidRDefault="000D3C87" w:rsidP="002F5A40">
            <w:pPr>
              <w:keepNext/>
              <w:spacing w:after="120"/>
              <w:jc w:val="center"/>
              <w:rPr>
                <w:sz w:val="20"/>
                <w:szCs w:val="20"/>
              </w:rPr>
            </w:pPr>
            <w:r w:rsidRPr="00A93F6C">
              <w:rPr>
                <w:i/>
                <w:sz w:val="20"/>
                <w:szCs w:val="20"/>
              </w:rPr>
              <w:t>Δ</w:t>
            </w:r>
            <w:r w:rsidRPr="00A93F6C">
              <w:rPr>
                <w:i/>
                <w:sz w:val="20"/>
                <w:szCs w:val="20"/>
                <w:lang w:val="en-US"/>
              </w:rPr>
              <w:t>p</w:t>
            </w:r>
            <w:r w:rsidRPr="00A93F6C">
              <w:rPr>
                <w:sz w:val="20"/>
                <w:szCs w:val="20"/>
              </w:rPr>
              <w:t>, кПа</w:t>
            </w:r>
          </w:p>
        </w:tc>
      </w:tr>
      <w:tr w:rsidR="000D3C87" w:rsidRPr="00A93F6C" w:rsidTr="002F5A40">
        <w:tc>
          <w:tcPr>
            <w:tcW w:w="8208" w:type="dxa"/>
            <w:vAlign w:val="center"/>
          </w:tcPr>
          <w:p w:rsidR="000D3C87" w:rsidRPr="00A93F6C" w:rsidRDefault="000D3C87" w:rsidP="002F5A40">
            <w:pPr>
              <w:keepNext/>
              <w:spacing w:after="120"/>
              <w:jc w:val="center"/>
              <w:rPr>
                <w:i/>
                <w:sz w:val="20"/>
                <w:szCs w:val="20"/>
              </w:rPr>
            </w:pPr>
            <w:r w:rsidRPr="00A93F6C">
              <w:rPr>
                <w:i/>
                <w:sz w:val="20"/>
                <w:szCs w:val="20"/>
              </w:rPr>
              <w:t>в зданиях:</w:t>
            </w:r>
          </w:p>
        </w:tc>
        <w:tc>
          <w:tcPr>
            <w:tcW w:w="1645" w:type="dxa"/>
            <w:vAlign w:val="center"/>
          </w:tcPr>
          <w:p w:rsidR="000D3C87" w:rsidRPr="00A93F6C" w:rsidRDefault="000D3C87" w:rsidP="002F5A40">
            <w:pPr>
              <w:keepNext/>
              <w:spacing w:after="120"/>
              <w:jc w:val="center"/>
              <w:rPr>
                <w:sz w:val="20"/>
                <w:szCs w:val="20"/>
              </w:rPr>
            </w:pPr>
          </w:p>
        </w:tc>
      </w:tr>
      <w:tr w:rsidR="000D3C87" w:rsidRPr="00A93F6C" w:rsidTr="002F5A40">
        <w:tc>
          <w:tcPr>
            <w:tcW w:w="8208" w:type="dxa"/>
          </w:tcPr>
          <w:p w:rsidR="000D3C87" w:rsidRPr="00A93F6C" w:rsidRDefault="000D3C87" w:rsidP="002F5A40">
            <w:pPr>
              <w:spacing w:after="120"/>
              <w:rPr>
                <w:sz w:val="20"/>
                <w:szCs w:val="20"/>
              </w:rPr>
            </w:pPr>
            <w:r w:rsidRPr="00A93F6C">
              <w:rPr>
                <w:sz w:val="20"/>
                <w:szCs w:val="20"/>
              </w:rPr>
              <w:t>Люди, находящиеся в неукрепленных зданиях, погибнут в результате прямого поражения ударной волны, под развалинами зданий или вследствие удара о твердые предметы</w:t>
            </w:r>
          </w:p>
        </w:tc>
        <w:tc>
          <w:tcPr>
            <w:tcW w:w="1645" w:type="dxa"/>
          </w:tcPr>
          <w:p w:rsidR="000D3C87" w:rsidRPr="00A93F6C" w:rsidRDefault="000D3C87" w:rsidP="002F5A40">
            <w:pPr>
              <w:spacing w:after="120"/>
              <w:jc w:val="center"/>
              <w:rPr>
                <w:sz w:val="20"/>
                <w:szCs w:val="20"/>
              </w:rPr>
            </w:pPr>
            <w:r w:rsidRPr="00A93F6C">
              <w:rPr>
                <w:sz w:val="20"/>
                <w:szCs w:val="20"/>
              </w:rPr>
              <w:t>190</w:t>
            </w:r>
          </w:p>
        </w:tc>
      </w:tr>
      <w:tr w:rsidR="000D3C87" w:rsidRPr="00A93F6C" w:rsidTr="002F5A40">
        <w:tc>
          <w:tcPr>
            <w:tcW w:w="8208" w:type="dxa"/>
          </w:tcPr>
          <w:p w:rsidR="000D3C87" w:rsidRPr="00A93F6C" w:rsidRDefault="000D3C87" w:rsidP="002F5A40">
            <w:pPr>
              <w:spacing w:after="120"/>
              <w:rPr>
                <w:sz w:val="20"/>
                <w:szCs w:val="20"/>
              </w:rPr>
            </w:pPr>
            <w:r w:rsidRPr="00A93F6C">
              <w:rPr>
                <w:sz w:val="20"/>
                <w:szCs w:val="20"/>
              </w:rPr>
              <w:t>Люди, находящиеся в неукрепленных зданиях, либо погибнут, либо получат серьезные повреждения в результате действия взрывной волны либо при обрушении здания или перемещении тела взрывной волной</w:t>
            </w:r>
          </w:p>
        </w:tc>
        <w:tc>
          <w:tcPr>
            <w:tcW w:w="1645" w:type="dxa"/>
          </w:tcPr>
          <w:p w:rsidR="000D3C87" w:rsidRPr="00A93F6C" w:rsidRDefault="000D3C87" w:rsidP="002F5A40">
            <w:pPr>
              <w:spacing w:after="120"/>
              <w:jc w:val="center"/>
              <w:rPr>
                <w:sz w:val="20"/>
                <w:szCs w:val="20"/>
              </w:rPr>
            </w:pPr>
            <w:r w:rsidRPr="00A93F6C">
              <w:rPr>
                <w:sz w:val="20"/>
                <w:szCs w:val="20"/>
              </w:rPr>
              <w:t>69-76</w:t>
            </w:r>
          </w:p>
        </w:tc>
      </w:tr>
      <w:tr w:rsidR="000D3C87" w:rsidRPr="00A93F6C" w:rsidTr="002F5A40">
        <w:tc>
          <w:tcPr>
            <w:tcW w:w="8208" w:type="dxa"/>
          </w:tcPr>
          <w:p w:rsidR="000D3C87" w:rsidRPr="00A93F6C" w:rsidRDefault="000D3C87" w:rsidP="002F5A40">
            <w:pPr>
              <w:spacing w:after="120"/>
              <w:rPr>
                <w:sz w:val="20"/>
                <w:szCs w:val="20"/>
              </w:rPr>
            </w:pPr>
            <w:r w:rsidRPr="00A93F6C">
              <w:rPr>
                <w:sz w:val="20"/>
                <w:szCs w:val="20"/>
              </w:rPr>
              <w:t>Люди, находящиеся в неукрепленных зданиях, либо погибнут или получат повреждения барабанных перепонок и легких под действием взрывной волны либо будут поражены осколками и развалинами здания</w:t>
            </w:r>
          </w:p>
        </w:tc>
        <w:tc>
          <w:tcPr>
            <w:tcW w:w="1645" w:type="dxa"/>
          </w:tcPr>
          <w:p w:rsidR="000D3C87" w:rsidRPr="00A93F6C" w:rsidRDefault="000D3C87" w:rsidP="002F5A40">
            <w:pPr>
              <w:spacing w:after="120"/>
              <w:jc w:val="center"/>
              <w:rPr>
                <w:sz w:val="20"/>
                <w:szCs w:val="20"/>
              </w:rPr>
            </w:pPr>
            <w:r w:rsidRPr="00A93F6C">
              <w:rPr>
                <w:sz w:val="20"/>
                <w:szCs w:val="20"/>
              </w:rPr>
              <w:t>55</w:t>
            </w:r>
          </w:p>
        </w:tc>
      </w:tr>
      <w:tr w:rsidR="000D3C87" w:rsidRPr="00A93F6C" w:rsidTr="002F5A40">
        <w:tc>
          <w:tcPr>
            <w:tcW w:w="8208" w:type="dxa"/>
          </w:tcPr>
          <w:p w:rsidR="000D3C87" w:rsidRPr="00A93F6C" w:rsidRDefault="000D3C87" w:rsidP="002F5A40">
            <w:pPr>
              <w:spacing w:after="120"/>
              <w:rPr>
                <w:sz w:val="20"/>
                <w:szCs w:val="20"/>
              </w:rPr>
            </w:pPr>
            <w:r w:rsidRPr="00A93F6C">
              <w:rPr>
                <w:sz w:val="20"/>
                <w:szCs w:val="20"/>
              </w:rPr>
              <w:t>Обслуживающий персонал получит серьезные повреждения с возможным летальным исходом в результате поражения осколками, развалинами здания, горящими предметами и т.п. Вероятность разрыва барабанных перепонок – 10%</w:t>
            </w:r>
          </w:p>
        </w:tc>
        <w:tc>
          <w:tcPr>
            <w:tcW w:w="1645" w:type="dxa"/>
          </w:tcPr>
          <w:p w:rsidR="000D3C87" w:rsidRPr="00A93F6C" w:rsidRDefault="000D3C87" w:rsidP="002F5A40">
            <w:pPr>
              <w:spacing w:after="120"/>
              <w:jc w:val="center"/>
              <w:rPr>
                <w:sz w:val="20"/>
                <w:szCs w:val="20"/>
              </w:rPr>
            </w:pPr>
            <w:r w:rsidRPr="00A93F6C">
              <w:rPr>
                <w:sz w:val="20"/>
                <w:szCs w:val="20"/>
              </w:rPr>
              <w:t>24</w:t>
            </w:r>
          </w:p>
        </w:tc>
      </w:tr>
      <w:tr w:rsidR="000D3C87" w:rsidRPr="00A93F6C" w:rsidTr="002F5A40">
        <w:tc>
          <w:tcPr>
            <w:tcW w:w="8208" w:type="dxa"/>
          </w:tcPr>
          <w:p w:rsidR="000D3C87" w:rsidRPr="00A93F6C" w:rsidRDefault="000D3C87" w:rsidP="002F5A40">
            <w:pPr>
              <w:spacing w:after="120"/>
              <w:rPr>
                <w:sz w:val="20"/>
                <w:szCs w:val="20"/>
              </w:rPr>
            </w:pPr>
            <w:r w:rsidRPr="00A93F6C">
              <w:rPr>
                <w:sz w:val="20"/>
                <w:szCs w:val="20"/>
              </w:rPr>
              <w:t>Возможны временная потеря слуха или травмы в результате вторичных эффектов взрывной волны, таких как обрушение зданий, и третичного эффекта переноса тела. Летальный исход или серьезные повреждения от прямого воздействия взрывной волны маловероятны.</w:t>
            </w:r>
          </w:p>
        </w:tc>
        <w:tc>
          <w:tcPr>
            <w:tcW w:w="1645" w:type="dxa"/>
          </w:tcPr>
          <w:p w:rsidR="000D3C87" w:rsidRPr="00A93F6C" w:rsidRDefault="000D3C87" w:rsidP="002F5A40">
            <w:pPr>
              <w:spacing w:after="120"/>
              <w:jc w:val="center"/>
              <w:rPr>
                <w:sz w:val="20"/>
                <w:szCs w:val="20"/>
              </w:rPr>
            </w:pPr>
            <w:r w:rsidRPr="00A93F6C">
              <w:rPr>
                <w:sz w:val="20"/>
                <w:szCs w:val="20"/>
              </w:rPr>
              <w:t>16</w:t>
            </w:r>
          </w:p>
        </w:tc>
      </w:tr>
      <w:tr w:rsidR="000D3C87" w:rsidRPr="00A93F6C" w:rsidTr="002F5A40">
        <w:tc>
          <w:tcPr>
            <w:tcW w:w="8208" w:type="dxa"/>
          </w:tcPr>
          <w:p w:rsidR="000D3C87" w:rsidRPr="00A93F6C" w:rsidRDefault="000D3C87" w:rsidP="002F5A40">
            <w:pPr>
              <w:spacing w:after="120"/>
              <w:rPr>
                <w:sz w:val="20"/>
                <w:szCs w:val="20"/>
              </w:rPr>
            </w:pPr>
            <w:r w:rsidRPr="00A93F6C">
              <w:rPr>
                <w:sz w:val="20"/>
                <w:szCs w:val="20"/>
              </w:rPr>
              <w:t>Отсутствие летального исхода или серьезных повреждений. Возможны травмы, связанные с разрушением стекол и повреждением стен здания</w:t>
            </w:r>
          </w:p>
        </w:tc>
        <w:tc>
          <w:tcPr>
            <w:tcW w:w="1645" w:type="dxa"/>
          </w:tcPr>
          <w:p w:rsidR="000D3C87" w:rsidRPr="00A93F6C" w:rsidRDefault="000D3C87" w:rsidP="002F5A40">
            <w:pPr>
              <w:spacing w:after="120"/>
              <w:jc w:val="center"/>
              <w:rPr>
                <w:sz w:val="20"/>
                <w:szCs w:val="20"/>
              </w:rPr>
            </w:pPr>
            <w:r w:rsidRPr="00A93F6C">
              <w:rPr>
                <w:sz w:val="20"/>
                <w:szCs w:val="20"/>
              </w:rPr>
              <w:t>5,9-8,3</w:t>
            </w:r>
          </w:p>
        </w:tc>
      </w:tr>
      <w:tr w:rsidR="000D3C87" w:rsidRPr="00A93F6C" w:rsidTr="002F5A40">
        <w:tc>
          <w:tcPr>
            <w:tcW w:w="8208" w:type="dxa"/>
          </w:tcPr>
          <w:p w:rsidR="000D3C87" w:rsidRPr="00A93F6C" w:rsidRDefault="000D3C87" w:rsidP="002F5A40">
            <w:pPr>
              <w:spacing w:after="120"/>
              <w:rPr>
                <w:sz w:val="20"/>
                <w:szCs w:val="20"/>
              </w:rPr>
            </w:pPr>
            <w:r w:rsidRPr="00A93F6C">
              <w:rPr>
                <w:sz w:val="20"/>
                <w:szCs w:val="20"/>
              </w:rPr>
              <w:t>Порог выживания незащищенных людей (при меньшим значениям смертельные поражения людей маловероятны)</w:t>
            </w:r>
          </w:p>
        </w:tc>
        <w:tc>
          <w:tcPr>
            <w:tcW w:w="1645" w:type="dxa"/>
          </w:tcPr>
          <w:p w:rsidR="000D3C87" w:rsidRPr="00A93F6C" w:rsidRDefault="000D3C87" w:rsidP="002F5A40">
            <w:pPr>
              <w:spacing w:after="120"/>
              <w:jc w:val="center"/>
              <w:rPr>
                <w:sz w:val="20"/>
                <w:szCs w:val="20"/>
              </w:rPr>
            </w:pPr>
            <w:r w:rsidRPr="00A93F6C">
              <w:rPr>
                <w:sz w:val="20"/>
                <w:szCs w:val="20"/>
              </w:rPr>
              <w:t>65,9</w:t>
            </w:r>
          </w:p>
        </w:tc>
      </w:tr>
      <w:tr w:rsidR="000D3C87" w:rsidRPr="00A93F6C" w:rsidTr="002F5A40">
        <w:tc>
          <w:tcPr>
            <w:tcW w:w="8208" w:type="dxa"/>
          </w:tcPr>
          <w:p w:rsidR="000D3C87" w:rsidRPr="00A93F6C" w:rsidRDefault="000D3C87" w:rsidP="002F5A40">
            <w:pPr>
              <w:spacing w:after="120"/>
              <w:jc w:val="center"/>
              <w:rPr>
                <w:i/>
                <w:sz w:val="20"/>
                <w:szCs w:val="20"/>
              </w:rPr>
            </w:pPr>
            <w:r w:rsidRPr="00A93F6C">
              <w:rPr>
                <w:i/>
                <w:sz w:val="20"/>
                <w:szCs w:val="20"/>
              </w:rPr>
              <w:t>на открытой местности:</w:t>
            </w:r>
          </w:p>
        </w:tc>
        <w:tc>
          <w:tcPr>
            <w:tcW w:w="1645" w:type="dxa"/>
          </w:tcPr>
          <w:p w:rsidR="000D3C87" w:rsidRPr="00A93F6C" w:rsidRDefault="000D3C87" w:rsidP="002F5A40">
            <w:pPr>
              <w:spacing w:after="120"/>
              <w:jc w:val="center"/>
              <w:rPr>
                <w:sz w:val="20"/>
                <w:szCs w:val="20"/>
              </w:rPr>
            </w:pPr>
          </w:p>
        </w:tc>
      </w:tr>
      <w:tr w:rsidR="000D3C87" w:rsidRPr="00A93F6C" w:rsidTr="002F5A40">
        <w:tc>
          <w:tcPr>
            <w:tcW w:w="8208" w:type="dxa"/>
          </w:tcPr>
          <w:p w:rsidR="000D3C87" w:rsidRPr="00A93F6C" w:rsidRDefault="000D3C87" w:rsidP="002F5A40">
            <w:pPr>
              <w:spacing w:after="120"/>
              <w:rPr>
                <w:sz w:val="20"/>
                <w:szCs w:val="20"/>
              </w:rPr>
            </w:pPr>
            <w:r w:rsidRPr="00A93F6C">
              <w:rPr>
                <w:sz w:val="20"/>
                <w:szCs w:val="20"/>
              </w:rPr>
              <w:t>Смертельные травмы</w:t>
            </w:r>
          </w:p>
        </w:tc>
        <w:tc>
          <w:tcPr>
            <w:tcW w:w="1645" w:type="dxa"/>
          </w:tcPr>
          <w:p w:rsidR="000D3C87" w:rsidRPr="00A93F6C" w:rsidRDefault="000D3C87" w:rsidP="002F5A40">
            <w:pPr>
              <w:spacing w:after="120"/>
              <w:jc w:val="center"/>
              <w:rPr>
                <w:sz w:val="20"/>
                <w:szCs w:val="20"/>
              </w:rPr>
            </w:pPr>
            <w:r w:rsidRPr="00A93F6C">
              <w:rPr>
                <w:sz w:val="20"/>
                <w:szCs w:val="20"/>
              </w:rPr>
              <w:t>100</w:t>
            </w:r>
          </w:p>
        </w:tc>
      </w:tr>
      <w:tr w:rsidR="000D3C87" w:rsidRPr="00A93F6C" w:rsidTr="002F5A40">
        <w:tc>
          <w:tcPr>
            <w:tcW w:w="8208" w:type="dxa"/>
          </w:tcPr>
          <w:p w:rsidR="000D3C87" w:rsidRPr="00A93F6C" w:rsidRDefault="000D3C87" w:rsidP="002F5A40">
            <w:pPr>
              <w:spacing w:after="120"/>
              <w:rPr>
                <w:sz w:val="20"/>
                <w:szCs w:val="20"/>
              </w:rPr>
            </w:pPr>
            <w:r w:rsidRPr="00A93F6C">
              <w:rPr>
                <w:sz w:val="20"/>
                <w:szCs w:val="20"/>
              </w:rPr>
              <w:t>Тяжелые травмы (контузии)</w:t>
            </w:r>
          </w:p>
        </w:tc>
        <w:tc>
          <w:tcPr>
            <w:tcW w:w="1645" w:type="dxa"/>
          </w:tcPr>
          <w:p w:rsidR="000D3C87" w:rsidRPr="00A93F6C" w:rsidRDefault="000D3C87" w:rsidP="002F5A40">
            <w:pPr>
              <w:spacing w:after="120"/>
              <w:jc w:val="center"/>
              <w:rPr>
                <w:sz w:val="20"/>
                <w:szCs w:val="20"/>
              </w:rPr>
            </w:pPr>
            <w:r w:rsidRPr="00A93F6C">
              <w:rPr>
                <w:sz w:val="20"/>
                <w:szCs w:val="20"/>
              </w:rPr>
              <w:t>60-100</w:t>
            </w:r>
          </w:p>
        </w:tc>
      </w:tr>
      <w:tr w:rsidR="000D3C87" w:rsidRPr="00A93F6C" w:rsidTr="002F5A40">
        <w:tc>
          <w:tcPr>
            <w:tcW w:w="8208" w:type="dxa"/>
          </w:tcPr>
          <w:p w:rsidR="000D3C87" w:rsidRPr="00A93F6C" w:rsidRDefault="000D3C87" w:rsidP="002F5A40">
            <w:pPr>
              <w:spacing w:after="120"/>
              <w:rPr>
                <w:sz w:val="20"/>
                <w:szCs w:val="20"/>
              </w:rPr>
            </w:pPr>
            <w:r w:rsidRPr="00A93F6C">
              <w:rPr>
                <w:sz w:val="20"/>
                <w:szCs w:val="20"/>
              </w:rPr>
              <w:t>Средние поражения (кровотечения, вывихи, сотрясения мозга)</w:t>
            </w:r>
          </w:p>
        </w:tc>
        <w:tc>
          <w:tcPr>
            <w:tcW w:w="1645" w:type="dxa"/>
          </w:tcPr>
          <w:p w:rsidR="000D3C87" w:rsidRPr="00A93F6C" w:rsidRDefault="000D3C87" w:rsidP="002F5A40">
            <w:pPr>
              <w:spacing w:after="120"/>
              <w:jc w:val="center"/>
              <w:rPr>
                <w:sz w:val="20"/>
                <w:szCs w:val="20"/>
              </w:rPr>
            </w:pPr>
            <w:r w:rsidRPr="00A93F6C">
              <w:rPr>
                <w:sz w:val="20"/>
                <w:szCs w:val="20"/>
              </w:rPr>
              <w:t>40-60</w:t>
            </w:r>
          </w:p>
        </w:tc>
      </w:tr>
      <w:tr w:rsidR="000D3C87" w:rsidRPr="00A93F6C" w:rsidTr="002F5A40">
        <w:tc>
          <w:tcPr>
            <w:tcW w:w="8208" w:type="dxa"/>
          </w:tcPr>
          <w:p w:rsidR="000D3C87" w:rsidRPr="00A93F6C" w:rsidRDefault="000D3C87" w:rsidP="002F5A40">
            <w:pPr>
              <w:spacing w:after="120"/>
              <w:rPr>
                <w:sz w:val="20"/>
                <w:szCs w:val="20"/>
              </w:rPr>
            </w:pPr>
            <w:r w:rsidRPr="00A93F6C">
              <w:rPr>
                <w:sz w:val="20"/>
                <w:szCs w:val="20"/>
              </w:rPr>
              <w:t>Легкие поражения (ушибы, потеря слуха)</w:t>
            </w:r>
          </w:p>
        </w:tc>
        <w:tc>
          <w:tcPr>
            <w:tcW w:w="1645" w:type="dxa"/>
          </w:tcPr>
          <w:p w:rsidR="000D3C87" w:rsidRPr="00A93F6C" w:rsidRDefault="000D3C87" w:rsidP="002F5A40">
            <w:pPr>
              <w:spacing w:after="120"/>
              <w:jc w:val="center"/>
              <w:rPr>
                <w:sz w:val="20"/>
                <w:szCs w:val="20"/>
              </w:rPr>
            </w:pPr>
            <w:r w:rsidRPr="00A93F6C">
              <w:rPr>
                <w:sz w:val="20"/>
                <w:szCs w:val="20"/>
              </w:rPr>
              <w:t>10-40</w:t>
            </w:r>
          </w:p>
        </w:tc>
      </w:tr>
      <w:tr w:rsidR="000D3C87" w:rsidRPr="00A93F6C" w:rsidTr="002F5A40">
        <w:tc>
          <w:tcPr>
            <w:tcW w:w="8208" w:type="dxa"/>
          </w:tcPr>
          <w:p w:rsidR="000D3C87" w:rsidRPr="00A93F6C" w:rsidRDefault="000D3C87" w:rsidP="002F5A40">
            <w:pPr>
              <w:spacing w:after="120"/>
              <w:rPr>
                <w:sz w:val="20"/>
                <w:szCs w:val="20"/>
              </w:rPr>
            </w:pPr>
            <w:r w:rsidRPr="00A93F6C">
              <w:rPr>
                <w:sz w:val="20"/>
                <w:szCs w:val="20"/>
              </w:rPr>
              <w:t>Безопасно</w:t>
            </w:r>
          </w:p>
        </w:tc>
        <w:tc>
          <w:tcPr>
            <w:tcW w:w="1645" w:type="dxa"/>
          </w:tcPr>
          <w:p w:rsidR="000D3C87" w:rsidRPr="00A93F6C" w:rsidRDefault="000D3C87" w:rsidP="002F5A40">
            <w:pPr>
              <w:spacing w:after="120"/>
              <w:jc w:val="center"/>
              <w:rPr>
                <w:sz w:val="20"/>
                <w:szCs w:val="20"/>
              </w:rPr>
            </w:pPr>
            <w:r w:rsidRPr="00A93F6C">
              <w:rPr>
                <w:sz w:val="20"/>
                <w:szCs w:val="20"/>
              </w:rPr>
              <w:t>менее 5</w:t>
            </w:r>
          </w:p>
        </w:tc>
      </w:tr>
    </w:tbl>
    <w:p w:rsidR="000D3C87" w:rsidRPr="00A93F6C" w:rsidRDefault="000D3C87" w:rsidP="0090076F">
      <w:pPr>
        <w:pStyle w:val="BodyTextIndent2"/>
        <w:spacing w:line="240" w:lineRule="auto"/>
        <w:ind w:left="0" w:right="-28" w:firstLine="709"/>
        <w:rPr>
          <w:rFonts w:ascii="Times New Roman" w:hAnsi="Times New Roman"/>
          <w:color w:val="000000"/>
        </w:rPr>
      </w:pPr>
      <w:r w:rsidRPr="00A93F6C">
        <w:rPr>
          <w:rFonts w:ascii="Times New Roman" w:hAnsi="Times New Roman"/>
          <w:color w:val="000000"/>
        </w:rPr>
        <w:t>Таким образом, результаты расчетов показывают, что возникающая при разрушениях маг</w:t>
      </w:r>
      <w:r w:rsidRPr="00A93F6C">
        <w:rPr>
          <w:rFonts w:ascii="Times New Roman" w:hAnsi="Times New Roman"/>
          <w:color w:val="000000"/>
        </w:rPr>
        <w:t>и</w:t>
      </w:r>
      <w:r w:rsidRPr="00A93F6C">
        <w:rPr>
          <w:rFonts w:ascii="Times New Roman" w:hAnsi="Times New Roman"/>
          <w:color w:val="000000"/>
        </w:rPr>
        <w:t>стрального газопровода и взрывах ГВС ударная волна не представляет прямой угрозы для жизни ч</w:t>
      </w:r>
      <w:r w:rsidRPr="00A93F6C">
        <w:rPr>
          <w:rFonts w:ascii="Times New Roman" w:hAnsi="Times New Roman"/>
          <w:color w:val="000000"/>
        </w:rPr>
        <w:t>е</w:t>
      </w:r>
      <w:r w:rsidRPr="00A93F6C">
        <w:rPr>
          <w:rFonts w:ascii="Times New Roman" w:hAnsi="Times New Roman"/>
          <w:color w:val="000000"/>
        </w:rPr>
        <w:t>ловека, оказавшегося даже в непосредственной близости (&gt;30 м) от центра разрыва, и не способна вызвать какие-либо повреждения зданий и сооружений, расположенных за пределами соответс</w:t>
      </w:r>
      <w:r w:rsidRPr="00A93F6C">
        <w:rPr>
          <w:rFonts w:ascii="Times New Roman" w:hAnsi="Times New Roman"/>
          <w:color w:val="000000"/>
        </w:rPr>
        <w:t>т</w:t>
      </w:r>
      <w:r w:rsidRPr="00A93F6C">
        <w:rPr>
          <w:rFonts w:ascii="Times New Roman" w:hAnsi="Times New Roman"/>
          <w:color w:val="000000"/>
        </w:rPr>
        <w:t>вующих нормативных разрывов.</w:t>
      </w:r>
    </w:p>
    <w:p w:rsidR="000D3C87" w:rsidRPr="00A93F6C" w:rsidRDefault="000D3C87" w:rsidP="0090076F">
      <w:pPr>
        <w:pStyle w:val="BodyTextIndent2"/>
        <w:spacing w:line="240" w:lineRule="auto"/>
        <w:ind w:left="0" w:right="-28" w:firstLine="709"/>
        <w:rPr>
          <w:rFonts w:ascii="Times New Roman" w:hAnsi="Times New Roman"/>
          <w:color w:val="000000"/>
        </w:rPr>
      </w:pPr>
      <w:r w:rsidRPr="00A93F6C">
        <w:rPr>
          <w:rFonts w:ascii="Times New Roman" w:hAnsi="Times New Roman"/>
          <w:color w:val="000000"/>
        </w:rPr>
        <w:t xml:space="preserve">При разгерметизации подземных  участков магистральных газопроводов также возможно факельное горение (образование горящей струи в условиях мгновенного воспламенения утечки газа) в искусственно созданном котловане (при ведении земляных работ). </w:t>
      </w:r>
    </w:p>
    <w:p w:rsidR="000D3C87" w:rsidRPr="00A93F6C" w:rsidRDefault="000D3C87" w:rsidP="0090076F">
      <w:pPr>
        <w:pStyle w:val="BodyTextIndent2"/>
        <w:spacing w:line="240" w:lineRule="auto"/>
        <w:ind w:left="0" w:right="-28" w:firstLine="709"/>
        <w:rPr>
          <w:rFonts w:ascii="Times New Roman" w:hAnsi="Times New Roman"/>
          <w:color w:val="000000"/>
        </w:rPr>
      </w:pPr>
      <w:r w:rsidRPr="00A93F6C">
        <w:rPr>
          <w:rFonts w:ascii="Times New Roman" w:hAnsi="Times New Roman"/>
          <w:color w:val="000000"/>
        </w:rPr>
        <w:t>Согласно методическим указаниям по проведению анализа риска для опасных производс</w:t>
      </w:r>
      <w:r w:rsidRPr="00A93F6C">
        <w:rPr>
          <w:rFonts w:ascii="Times New Roman" w:hAnsi="Times New Roman"/>
          <w:color w:val="000000"/>
        </w:rPr>
        <w:t>т</w:t>
      </w:r>
      <w:r w:rsidRPr="00A93F6C">
        <w:rPr>
          <w:rFonts w:ascii="Times New Roman" w:hAnsi="Times New Roman"/>
          <w:color w:val="000000"/>
        </w:rPr>
        <w:t>венных объектов газотранспортных предприятий ОАО «ГАЗПРОМ» (СТО РД Газпром 39-1.10-084-2003), для экспертной оценки потенциальных масштабов термического воздействия пожаров на г</w:t>
      </w:r>
      <w:r w:rsidRPr="00A93F6C">
        <w:rPr>
          <w:rFonts w:ascii="Times New Roman" w:hAnsi="Times New Roman"/>
          <w:color w:val="000000"/>
        </w:rPr>
        <w:t>а</w:t>
      </w:r>
      <w:r w:rsidRPr="00A93F6C">
        <w:rPr>
          <w:rFonts w:ascii="Times New Roman" w:hAnsi="Times New Roman"/>
          <w:color w:val="000000"/>
        </w:rPr>
        <w:t>зопроводах на человека и окружающую среду, рекомендованы к использованию результаты эксп</w:t>
      </w:r>
      <w:r w:rsidRPr="00A93F6C">
        <w:rPr>
          <w:rFonts w:ascii="Times New Roman" w:hAnsi="Times New Roman"/>
          <w:color w:val="000000"/>
        </w:rPr>
        <w:t>е</w:t>
      </w:r>
      <w:r w:rsidRPr="00A93F6C">
        <w:rPr>
          <w:rFonts w:ascii="Times New Roman" w:hAnsi="Times New Roman"/>
          <w:color w:val="000000"/>
        </w:rPr>
        <w:t>риментов фирмы «Бритиш Газ», показанные на рисунке   в виде зависимости критического рассто</w:t>
      </w:r>
      <w:r w:rsidRPr="00A93F6C">
        <w:rPr>
          <w:rFonts w:ascii="Times New Roman" w:hAnsi="Times New Roman"/>
          <w:color w:val="000000"/>
        </w:rPr>
        <w:t>я</w:t>
      </w:r>
      <w:r w:rsidRPr="00A93F6C">
        <w:rPr>
          <w:rFonts w:ascii="Times New Roman" w:hAnsi="Times New Roman"/>
          <w:color w:val="000000"/>
        </w:rPr>
        <w:t>ния (</w:t>
      </w:r>
      <w:r w:rsidRPr="00A93F6C">
        <w:rPr>
          <w:rFonts w:ascii="Times New Roman" w:hAnsi="Times New Roman"/>
          <w:i/>
          <w:color w:val="000000"/>
        </w:rPr>
        <w:t>L</w:t>
      </w:r>
      <w:r w:rsidRPr="00A93F6C">
        <w:rPr>
          <w:rFonts w:ascii="Times New Roman" w:hAnsi="Times New Roman"/>
          <w:i/>
          <w:color w:val="000000"/>
          <w:vertAlign w:val="subscript"/>
        </w:rPr>
        <w:t>кр</w:t>
      </w:r>
      <w:r w:rsidRPr="00A93F6C">
        <w:rPr>
          <w:rFonts w:ascii="Times New Roman" w:hAnsi="Times New Roman"/>
          <w:color w:val="000000"/>
        </w:rPr>
        <w:t xml:space="preserve">) от диаметра трубопровода и рабочего давления. Величина </w:t>
      </w:r>
      <w:r w:rsidRPr="00A93F6C">
        <w:rPr>
          <w:rFonts w:ascii="Times New Roman" w:hAnsi="Times New Roman"/>
          <w:i/>
          <w:color w:val="000000"/>
        </w:rPr>
        <w:t>L</w:t>
      </w:r>
      <w:r w:rsidRPr="00A93F6C">
        <w:rPr>
          <w:rFonts w:ascii="Times New Roman" w:hAnsi="Times New Roman"/>
          <w:i/>
          <w:color w:val="000000"/>
          <w:vertAlign w:val="subscript"/>
        </w:rPr>
        <w:t>кр</w:t>
      </w:r>
      <w:r w:rsidRPr="00A93F6C">
        <w:rPr>
          <w:rFonts w:ascii="Times New Roman" w:hAnsi="Times New Roman"/>
          <w:color w:val="000000"/>
        </w:rPr>
        <w:t xml:space="preserve"> представляет при этом рад</w:t>
      </w:r>
      <w:r w:rsidRPr="00A93F6C">
        <w:rPr>
          <w:rFonts w:ascii="Times New Roman" w:hAnsi="Times New Roman"/>
          <w:color w:val="000000"/>
        </w:rPr>
        <w:t>и</w:t>
      </w:r>
      <w:r w:rsidRPr="00A93F6C">
        <w:rPr>
          <w:rFonts w:ascii="Times New Roman" w:hAnsi="Times New Roman"/>
          <w:color w:val="000000"/>
        </w:rPr>
        <w:t>ус круга, на границе которого радиационный тепловой поток от пожара на поверхности земли с</w:t>
      </w:r>
      <w:r w:rsidRPr="00A93F6C">
        <w:rPr>
          <w:rFonts w:ascii="Times New Roman" w:hAnsi="Times New Roman"/>
          <w:color w:val="000000"/>
        </w:rPr>
        <w:t>о</w:t>
      </w:r>
      <w:r w:rsidRPr="00A93F6C">
        <w:rPr>
          <w:rFonts w:ascii="Times New Roman" w:hAnsi="Times New Roman"/>
          <w:color w:val="000000"/>
        </w:rPr>
        <w:t>ставляет 32 кВт/м</w:t>
      </w:r>
      <w:r w:rsidRPr="00A93F6C">
        <w:rPr>
          <w:rFonts w:ascii="Times New Roman" w:hAnsi="Times New Roman"/>
          <w:color w:val="000000"/>
          <w:vertAlign w:val="superscript"/>
        </w:rPr>
        <w:t>2</w:t>
      </w:r>
      <w:r w:rsidRPr="00A93F6C">
        <w:rPr>
          <w:rFonts w:ascii="Times New Roman" w:hAnsi="Times New Roman"/>
          <w:color w:val="000000"/>
        </w:rPr>
        <w:t xml:space="preserve">. Эта величина соответствует вероятности термического поражения человека, равной единице, при экспозиции в 30-40 сек. </w:t>
      </w:r>
    </w:p>
    <w:p w:rsidR="000D3C87" w:rsidRPr="00A93F6C" w:rsidRDefault="000D3C87" w:rsidP="0090076F">
      <w:pPr>
        <w:pStyle w:val="BodyTextIndent2"/>
      </w:pPr>
      <w:r w:rsidRPr="002B6F40">
        <w:rPr>
          <w:noProof/>
          <w:color w:val="000000"/>
        </w:rPr>
        <w:pict>
          <v:shape id="_x0000_i1063" type="#_x0000_t75" alt="Бритиш газ Факел" style="width:404.25pt;height:240.75pt;visibility:visible">
            <v:imagedata r:id="rId49" o:title=""/>
          </v:shape>
        </w:pict>
      </w:r>
    </w:p>
    <w:p w:rsidR="000D3C87" w:rsidRPr="00A93F6C" w:rsidRDefault="000D3C87" w:rsidP="0090076F">
      <w:pPr>
        <w:ind w:firstLine="567"/>
        <w:jc w:val="center"/>
        <w:rPr>
          <w:i/>
        </w:rPr>
      </w:pPr>
      <w:r w:rsidRPr="00A93F6C">
        <w:rPr>
          <w:i/>
        </w:rPr>
        <w:t xml:space="preserve">Влияние   технологических параметров газопроводов на размеры зон абсолютного </w:t>
      </w:r>
    </w:p>
    <w:p w:rsidR="000D3C87" w:rsidRPr="00A93F6C" w:rsidRDefault="000D3C87" w:rsidP="0090076F">
      <w:pPr>
        <w:ind w:firstLine="567"/>
        <w:jc w:val="center"/>
        <w:rPr>
          <w:i/>
        </w:rPr>
      </w:pPr>
      <w:r w:rsidRPr="00A93F6C">
        <w:rPr>
          <w:i/>
        </w:rPr>
        <w:t>термического поражения («Бритиш Газ»)</w:t>
      </w:r>
    </w:p>
    <w:p w:rsidR="000D3C87" w:rsidRPr="00A93F6C" w:rsidRDefault="000D3C87" w:rsidP="0090076F">
      <w:pPr>
        <w:pStyle w:val="BodyTextIndent2"/>
        <w:spacing w:line="240" w:lineRule="auto"/>
        <w:ind w:left="0" w:firstLine="709"/>
        <w:rPr>
          <w:rFonts w:ascii="Times New Roman" w:hAnsi="Times New Roman"/>
          <w:color w:val="000000"/>
        </w:rPr>
      </w:pPr>
      <w:r w:rsidRPr="00A93F6C">
        <w:rPr>
          <w:rFonts w:ascii="Times New Roman" w:hAnsi="Times New Roman"/>
          <w:color w:val="000000"/>
        </w:rPr>
        <w:t>Таким образом, для магистрального газопровода-отвода (Ду 530 мм, Р</w:t>
      </w:r>
      <w:r w:rsidRPr="00A93F6C">
        <w:rPr>
          <w:rFonts w:ascii="Times New Roman" w:hAnsi="Times New Roman"/>
          <w:color w:val="000000"/>
          <w:vertAlign w:val="subscript"/>
        </w:rPr>
        <w:t>г</w:t>
      </w:r>
      <w:r w:rsidRPr="00A93F6C">
        <w:rPr>
          <w:rFonts w:ascii="Times New Roman" w:hAnsi="Times New Roman"/>
          <w:color w:val="000000"/>
        </w:rPr>
        <w:t>=5,5 МПА) критич</w:t>
      </w:r>
      <w:r w:rsidRPr="00A93F6C">
        <w:rPr>
          <w:rFonts w:ascii="Times New Roman" w:hAnsi="Times New Roman"/>
          <w:color w:val="000000"/>
        </w:rPr>
        <w:t>е</w:t>
      </w:r>
      <w:r w:rsidRPr="00A93F6C">
        <w:rPr>
          <w:rFonts w:ascii="Times New Roman" w:hAnsi="Times New Roman"/>
          <w:color w:val="000000"/>
        </w:rPr>
        <w:t>ское расстояние при факельном горении составит около 45 м. Факельное горение может привести к воздействию теплового излучения факела на людей, сооружения и строения, расположенные в н</w:t>
      </w:r>
      <w:r w:rsidRPr="00A93F6C">
        <w:rPr>
          <w:rFonts w:ascii="Times New Roman" w:hAnsi="Times New Roman"/>
          <w:color w:val="000000"/>
        </w:rPr>
        <w:t>е</w:t>
      </w:r>
      <w:r w:rsidRPr="00A93F6C">
        <w:rPr>
          <w:rFonts w:ascii="Times New Roman" w:hAnsi="Times New Roman"/>
          <w:color w:val="000000"/>
        </w:rPr>
        <w:t>посредственной близости от места аварии.</w:t>
      </w:r>
    </w:p>
    <w:p w:rsidR="000D3C87" w:rsidRPr="00F95540" w:rsidRDefault="000D3C87" w:rsidP="0090076F">
      <w:pPr>
        <w:pStyle w:val="BodyTextIndent2"/>
        <w:spacing w:line="240" w:lineRule="auto"/>
        <w:ind w:left="0" w:firstLine="709"/>
        <w:rPr>
          <w:rFonts w:ascii="Times New Roman" w:hAnsi="Times New Roman"/>
          <w:color w:val="000000"/>
        </w:rPr>
      </w:pPr>
      <w:r w:rsidRPr="00A93F6C">
        <w:rPr>
          <w:rFonts w:ascii="Times New Roman" w:hAnsi="Times New Roman"/>
          <w:color w:val="000000"/>
        </w:rPr>
        <w:t>Степень аварийности на магистральном газопроводе принимается равной 3×10</w:t>
      </w:r>
      <w:r w:rsidRPr="00A93F6C">
        <w:rPr>
          <w:rFonts w:ascii="Times New Roman" w:hAnsi="Times New Roman"/>
          <w:color w:val="000000"/>
          <w:vertAlign w:val="superscript"/>
        </w:rPr>
        <w:t>-4</w:t>
      </w:r>
      <w:r w:rsidRPr="00A93F6C">
        <w:rPr>
          <w:rFonts w:ascii="Times New Roman" w:hAnsi="Times New Roman"/>
          <w:color w:val="000000"/>
        </w:rPr>
        <w:t xml:space="preserve"> 1/(км×год). Тогда индивидуальный риск гибели людей при разрушении магистрального газопровода-отвода и возникновении факельного  горения составит 7,8*10</w:t>
      </w:r>
      <w:r w:rsidRPr="00A93F6C">
        <w:rPr>
          <w:rFonts w:ascii="Times New Roman" w:hAnsi="Times New Roman"/>
          <w:color w:val="000000"/>
          <w:vertAlign w:val="superscript"/>
        </w:rPr>
        <w:t>-7</w:t>
      </w:r>
      <w:r w:rsidRPr="00A93F6C">
        <w:rPr>
          <w:rFonts w:ascii="Times New Roman" w:hAnsi="Times New Roman"/>
          <w:color w:val="000000"/>
        </w:rPr>
        <w:t xml:space="preserve"> на расстоянии 45 м от трассы газопровода.</w:t>
      </w:r>
    </w:p>
    <w:p w:rsidR="000D3C87" w:rsidRPr="00F95540" w:rsidRDefault="000D3C87" w:rsidP="0090076F">
      <w:pPr>
        <w:pStyle w:val="ListParagraph"/>
        <w:keepNext/>
        <w:ind w:left="709"/>
        <w:outlineLvl w:val="3"/>
        <w:rPr>
          <w:b/>
        </w:rPr>
      </w:pPr>
    </w:p>
    <w:p w:rsidR="000D3C87" w:rsidRPr="00FC3F5B" w:rsidRDefault="000D3C87" w:rsidP="0090076F">
      <w:pPr>
        <w:keepNext/>
        <w:tabs>
          <w:tab w:val="left" w:pos="-2127"/>
        </w:tabs>
        <w:autoSpaceDE w:val="0"/>
        <w:autoSpaceDN w:val="0"/>
        <w:adjustRightInd w:val="0"/>
        <w:ind w:left="709" w:right="-28"/>
        <w:rPr>
          <w:b/>
        </w:rPr>
      </w:pPr>
      <w:r w:rsidRPr="00FC3F5B">
        <w:rPr>
          <w:b/>
        </w:rPr>
        <w:t xml:space="preserve">4.1.4 Прогноз масштабов зон поражения при авариях на объектах системы </w:t>
      </w:r>
    </w:p>
    <w:p w:rsidR="000D3C87" w:rsidRPr="000F1731" w:rsidRDefault="000D3C87" w:rsidP="0090076F">
      <w:pPr>
        <w:keepNext/>
        <w:tabs>
          <w:tab w:val="left" w:pos="-2127"/>
        </w:tabs>
        <w:autoSpaceDE w:val="0"/>
        <w:autoSpaceDN w:val="0"/>
        <w:adjustRightInd w:val="0"/>
        <w:ind w:left="284" w:right="-28"/>
        <w:rPr>
          <w:b/>
        </w:rPr>
      </w:pPr>
      <w:r w:rsidRPr="00FC3F5B">
        <w:rPr>
          <w:b/>
        </w:rPr>
        <w:t>газораспределения</w:t>
      </w:r>
    </w:p>
    <w:p w:rsidR="000D3C87" w:rsidRPr="000F1731" w:rsidRDefault="000D3C87" w:rsidP="0090076F">
      <w:pPr>
        <w:keepNext/>
        <w:tabs>
          <w:tab w:val="left" w:pos="-2127"/>
        </w:tabs>
        <w:autoSpaceDE w:val="0"/>
        <w:autoSpaceDN w:val="0"/>
        <w:adjustRightInd w:val="0"/>
        <w:ind w:right="-28"/>
        <w:rPr>
          <w:b/>
        </w:rPr>
      </w:pPr>
    </w:p>
    <w:p w:rsidR="000D3C87" w:rsidRPr="00FC3F5B" w:rsidRDefault="000D3C87" w:rsidP="0090076F">
      <w:pPr>
        <w:tabs>
          <w:tab w:val="left" w:pos="-2127"/>
        </w:tabs>
        <w:autoSpaceDE w:val="0"/>
        <w:autoSpaceDN w:val="0"/>
        <w:adjustRightInd w:val="0"/>
        <w:ind w:right="-28" w:firstLine="709"/>
        <w:rPr>
          <w:color w:val="000000"/>
        </w:rPr>
      </w:pPr>
      <w:r w:rsidRPr="00FC3F5B">
        <w:rPr>
          <w:color w:val="000000"/>
        </w:rPr>
        <w:t>Распределение газа по поселению осуществляется по 3-х ступенчатой схеме:</w:t>
      </w:r>
    </w:p>
    <w:p w:rsidR="000D3C87" w:rsidRPr="00FC3F5B" w:rsidRDefault="000D3C87" w:rsidP="0090076F">
      <w:pPr>
        <w:tabs>
          <w:tab w:val="left" w:pos="-2127"/>
        </w:tabs>
        <w:autoSpaceDE w:val="0"/>
        <w:autoSpaceDN w:val="0"/>
        <w:adjustRightInd w:val="0"/>
        <w:ind w:right="-28" w:firstLine="709"/>
        <w:rPr>
          <w:color w:val="000000"/>
        </w:rPr>
      </w:pPr>
      <w:r w:rsidRPr="00FC3F5B">
        <w:rPr>
          <w:color w:val="000000"/>
        </w:rPr>
        <w:t>I-я ступень — газопровод высокого давления II - ой категории р ≤ 0,6 МПА;</w:t>
      </w:r>
    </w:p>
    <w:p w:rsidR="000D3C87" w:rsidRPr="00FC3F5B" w:rsidRDefault="000D3C87" w:rsidP="0090076F">
      <w:pPr>
        <w:tabs>
          <w:tab w:val="left" w:pos="-2127"/>
        </w:tabs>
        <w:autoSpaceDE w:val="0"/>
        <w:autoSpaceDN w:val="0"/>
        <w:adjustRightInd w:val="0"/>
        <w:ind w:right="-28" w:firstLine="709"/>
        <w:rPr>
          <w:color w:val="000000"/>
        </w:rPr>
      </w:pPr>
      <w:r w:rsidRPr="00FC3F5B">
        <w:rPr>
          <w:color w:val="000000"/>
        </w:rPr>
        <w:t>II-я ступень — газопровод среднего давления р ≤ 0,3 МПА.</w:t>
      </w:r>
    </w:p>
    <w:p w:rsidR="000D3C87" w:rsidRPr="00FC3F5B" w:rsidRDefault="000D3C87" w:rsidP="0090076F">
      <w:pPr>
        <w:tabs>
          <w:tab w:val="left" w:pos="-2127"/>
        </w:tabs>
        <w:autoSpaceDE w:val="0"/>
        <w:autoSpaceDN w:val="0"/>
        <w:adjustRightInd w:val="0"/>
        <w:ind w:right="-28" w:firstLine="709"/>
        <w:rPr>
          <w:color w:val="000000"/>
        </w:rPr>
      </w:pPr>
      <w:r w:rsidRPr="00FC3F5B">
        <w:rPr>
          <w:color w:val="000000"/>
        </w:rPr>
        <w:t>III-я ступень — газопровод низкого давления р ≤ 0,003 МПА.</w:t>
      </w:r>
    </w:p>
    <w:p w:rsidR="000D3C87" w:rsidRDefault="000D3C87" w:rsidP="0090076F">
      <w:pPr>
        <w:tabs>
          <w:tab w:val="left" w:pos="-2127"/>
        </w:tabs>
        <w:autoSpaceDE w:val="0"/>
        <w:autoSpaceDN w:val="0"/>
        <w:adjustRightInd w:val="0"/>
        <w:ind w:right="-28" w:firstLine="709"/>
        <w:rPr>
          <w:color w:val="000000"/>
        </w:rPr>
      </w:pPr>
      <w:r w:rsidRPr="00FC3F5B">
        <w:rPr>
          <w:color w:val="000000"/>
        </w:rPr>
        <w:t>Связь между ступенями осуществляется через газорегуляторные пункты (ГРП, ШРП). Всего в поселении насчитывается 2 ГРПМ и 19 ШРП. По типу прокладки газопроводы всех категорий давления делятся на подземный и надземный. Надземный тип прокладки для газопровода низкого давления.</w:t>
      </w:r>
    </w:p>
    <w:p w:rsidR="000D3C87" w:rsidRPr="004546F5" w:rsidRDefault="000D3C87" w:rsidP="0090076F">
      <w:pPr>
        <w:tabs>
          <w:tab w:val="left" w:pos="-2127"/>
        </w:tabs>
        <w:autoSpaceDE w:val="0"/>
        <w:autoSpaceDN w:val="0"/>
        <w:adjustRightInd w:val="0"/>
        <w:ind w:right="-28" w:firstLine="709"/>
        <w:rPr>
          <w:color w:val="000000"/>
        </w:rPr>
      </w:pPr>
      <w:r w:rsidRPr="004546F5">
        <w:rPr>
          <w:color w:val="000000"/>
        </w:rPr>
        <w:t>При разгерметизации распределительного газопровода чаще всего происходит истечение природного газа в атмосферу с последующим рассеянием. При разгерметизации на</w:t>
      </w:r>
      <w:r>
        <w:rPr>
          <w:color w:val="000000"/>
        </w:rPr>
        <w:t>д</w:t>
      </w:r>
      <w:r w:rsidRPr="004546F5">
        <w:rPr>
          <w:color w:val="000000"/>
        </w:rPr>
        <w:t xml:space="preserve">земных участков газопроводов так же возможно факельное горение (образование горящей струи в условиях мгновенного воспламенения утечки газа). Причем факельное горение также наблюдается при истечении из подземного газопровода в искусственно созданном котловане (при ведении земляных работ). Кроме того, при утечке газа из подземного участка газопровода возможно проникновение вещества через грунт над трубой с последующим воспламенением и образованием колышущегося пламени (слабого источника теплового излучения, возникающего при воспламенении и фильтрации газа через грунт над телом трубы, и способного служить источником зажигания). При аварии на территории населенного пункта может произойти проникновение природного газа в помещения зданий, в результате чего возможно образование взрыво- и пожароопасной газовоздушной смеси, которая при наличии источника зажигания способна к взрыву (повышению давления в помещении за счет сгорания горючей смеси), приводящему к разрушению зданий и травмированию людей. </w:t>
      </w:r>
    </w:p>
    <w:p w:rsidR="000D3C87" w:rsidRPr="004546F5" w:rsidRDefault="000D3C87" w:rsidP="0090076F">
      <w:pPr>
        <w:tabs>
          <w:tab w:val="left" w:pos="-2127"/>
        </w:tabs>
        <w:autoSpaceDE w:val="0"/>
        <w:autoSpaceDN w:val="0"/>
        <w:adjustRightInd w:val="0"/>
        <w:ind w:right="-28" w:firstLine="709"/>
        <w:rPr>
          <w:color w:val="000000"/>
        </w:rPr>
      </w:pPr>
      <w:r w:rsidRPr="004546F5">
        <w:rPr>
          <w:color w:val="000000"/>
        </w:rPr>
        <w:t>На открытых участках распределительных газопроводов наибольшую опасность представляет факельное горение газа, исходящего через аварийное отверстие газопровода высокого давления.</w:t>
      </w:r>
    </w:p>
    <w:p w:rsidR="000D3C87" w:rsidRPr="004546F5" w:rsidRDefault="000D3C87" w:rsidP="0090076F">
      <w:pPr>
        <w:tabs>
          <w:tab w:val="left" w:pos="-2127"/>
        </w:tabs>
        <w:autoSpaceDE w:val="0"/>
        <w:autoSpaceDN w:val="0"/>
        <w:adjustRightInd w:val="0"/>
        <w:ind w:right="-28" w:firstLine="709"/>
        <w:rPr>
          <w:color w:val="000000"/>
        </w:rPr>
      </w:pPr>
      <w:r w:rsidRPr="004546F5">
        <w:t>Оценка опасного воздействия поражающих факторов факельного горения газа п</w:t>
      </w:r>
      <w:r w:rsidRPr="004546F5">
        <w:rPr>
          <w:color w:val="000000"/>
        </w:rPr>
        <w:t>ри разгерметизации распределительного газопровода высокого давления проводилась в соответствии с а</w:t>
      </w:r>
      <w:r w:rsidRPr="004546F5">
        <w:rPr>
          <w:bCs/>
        </w:rPr>
        <w:t>лгоритмом количественной оценки риска распределительного газопровода, разработанным специалистами ОАО "Газпром".</w:t>
      </w:r>
    </w:p>
    <w:p w:rsidR="000D3C87" w:rsidRDefault="000D3C87" w:rsidP="0090076F">
      <w:pPr>
        <w:tabs>
          <w:tab w:val="left" w:pos="-2127"/>
        </w:tabs>
        <w:autoSpaceDE w:val="0"/>
        <w:autoSpaceDN w:val="0"/>
        <w:adjustRightInd w:val="0"/>
        <w:ind w:right="-30" w:firstLine="709"/>
        <w:rPr>
          <w:color w:val="000000"/>
        </w:rPr>
      </w:pPr>
      <w:r w:rsidRPr="00645689">
        <w:rPr>
          <w:color w:val="000000"/>
        </w:rPr>
        <w:t>В качестве исходных данных принято:</w:t>
      </w:r>
    </w:p>
    <w:p w:rsidR="000D3C87" w:rsidRPr="00360642" w:rsidRDefault="000D3C87" w:rsidP="0090076F">
      <w:pPr>
        <w:ind w:left="709"/>
      </w:pPr>
      <w:r w:rsidRPr="00360642">
        <w:t>- ра</w:t>
      </w:r>
      <w:r>
        <w:t>бочее давление в газопроводе 0,</w:t>
      </w:r>
      <w:r w:rsidRPr="00572568">
        <w:t>6</w:t>
      </w:r>
      <w:r>
        <w:t xml:space="preserve"> МПА</w:t>
      </w:r>
      <w:r w:rsidRPr="00360642">
        <w:t xml:space="preserve">; </w:t>
      </w:r>
    </w:p>
    <w:p w:rsidR="000D3C87" w:rsidRPr="00360642" w:rsidRDefault="000D3C87" w:rsidP="0090076F">
      <w:pPr>
        <w:ind w:left="709"/>
      </w:pPr>
      <w:r w:rsidRPr="00360642">
        <w:t>- температура продукта внутри газопровода 15 ºС;</w:t>
      </w:r>
    </w:p>
    <w:p w:rsidR="000D3C87" w:rsidRPr="00360642" w:rsidRDefault="000D3C87" w:rsidP="0090076F">
      <w:pPr>
        <w:ind w:left="709"/>
      </w:pPr>
      <w:r w:rsidRPr="00360642">
        <w:t>- глубина заложения подземного  газопровода – 1 м.</w:t>
      </w:r>
    </w:p>
    <w:p w:rsidR="000D3C87" w:rsidRPr="00360642" w:rsidRDefault="000D3C87" w:rsidP="0090076F">
      <w:pPr>
        <w:tabs>
          <w:tab w:val="left" w:pos="-2127"/>
        </w:tabs>
        <w:autoSpaceDE w:val="0"/>
        <w:autoSpaceDN w:val="0"/>
        <w:adjustRightInd w:val="0"/>
        <w:ind w:right="-30" w:firstLine="709"/>
        <w:rPr>
          <w:color w:val="000000"/>
        </w:rPr>
      </w:pPr>
      <w:r w:rsidRPr="00360642">
        <w:rPr>
          <w:color w:val="000000"/>
        </w:rPr>
        <w:t>Результаты расчетов показывают, что при аварийной разгерметизации на</w:t>
      </w:r>
      <w:r>
        <w:rPr>
          <w:color w:val="000000"/>
        </w:rPr>
        <w:t>д</w:t>
      </w:r>
      <w:r w:rsidRPr="00360642">
        <w:rPr>
          <w:color w:val="000000"/>
        </w:rPr>
        <w:t>земной части газопровода высокого давления возможно образование факельного горения истекаемого газа, при этом длина факела может достигать 57,6 м при гильотинном разрушении газопровода и 6,7 м при образовании свища или трещины диаметром 15 мм.</w:t>
      </w:r>
    </w:p>
    <w:p w:rsidR="000D3C87" w:rsidRPr="00360642" w:rsidRDefault="000D3C87" w:rsidP="0090076F">
      <w:pPr>
        <w:tabs>
          <w:tab w:val="left" w:pos="-2127"/>
        </w:tabs>
        <w:autoSpaceDE w:val="0"/>
        <w:autoSpaceDN w:val="0"/>
        <w:adjustRightInd w:val="0"/>
        <w:ind w:right="-30" w:firstLine="709"/>
        <w:rPr>
          <w:color w:val="000000"/>
        </w:rPr>
      </w:pPr>
      <w:r w:rsidRPr="00360642">
        <w:rPr>
          <w:color w:val="000000"/>
        </w:rPr>
        <w:t>При разрушении подземного газопровода высокого давления длина факела может достигать 14 м.</w:t>
      </w:r>
    </w:p>
    <w:p w:rsidR="000D3C87" w:rsidRDefault="000D3C87" w:rsidP="0090076F">
      <w:pPr>
        <w:tabs>
          <w:tab w:val="left" w:pos="-2127"/>
        </w:tabs>
        <w:autoSpaceDE w:val="0"/>
        <w:autoSpaceDN w:val="0"/>
        <w:adjustRightInd w:val="0"/>
        <w:ind w:right="-30" w:firstLine="709"/>
        <w:rPr>
          <w:color w:val="000000"/>
        </w:rPr>
      </w:pPr>
      <w:r w:rsidRPr="00360642">
        <w:rPr>
          <w:color w:val="000000"/>
        </w:rPr>
        <w:t>Факельное горение может привести к воздействию теплового излучения факела на людей, сооружения и строения, расположенные в непосредственной близости от места аварии.</w:t>
      </w:r>
    </w:p>
    <w:p w:rsidR="000D3C87" w:rsidRDefault="000D3C87" w:rsidP="0090076F">
      <w:pPr>
        <w:pStyle w:val="Heading4"/>
        <w:tabs>
          <w:tab w:val="clear" w:pos="864"/>
        </w:tabs>
        <w:spacing w:before="0" w:after="0"/>
        <w:ind w:left="188" w:firstLine="0"/>
      </w:pPr>
    </w:p>
    <w:p w:rsidR="000D3C87" w:rsidRPr="0090076F" w:rsidRDefault="000D3C87" w:rsidP="0090076F">
      <w:pPr>
        <w:pStyle w:val="Heading4"/>
        <w:tabs>
          <w:tab w:val="clear" w:pos="864"/>
        </w:tabs>
        <w:spacing w:before="0" w:after="0"/>
        <w:ind w:left="188" w:firstLine="521"/>
        <w:rPr>
          <w:rFonts w:ascii="Times New Roman" w:hAnsi="Times New Roman" w:cs="Times New Roman"/>
        </w:rPr>
      </w:pPr>
      <w:r w:rsidRPr="0090076F">
        <w:rPr>
          <w:rFonts w:ascii="Times New Roman" w:hAnsi="Times New Roman" w:cs="Times New Roman"/>
        </w:rPr>
        <w:t>4.1.5 Анализ возможных последствий аварий на магистральном  аммиакопроводе</w:t>
      </w:r>
    </w:p>
    <w:p w:rsidR="000D3C87" w:rsidRPr="0090076F" w:rsidRDefault="000D3C87" w:rsidP="0090076F">
      <w:pPr>
        <w:pStyle w:val="01"/>
        <w:ind w:firstLine="709"/>
        <w:rPr>
          <w:i/>
          <w:highlight w:val="yellow"/>
        </w:rPr>
      </w:pPr>
    </w:p>
    <w:p w:rsidR="000D3C87" w:rsidRPr="00704715" w:rsidRDefault="000D3C87" w:rsidP="0090076F">
      <w:pPr>
        <w:pStyle w:val="01"/>
        <w:ind w:firstLine="709"/>
      </w:pPr>
      <w:r w:rsidRPr="00704715">
        <w:t xml:space="preserve">По территории </w:t>
      </w:r>
      <w:r>
        <w:t>Троицкого</w:t>
      </w:r>
      <w:r w:rsidRPr="00704715">
        <w:t xml:space="preserve"> сельского поселения проходит аммиакопровод Тольятти - Одесса. Диаметр трубы – 355 мм глубина 1,4 м, пропускная способность 6,9 тыс. т/суток.</w:t>
      </w:r>
    </w:p>
    <w:p w:rsidR="000D3C87" w:rsidRPr="00704715" w:rsidRDefault="000D3C87" w:rsidP="0090076F">
      <w:pPr>
        <w:ind w:firstLine="724"/>
      </w:pPr>
      <w:r w:rsidRPr="00704715">
        <w:t>Основная опасность магистрального аммиакопровода «Тольятти-Одесса» - наличие в системе высокотоксичного вещества – аммиака. Основным фактором риска эксплуатации магистрального аммиакопровода является возможность возникновения аварии с выбросом аммиака в окружающую среду и возможностью токсического воздействия на население посел</w:t>
      </w:r>
      <w:r w:rsidRPr="00704715">
        <w:softHyphen/>
        <w:t>ков и городов, расположенных вдоль аммиакопровода.</w:t>
      </w:r>
    </w:p>
    <w:p w:rsidR="000D3C87" w:rsidRPr="00704715" w:rsidRDefault="000D3C87" w:rsidP="0090076F">
      <w:pPr>
        <w:ind w:firstLine="709"/>
        <w:rPr>
          <w:color w:val="000000"/>
        </w:rPr>
      </w:pPr>
      <w:r w:rsidRPr="00704715">
        <w:t>Результаты оценки риска, проведенной в рамках декларации промышленной безопасности магистрального аммиакопровода «Тольятти-Одесса» открытого акционерного общества «Трансаммиак» и статье «</w:t>
      </w:r>
      <w:r w:rsidRPr="00704715">
        <w:rPr>
          <w:bCs/>
        </w:rPr>
        <w:t>Оценка риска аварий на магистральном аммиакопроводе «Тольятти-Одесса»</w:t>
      </w:r>
      <w:r w:rsidRPr="00704715">
        <w:t xml:space="preserve"> (Ю.А. Дадонов, Д.В. Дегтярев, И.А. Кручинина, М.В. Лисанов, С.И. Сумской, В.Е. Бурдачев), показывают, что наиболее опасная аварийная ситуация на магистральном аммиакопроводе может развиваться по следующему сценарию: </w:t>
      </w:r>
      <w:r w:rsidRPr="00704715">
        <w:rPr>
          <w:color w:val="000000"/>
        </w:rPr>
        <w:t>полное разрушение трубопровода → истечение аммиака (в т.ч. из двух труб при полном разрыве трубопровода) → отключение насосов → перекрытие линейных задвижек → рас</w:t>
      </w:r>
      <w:r w:rsidRPr="00704715">
        <w:rPr>
          <w:color w:val="000000"/>
        </w:rPr>
        <w:softHyphen/>
        <w:t>пространение аммиака (растекание по поверхности, кипение и испарение, рассеяние облака в атмосфере) →</w:t>
      </w:r>
      <w:r w:rsidRPr="00704715">
        <w:rPr>
          <w:i/>
          <w:color w:val="000000"/>
        </w:rPr>
        <w:t xml:space="preserve"> </w:t>
      </w:r>
      <w:r w:rsidRPr="00704715">
        <w:rPr>
          <w:color w:val="000000"/>
        </w:rPr>
        <w:t>токсическое воз</w:t>
      </w:r>
      <w:r w:rsidRPr="00704715">
        <w:rPr>
          <w:color w:val="000000"/>
        </w:rPr>
        <w:softHyphen/>
        <w:t>действие аммиака → локализация и ликвидация аварийной ситуации.</w:t>
      </w:r>
    </w:p>
    <w:p w:rsidR="000D3C87" w:rsidRPr="00704715" w:rsidRDefault="000D3C87" w:rsidP="0090076F">
      <w:pPr>
        <w:ind w:firstLine="709"/>
        <w:rPr>
          <w:color w:val="332E2D"/>
          <w:spacing w:val="2"/>
        </w:rPr>
      </w:pPr>
      <w:r w:rsidRPr="00704715">
        <w:rPr>
          <w:color w:val="332E2D"/>
          <w:spacing w:val="2"/>
        </w:rPr>
        <w:t xml:space="preserve">Частота аварии с полным разрушением трубопровода равна </w:t>
      </w:r>
      <w:r w:rsidRPr="00704715">
        <w:t>1,0*10</w:t>
      </w:r>
      <w:r w:rsidRPr="00704715">
        <w:rPr>
          <w:vertAlign w:val="superscript"/>
        </w:rPr>
        <w:t>-6</w:t>
      </w:r>
      <w:r w:rsidRPr="00704715">
        <w:t xml:space="preserve"> </w:t>
      </w:r>
      <w:r w:rsidRPr="00704715">
        <w:rPr>
          <w:color w:val="332E2D"/>
          <w:spacing w:val="2"/>
        </w:rPr>
        <w:t xml:space="preserve">1/год. Частота реализации такого сценария при наиболее неблагоприятных условиях рассеяния (класс устойчивости F) - </w:t>
      </w:r>
      <w:r w:rsidRPr="00704715">
        <w:t>2,1*10</w:t>
      </w:r>
      <w:r w:rsidRPr="00704715">
        <w:rPr>
          <w:vertAlign w:val="superscript"/>
        </w:rPr>
        <w:t>-8</w:t>
      </w:r>
      <w:r w:rsidRPr="00704715">
        <w:t xml:space="preserve"> </w:t>
      </w:r>
      <w:r w:rsidRPr="00704715">
        <w:rPr>
          <w:color w:val="332E2D"/>
          <w:spacing w:val="2"/>
        </w:rPr>
        <w:t xml:space="preserve">1/год. Средняя масса утечки аммиака при аварии на участке аммиакопровода, проходящем по территории Воронежской области, составляет 102 т. </w:t>
      </w:r>
    </w:p>
    <w:p w:rsidR="000D3C87" w:rsidRPr="00704715" w:rsidRDefault="000D3C87" w:rsidP="0090076F">
      <w:pPr>
        <w:ind w:firstLine="709"/>
      </w:pPr>
      <w:r w:rsidRPr="00704715">
        <w:t>Основные результаты расчета вероятных зон токсического поражения при аварии на магистральном аммиакопроводе по наиболее опасному сценарию  представлены в таб</w:t>
      </w:r>
      <w:r>
        <w:t xml:space="preserve">лице </w:t>
      </w:r>
      <w:r w:rsidRPr="00704715">
        <w:t>(«</w:t>
      </w:r>
      <w:r w:rsidRPr="00704715">
        <w:rPr>
          <w:bCs/>
        </w:rPr>
        <w:t>Оценка риска аварий на магистральном аммиакопроводе «Тольятти-Одесса»</w:t>
      </w:r>
      <w:r w:rsidRPr="00704715">
        <w:t xml:space="preserve"> Ю.А. Дадонов, Д.В. Дегтярев, И.А. Кручинина, М.В. Лисанов, С.И. Сумской, В.Е. Бурдачев). </w:t>
      </w:r>
    </w:p>
    <w:p w:rsidR="000D3C87" w:rsidRPr="00D75091" w:rsidRDefault="000D3C87" w:rsidP="0090076F">
      <w:pPr>
        <w:keepNext/>
        <w:jc w:val="center"/>
        <w:rPr>
          <w:b/>
        </w:rPr>
      </w:pPr>
      <w:r w:rsidRPr="00970DC3">
        <w:rPr>
          <w:b/>
          <w:color w:val="000000"/>
        </w:rPr>
        <w:t xml:space="preserve">Прогноз масштабов зон заражения </w:t>
      </w:r>
      <w:r w:rsidRPr="00970DC3">
        <w:rPr>
          <w:b/>
        </w:rPr>
        <w:t xml:space="preserve">при аварии на магистральном аммиакопроводе по </w:t>
      </w:r>
    </w:p>
    <w:p w:rsidR="000D3C87" w:rsidRPr="00970DC3" w:rsidRDefault="000D3C87" w:rsidP="0090076F">
      <w:pPr>
        <w:keepNext/>
        <w:jc w:val="center"/>
        <w:rPr>
          <w:b/>
        </w:rPr>
      </w:pPr>
      <w:r w:rsidRPr="00970DC3">
        <w:rPr>
          <w:b/>
        </w:rPr>
        <w:t>наиболее опасному сценарию (гильотинный разрыв)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37"/>
        <w:gridCol w:w="3774"/>
      </w:tblGrid>
      <w:tr w:rsidR="000D3C87" w:rsidRPr="0032527A" w:rsidTr="002F5A40">
        <w:trPr>
          <w:trHeight w:val="690"/>
        </w:trPr>
        <w:tc>
          <w:tcPr>
            <w:tcW w:w="3057" w:type="pct"/>
            <w:vAlign w:val="center"/>
          </w:tcPr>
          <w:p w:rsidR="000D3C87" w:rsidRPr="00704715" w:rsidRDefault="000D3C87" w:rsidP="002F5A40">
            <w:pPr>
              <w:keepNext/>
              <w:jc w:val="center"/>
              <w:rPr>
                <w:sz w:val="20"/>
                <w:szCs w:val="20"/>
              </w:rPr>
            </w:pPr>
            <w:r w:rsidRPr="00704715">
              <w:rPr>
                <w:sz w:val="20"/>
                <w:szCs w:val="20"/>
              </w:rPr>
              <w:t xml:space="preserve">Показатели опасности возможной ЧС при выбросе АХОВ </w:t>
            </w:r>
          </w:p>
        </w:tc>
        <w:tc>
          <w:tcPr>
            <w:tcW w:w="1943" w:type="pct"/>
            <w:vAlign w:val="center"/>
          </w:tcPr>
          <w:p w:rsidR="000D3C87" w:rsidRPr="00704715" w:rsidRDefault="000D3C87" w:rsidP="002F5A40">
            <w:pPr>
              <w:keepNext/>
              <w:jc w:val="center"/>
              <w:rPr>
                <w:sz w:val="20"/>
                <w:szCs w:val="20"/>
              </w:rPr>
            </w:pPr>
            <w:r w:rsidRPr="00704715">
              <w:rPr>
                <w:sz w:val="20"/>
                <w:szCs w:val="20"/>
              </w:rPr>
              <w:t xml:space="preserve">Гильотинный разрыв участка </w:t>
            </w:r>
          </w:p>
          <w:p w:rsidR="000D3C87" w:rsidRPr="00704715" w:rsidRDefault="000D3C87" w:rsidP="002F5A40">
            <w:pPr>
              <w:keepNext/>
              <w:jc w:val="center"/>
              <w:rPr>
                <w:sz w:val="20"/>
                <w:szCs w:val="20"/>
              </w:rPr>
            </w:pPr>
            <w:r w:rsidRPr="00704715">
              <w:rPr>
                <w:sz w:val="20"/>
                <w:szCs w:val="20"/>
              </w:rPr>
              <w:t>аммиакопровода</w:t>
            </w:r>
          </w:p>
        </w:tc>
      </w:tr>
      <w:tr w:rsidR="000D3C87" w:rsidRPr="00D12251" w:rsidTr="002F5A40">
        <w:tc>
          <w:tcPr>
            <w:tcW w:w="3057" w:type="pct"/>
          </w:tcPr>
          <w:p w:rsidR="000D3C87" w:rsidRPr="00704715" w:rsidRDefault="000D3C87" w:rsidP="002F5A40">
            <w:pPr>
              <w:keepNext/>
              <w:rPr>
                <w:sz w:val="20"/>
                <w:szCs w:val="20"/>
              </w:rPr>
            </w:pPr>
            <w:r w:rsidRPr="00704715">
              <w:rPr>
                <w:sz w:val="20"/>
                <w:szCs w:val="20"/>
              </w:rPr>
              <w:t>Возможная частота реализации ЧС, год</w:t>
            </w:r>
            <w:r w:rsidRPr="00704715">
              <w:rPr>
                <w:sz w:val="20"/>
                <w:szCs w:val="20"/>
                <w:vertAlign w:val="superscript"/>
              </w:rPr>
              <w:t>-1</w:t>
            </w:r>
          </w:p>
        </w:tc>
        <w:tc>
          <w:tcPr>
            <w:tcW w:w="1943" w:type="pct"/>
            <w:vAlign w:val="center"/>
          </w:tcPr>
          <w:p w:rsidR="000D3C87" w:rsidRPr="00704715" w:rsidRDefault="000D3C87" w:rsidP="002F5A40">
            <w:pPr>
              <w:keepNext/>
              <w:jc w:val="center"/>
              <w:rPr>
                <w:sz w:val="20"/>
                <w:szCs w:val="20"/>
              </w:rPr>
            </w:pPr>
            <w:r w:rsidRPr="00704715">
              <w:rPr>
                <w:sz w:val="20"/>
                <w:szCs w:val="20"/>
              </w:rPr>
              <w:t>2,1*10</w:t>
            </w:r>
            <w:r w:rsidRPr="00704715">
              <w:rPr>
                <w:sz w:val="20"/>
                <w:szCs w:val="20"/>
                <w:vertAlign w:val="superscript"/>
              </w:rPr>
              <w:t>-8</w:t>
            </w:r>
          </w:p>
        </w:tc>
      </w:tr>
      <w:tr w:rsidR="000D3C87" w:rsidRPr="00D12251" w:rsidTr="002F5A40">
        <w:tc>
          <w:tcPr>
            <w:tcW w:w="3057" w:type="pct"/>
          </w:tcPr>
          <w:p w:rsidR="000D3C87" w:rsidRPr="00704715" w:rsidRDefault="000D3C87" w:rsidP="002F5A40">
            <w:pPr>
              <w:keepNext/>
              <w:rPr>
                <w:sz w:val="20"/>
                <w:szCs w:val="20"/>
              </w:rPr>
            </w:pPr>
            <w:r w:rsidRPr="00704715">
              <w:rPr>
                <w:sz w:val="20"/>
                <w:szCs w:val="20"/>
              </w:rPr>
              <w:t>Протяженность зоны порогового поражения, м</w:t>
            </w:r>
          </w:p>
        </w:tc>
        <w:tc>
          <w:tcPr>
            <w:tcW w:w="1943" w:type="pct"/>
            <w:vAlign w:val="center"/>
          </w:tcPr>
          <w:p w:rsidR="000D3C87" w:rsidRPr="00704715" w:rsidRDefault="000D3C87" w:rsidP="002F5A40">
            <w:pPr>
              <w:keepNext/>
              <w:jc w:val="center"/>
              <w:rPr>
                <w:sz w:val="20"/>
                <w:szCs w:val="20"/>
              </w:rPr>
            </w:pPr>
            <w:r w:rsidRPr="00704715">
              <w:rPr>
                <w:sz w:val="20"/>
                <w:szCs w:val="20"/>
              </w:rPr>
              <w:t>8000</w:t>
            </w:r>
          </w:p>
        </w:tc>
      </w:tr>
      <w:tr w:rsidR="000D3C87" w:rsidRPr="00D12251" w:rsidTr="002F5A40">
        <w:tc>
          <w:tcPr>
            <w:tcW w:w="3057" w:type="pct"/>
          </w:tcPr>
          <w:p w:rsidR="000D3C87" w:rsidRPr="00704715" w:rsidRDefault="000D3C87" w:rsidP="002F5A40">
            <w:pPr>
              <w:rPr>
                <w:sz w:val="20"/>
                <w:szCs w:val="20"/>
              </w:rPr>
            </w:pPr>
            <w:r w:rsidRPr="00704715">
              <w:rPr>
                <w:sz w:val="20"/>
                <w:szCs w:val="20"/>
              </w:rPr>
              <w:t>Ширина зоны поро</w:t>
            </w:r>
            <w:r>
              <w:rPr>
                <w:sz w:val="20"/>
                <w:szCs w:val="20"/>
              </w:rPr>
              <w:t>го</w:t>
            </w:r>
            <w:r w:rsidRPr="00704715">
              <w:rPr>
                <w:sz w:val="20"/>
                <w:szCs w:val="20"/>
              </w:rPr>
              <w:t>вого поражения, м</w:t>
            </w:r>
          </w:p>
        </w:tc>
        <w:tc>
          <w:tcPr>
            <w:tcW w:w="1943" w:type="pct"/>
            <w:vAlign w:val="center"/>
          </w:tcPr>
          <w:p w:rsidR="000D3C87" w:rsidRPr="00704715" w:rsidRDefault="000D3C87" w:rsidP="002F5A40">
            <w:pPr>
              <w:jc w:val="center"/>
              <w:rPr>
                <w:sz w:val="20"/>
                <w:szCs w:val="20"/>
              </w:rPr>
            </w:pPr>
            <w:r w:rsidRPr="00704715">
              <w:rPr>
                <w:sz w:val="20"/>
                <w:szCs w:val="20"/>
              </w:rPr>
              <w:t>840</w:t>
            </w:r>
          </w:p>
        </w:tc>
      </w:tr>
      <w:tr w:rsidR="000D3C87" w:rsidRPr="00D12251" w:rsidTr="002F5A40">
        <w:tc>
          <w:tcPr>
            <w:tcW w:w="3057" w:type="pct"/>
          </w:tcPr>
          <w:p w:rsidR="000D3C87" w:rsidRPr="00704715" w:rsidRDefault="000D3C87" w:rsidP="002F5A40">
            <w:pPr>
              <w:rPr>
                <w:sz w:val="20"/>
                <w:szCs w:val="20"/>
              </w:rPr>
            </w:pPr>
            <w:r w:rsidRPr="00704715">
              <w:rPr>
                <w:sz w:val="20"/>
                <w:szCs w:val="20"/>
              </w:rPr>
              <w:t>Высота зоны поро</w:t>
            </w:r>
            <w:r>
              <w:rPr>
                <w:sz w:val="20"/>
                <w:szCs w:val="20"/>
              </w:rPr>
              <w:t>го</w:t>
            </w:r>
            <w:r w:rsidRPr="00704715">
              <w:rPr>
                <w:sz w:val="20"/>
                <w:szCs w:val="20"/>
              </w:rPr>
              <w:t>вого поражения, м</w:t>
            </w:r>
          </w:p>
        </w:tc>
        <w:tc>
          <w:tcPr>
            <w:tcW w:w="1943" w:type="pct"/>
            <w:vAlign w:val="center"/>
          </w:tcPr>
          <w:p w:rsidR="000D3C87" w:rsidRPr="00704715" w:rsidRDefault="000D3C87" w:rsidP="002F5A40">
            <w:pPr>
              <w:jc w:val="center"/>
              <w:rPr>
                <w:sz w:val="20"/>
                <w:szCs w:val="20"/>
              </w:rPr>
            </w:pPr>
            <w:r w:rsidRPr="00704715">
              <w:rPr>
                <w:sz w:val="20"/>
                <w:szCs w:val="20"/>
              </w:rPr>
              <w:t>70</w:t>
            </w:r>
          </w:p>
        </w:tc>
      </w:tr>
      <w:tr w:rsidR="000D3C87" w:rsidRPr="00D12251" w:rsidTr="002F5A40">
        <w:tc>
          <w:tcPr>
            <w:tcW w:w="3057" w:type="pct"/>
          </w:tcPr>
          <w:p w:rsidR="000D3C87" w:rsidRPr="00704715" w:rsidRDefault="000D3C87" w:rsidP="002F5A40">
            <w:pPr>
              <w:rPr>
                <w:sz w:val="20"/>
                <w:szCs w:val="20"/>
              </w:rPr>
            </w:pPr>
            <w:r w:rsidRPr="00704715">
              <w:rPr>
                <w:sz w:val="20"/>
                <w:szCs w:val="20"/>
              </w:rPr>
              <w:t>Протяженность зоны смертельного поражения, м</w:t>
            </w:r>
          </w:p>
        </w:tc>
        <w:tc>
          <w:tcPr>
            <w:tcW w:w="1943" w:type="pct"/>
            <w:vAlign w:val="center"/>
          </w:tcPr>
          <w:p w:rsidR="000D3C87" w:rsidRPr="00704715" w:rsidRDefault="000D3C87" w:rsidP="002F5A40">
            <w:pPr>
              <w:jc w:val="center"/>
              <w:rPr>
                <w:sz w:val="20"/>
                <w:szCs w:val="20"/>
              </w:rPr>
            </w:pPr>
            <w:r w:rsidRPr="00704715">
              <w:rPr>
                <w:sz w:val="20"/>
                <w:szCs w:val="20"/>
              </w:rPr>
              <w:t>2230</w:t>
            </w:r>
          </w:p>
        </w:tc>
      </w:tr>
      <w:tr w:rsidR="000D3C87" w:rsidRPr="00D12251" w:rsidTr="002F5A40">
        <w:tc>
          <w:tcPr>
            <w:tcW w:w="3057" w:type="pct"/>
          </w:tcPr>
          <w:p w:rsidR="000D3C87" w:rsidRPr="00704715" w:rsidRDefault="000D3C87" w:rsidP="002F5A40">
            <w:pPr>
              <w:rPr>
                <w:sz w:val="20"/>
                <w:szCs w:val="20"/>
              </w:rPr>
            </w:pPr>
            <w:r w:rsidRPr="00704715">
              <w:rPr>
                <w:sz w:val="20"/>
                <w:szCs w:val="20"/>
              </w:rPr>
              <w:t>Ширина зоны смертельного поражения, м</w:t>
            </w:r>
          </w:p>
        </w:tc>
        <w:tc>
          <w:tcPr>
            <w:tcW w:w="1943" w:type="pct"/>
            <w:vAlign w:val="center"/>
          </w:tcPr>
          <w:p w:rsidR="000D3C87" w:rsidRPr="00704715" w:rsidRDefault="000D3C87" w:rsidP="002F5A40">
            <w:pPr>
              <w:jc w:val="center"/>
              <w:rPr>
                <w:sz w:val="20"/>
                <w:szCs w:val="20"/>
              </w:rPr>
            </w:pPr>
            <w:r w:rsidRPr="00704715">
              <w:rPr>
                <w:sz w:val="20"/>
                <w:szCs w:val="20"/>
              </w:rPr>
              <w:t>220</w:t>
            </w:r>
          </w:p>
        </w:tc>
      </w:tr>
      <w:tr w:rsidR="000D3C87" w:rsidRPr="00D12251" w:rsidTr="002F5A40">
        <w:tc>
          <w:tcPr>
            <w:tcW w:w="3057" w:type="pct"/>
          </w:tcPr>
          <w:p w:rsidR="000D3C87" w:rsidRPr="00704715" w:rsidRDefault="000D3C87" w:rsidP="002F5A40">
            <w:pPr>
              <w:rPr>
                <w:sz w:val="20"/>
                <w:szCs w:val="20"/>
              </w:rPr>
            </w:pPr>
            <w:r w:rsidRPr="00704715">
              <w:rPr>
                <w:sz w:val="20"/>
                <w:szCs w:val="20"/>
              </w:rPr>
              <w:t>Высота зоны смертельного поражения, м</w:t>
            </w:r>
          </w:p>
        </w:tc>
        <w:tc>
          <w:tcPr>
            <w:tcW w:w="1943" w:type="pct"/>
            <w:vAlign w:val="center"/>
          </w:tcPr>
          <w:p w:rsidR="000D3C87" w:rsidRPr="00704715" w:rsidRDefault="000D3C87" w:rsidP="002F5A40">
            <w:pPr>
              <w:jc w:val="center"/>
              <w:rPr>
                <w:sz w:val="20"/>
                <w:szCs w:val="20"/>
              </w:rPr>
            </w:pPr>
            <w:r w:rsidRPr="00704715">
              <w:rPr>
                <w:sz w:val="20"/>
                <w:szCs w:val="20"/>
              </w:rPr>
              <w:t>34</w:t>
            </w:r>
          </w:p>
        </w:tc>
      </w:tr>
    </w:tbl>
    <w:p w:rsidR="000D3C87" w:rsidRPr="0032527A" w:rsidRDefault="000D3C87" w:rsidP="0090076F">
      <w:pPr>
        <w:pStyle w:val="13"/>
        <w:shd w:val="clear" w:color="auto" w:fill="FFFFFF"/>
        <w:ind w:left="40" w:right="34" w:firstLine="669"/>
        <w:rPr>
          <w:color w:val="000000"/>
        </w:rPr>
      </w:pPr>
      <w:r w:rsidRPr="0032527A">
        <w:rPr>
          <w:color w:val="000000"/>
        </w:rPr>
        <w:t>Количество пострадавших (погибших) при аварии может составлять несколько человек из числа персонала при нахождении их вблизи источника выброса (например, во время ремонта трубопровода). Наиболее тяжелые аварии, с гибелью нескольких десятков человек, могут быть при попадании в зону распространения облака аммиака транспортных средств, населенных пунктов, близлежащих предприятий и организаций.</w:t>
      </w:r>
    </w:p>
    <w:p w:rsidR="000D3C87" w:rsidRPr="00233516" w:rsidRDefault="000D3C87" w:rsidP="0090076F">
      <w:pPr>
        <w:pStyle w:val="13"/>
        <w:shd w:val="clear" w:color="auto" w:fill="FFFFFF"/>
        <w:ind w:left="40" w:right="34" w:firstLine="669"/>
      </w:pPr>
      <w:r w:rsidRPr="0032527A">
        <w:rPr>
          <w:color w:val="000000"/>
        </w:rPr>
        <w:t xml:space="preserve">Наиболее опасными, с точки зрения возможного числа пострадавших, являются места прохождения трубопровода вблизи населенных пунктов и производственных/сельскохозяйственных объектов, где могут находиться люди, на удалении до 2230 м от аммиакопровода. </w:t>
      </w:r>
      <w:r>
        <w:rPr>
          <w:color w:val="000000"/>
        </w:rPr>
        <w:t>Населенные пункты Троицкого сельского поселения в зоне смертельного поражения аммиаком не расположены.</w:t>
      </w:r>
    </w:p>
    <w:p w:rsidR="000D3C87" w:rsidRPr="00233516" w:rsidRDefault="000D3C87" w:rsidP="0090076F">
      <w:pPr>
        <w:ind w:firstLine="724"/>
      </w:pPr>
      <w:r w:rsidRPr="00233516">
        <w:t xml:space="preserve">Индивидуальный риск гибели людей при авариях на участке магистрального аммиакопровода, проходящего по территории Воронежской области, составляет </w:t>
      </w:r>
    </w:p>
    <w:p w:rsidR="000D3C87" w:rsidRPr="00704715" w:rsidRDefault="000D3C87" w:rsidP="0090076F">
      <w:r w:rsidRPr="00233516">
        <w:t>6,7*10</w:t>
      </w:r>
      <w:r w:rsidRPr="00233516">
        <w:rPr>
          <w:vertAlign w:val="superscript"/>
        </w:rPr>
        <w:t>-8</w:t>
      </w:r>
      <w:r w:rsidRPr="00233516">
        <w:t xml:space="preserve">  год</w:t>
      </w:r>
      <w:r w:rsidRPr="00233516">
        <w:rPr>
          <w:vertAlign w:val="superscript"/>
        </w:rPr>
        <w:t>-1</w:t>
      </w:r>
      <w:r w:rsidRPr="00233516">
        <w:t>.</w:t>
      </w:r>
      <w:r w:rsidRPr="00704715">
        <w:t xml:space="preserve"> </w:t>
      </w:r>
    </w:p>
    <w:p w:rsidR="000D3C87" w:rsidRPr="00704715" w:rsidRDefault="000D3C87" w:rsidP="0090076F">
      <w:pPr>
        <w:tabs>
          <w:tab w:val="left" w:pos="-2127"/>
        </w:tabs>
        <w:autoSpaceDE w:val="0"/>
        <w:autoSpaceDN w:val="0"/>
        <w:adjustRightInd w:val="0"/>
        <w:ind w:right="-28" w:firstLine="709"/>
        <w:rPr>
          <w:color w:val="000000"/>
        </w:rPr>
      </w:pPr>
    </w:p>
    <w:p w:rsidR="000D3C87" w:rsidRPr="0090076F" w:rsidRDefault="000D3C87" w:rsidP="00D52A16">
      <w:pPr>
        <w:pStyle w:val="Heading3"/>
        <w:widowControl/>
        <w:numPr>
          <w:ilvl w:val="1"/>
          <w:numId w:val="53"/>
        </w:numPr>
        <w:tabs>
          <w:tab w:val="clear" w:pos="0"/>
        </w:tabs>
        <w:spacing w:before="0" w:after="0"/>
        <w:ind w:firstLine="15"/>
        <w:rPr>
          <w:rFonts w:ascii="Times New Roman" w:hAnsi="Times New Roman" w:cs="Times New Roman"/>
        </w:rPr>
      </w:pPr>
      <w:bookmarkStart w:id="7" w:name="_Toc217900787"/>
      <w:bookmarkStart w:id="8" w:name="_Toc271202005"/>
      <w:r w:rsidRPr="0090076F">
        <w:rPr>
          <w:rFonts w:ascii="Times New Roman" w:hAnsi="Times New Roman" w:cs="Times New Roman"/>
        </w:rPr>
        <w:t>Основные результаты анализа возможных последствий воздействия чрезвычайных ситуаций природного характера</w:t>
      </w:r>
      <w:bookmarkEnd w:id="7"/>
      <w:bookmarkEnd w:id="8"/>
    </w:p>
    <w:p w:rsidR="000D3C87" w:rsidRPr="0090076F" w:rsidRDefault="000D3C87" w:rsidP="0090076F">
      <w:pPr>
        <w:pStyle w:val="ListParagraph"/>
        <w:ind w:left="480"/>
        <w:rPr>
          <w:b/>
        </w:rPr>
      </w:pPr>
      <w:bookmarkStart w:id="9" w:name="_Toc230679294"/>
      <w:r w:rsidRPr="0090076F">
        <w:rPr>
          <w:b/>
        </w:rPr>
        <w:t xml:space="preserve">   </w:t>
      </w:r>
    </w:p>
    <w:p w:rsidR="000D3C87" w:rsidRPr="00474DBC" w:rsidRDefault="000D3C87" w:rsidP="0090076F">
      <w:pPr>
        <w:pStyle w:val="ListParagraph"/>
        <w:ind w:left="709"/>
        <w:rPr>
          <w:b/>
        </w:rPr>
      </w:pPr>
      <w:r>
        <w:rPr>
          <w:b/>
        </w:rPr>
        <w:t>4</w:t>
      </w:r>
      <w:r w:rsidRPr="00474DBC">
        <w:rPr>
          <w:b/>
        </w:rPr>
        <w:t xml:space="preserve">.2.1 </w:t>
      </w:r>
      <w:r>
        <w:rPr>
          <w:b/>
        </w:rPr>
        <w:t xml:space="preserve"> </w:t>
      </w:r>
      <w:r w:rsidRPr="00474DBC">
        <w:rPr>
          <w:b/>
        </w:rPr>
        <w:t>Геологические опасные явления</w:t>
      </w:r>
    </w:p>
    <w:p w:rsidR="000D3C87" w:rsidRPr="00474DBC" w:rsidRDefault="000D3C87" w:rsidP="0090076F">
      <w:pPr>
        <w:pStyle w:val="ListParagraph"/>
        <w:ind w:left="480"/>
        <w:rPr>
          <w:b/>
        </w:rPr>
      </w:pPr>
    </w:p>
    <w:p w:rsidR="000D3C87" w:rsidRPr="0079698E" w:rsidRDefault="000D3C87" w:rsidP="0090076F">
      <w:pPr>
        <w:ind w:firstLine="720"/>
      </w:pPr>
      <w:r w:rsidRPr="0079698E">
        <w:t>В соответствии с картами общего сейсмического районирования Российской Феде</w:t>
      </w:r>
      <w:r>
        <w:t>рации ОСР-97</w:t>
      </w:r>
      <w:r w:rsidRPr="0079698E">
        <w:t xml:space="preserve"> на территории Воронежской области могут происходить 5-и балльные землетрясения по шкале </w:t>
      </w:r>
      <w:r w:rsidRPr="0079698E">
        <w:rPr>
          <w:lang w:val="en-US"/>
        </w:rPr>
        <w:t>MSK</w:t>
      </w:r>
      <w:r w:rsidRPr="0079698E">
        <w:t xml:space="preserve"> с частотой реализации 1 раз в 500 лет (2·10</w:t>
      </w:r>
      <w:r w:rsidRPr="0079698E">
        <w:rPr>
          <w:vertAlign w:val="superscript"/>
        </w:rPr>
        <w:t>-3</w:t>
      </w:r>
      <w:r w:rsidRPr="0079698E">
        <w:t xml:space="preserve"> 1/год) и 6-и балльные по шкале </w:t>
      </w:r>
      <w:r w:rsidRPr="0079698E">
        <w:rPr>
          <w:lang w:val="en-US"/>
        </w:rPr>
        <w:t>MSK</w:t>
      </w:r>
      <w:r w:rsidRPr="0079698E">
        <w:t xml:space="preserve"> с частотой реализации 1 раз в 5 тысяч лет (2·10</w:t>
      </w:r>
      <w:r w:rsidRPr="0079698E">
        <w:rPr>
          <w:vertAlign w:val="superscript"/>
        </w:rPr>
        <w:t>-4</w:t>
      </w:r>
      <w:r w:rsidRPr="0079698E">
        <w:t xml:space="preserve"> 1/год). Для территории </w:t>
      </w:r>
      <w:r>
        <w:t>Троицкого</w:t>
      </w:r>
      <w:r w:rsidRPr="0079698E">
        <w:t xml:space="preserve"> сельского поселения  уровень опасности землетрясений составляет 1 балл. </w:t>
      </w:r>
    </w:p>
    <w:p w:rsidR="000D3C87" w:rsidRPr="00FC3F5B" w:rsidRDefault="000D3C87" w:rsidP="0090076F">
      <w:pPr>
        <w:ind w:firstLine="720"/>
      </w:pPr>
      <w:r w:rsidRPr="0005606F">
        <w:t xml:space="preserve">На территории сельского поселения выявлен комплекс опасных экзогенных </w:t>
      </w:r>
      <w:r w:rsidRPr="00FC3F5B">
        <w:t>геологических процессов: просадочные явления в лессовых грунтах, оползнеобразование, овражная эрозия. Процессы оползнеобразования и овражной эрозии в пределах сельского поселения получили незначительное развитие.</w:t>
      </w:r>
    </w:p>
    <w:p w:rsidR="000D3C87" w:rsidRPr="00FC3F5B" w:rsidRDefault="000D3C87" w:rsidP="0090076F">
      <w:pPr>
        <w:ind w:firstLine="720"/>
      </w:pPr>
      <w:r w:rsidRPr="00FC3F5B">
        <w:t>Перечень поражающих факторов источников ЧС, вызванных экзогенными геологическими процессами, и характер их действия представлен в таблице:</w:t>
      </w:r>
    </w:p>
    <w:p w:rsidR="000D3C87" w:rsidRPr="00FC3F5B" w:rsidRDefault="000D3C87" w:rsidP="0090076F">
      <w:pPr>
        <w:ind w:firstLine="720"/>
      </w:pPr>
    </w:p>
    <w:p w:rsidR="000D3C87" w:rsidRDefault="000D3C87" w:rsidP="0090076F">
      <w:pPr>
        <w:ind w:firstLine="720"/>
      </w:pPr>
    </w:p>
    <w:p w:rsidR="000D3C87" w:rsidRDefault="000D3C87" w:rsidP="0090076F">
      <w:pPr>
        <w:ind w:firstLine="720"/>
      </w:pPr>
    </w:p>
    <w:p w:rsidR="000D3C87" w:rsidRDefault="000D3C87" w:rsidP="0090076F">
      <w:pPr>
        <w:ind w:firstLine="720"/>
      </w:pPr>
    </w:p>
    <w:tbl>
      <w:tblPr>
        <w:tblpPr w:leftFromText="180" w:rightFromText="180" w:vertAnchor="page" w:horzAnchor="margin" w:tblpY="78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90"/>
        <w:gridCol w:w="3190"/>
        <w:gridCol w:w="2800"/>
      </w:tblGrid>
      <w:tr w:rsidR="000D3C87" w:rsidTr="002B6F40">
        <w:tc>
          <w:tcPr>
            <w:tcW w:w="3190" w:type="dxa"/>
          </w:tcPr>
          <w:p w:rsidR="000D3C87" w:rsidRPr="0048510E" w:rsidRDefault="000D3C87" w:rsidP="002B6F40">
            <w:pPr>
              <w:jc w:val="center"/>
            </w:pPr>
            <w:r w:rsidRPr="0048510E">
              <w:t>Источник ЧС</w:t>
            </w:r>
          </w:p>
        </w:tc>
        <w:tc>
          <w:tcPr>
            <w:tcW w:w="3190" w:type="dxa"/>
          </w:tcPr>
          <w:p w:rsidR="000D3C87" w:rsidRPr="0048510E" w:rsidRDefault="000D3C87" w:rsidP="002B6F40">
            <w:pPr>
              <w:jc w:val="center"/>
            </w:pPr>
            <w:r w:rsidRPr="0048510E">
              <w:t>Наименование поражающего фактора</w:t>
            </w:r>
          </w:p>
        </w:tc>
        <w:tc>
          <w:tcPr>
            <w:tcW w:w="2800" w:type="dxa"/>
          </w:tcPr>
          <w:p w:rsidR="000D3C87" w:rsidRPr="0048510E" w:rsidRDefault="000D3C87" w:rsidP="002B6F40">
            <w:pPr>
              <w:jc w:val="center"/>
            </w:pPr>
            <w:r w:rsidRPr="0048510E">
              <w:t>Характер действия ЧС</w:t>
            </w:r>
          </w:p>
        </w:tc>
      </w:tr>
      <w:tr w:rsidR="000D3C87" w:rsidTr="002B6F40">
        <w:tc>
          <w:tcPr>
            <w:tcW w:w="3190" w:type="dxa"/>
          </w:tcPr>
          <w:p w:rsidR="000D3C87" w:rsidRPr="002B6F40" w:rsidRDefault="000D3C87" w:rsidP="002B6F40">
            <w:pPr>
              <w:rPr>
                <w:highlight w:val="yellow"/>
              </w:rPr>
            </w:pPr>
            <w:r>
              <w:t>Оползень</w:t>
            </w:r>
          </w:p>
        </w:tc>
        <w:tc>
          <w:tcPr>
            <w:tcW w:w="3190" w:type="dxa"/>
          </w:tcPr>
          <w:p w:rsidR="000D3C87" w:rsidRPr="002B6F40" w:rsidRDefault="000D3C87" w:rsidP="002B6F40">
            <w:pPr>
              <w:rPr>
                <w:lang w:val="en-US"/>
              </w:rPr>
            </w:pPr>
            <w:r>
              <w:t>Динамический</w:t>
            </w:r>
          </w:p>
          <w:p w:rsidR="000D3C87" w:rsidRPr="0048510E" w:rsidRDefault="000D3C87" w:rsidP="002B6F40">
            <w:r>
              <w:t>Гравитационный</w:t>
            </w:r>
          </w:p>
        </w:tc>
        <w:tc>
          <w:tcPr>
            <w:tcW w:w="2800" w:type="dxa"/>
          </w:tcPr>
          <w:p w:rsidR="000D3C87" w:rsidRPr="004C2066" w:rsidRDefault="000D3C87" w:rsidP="002B6F40">
            <w:r>
              <w:t>Смещение горных пород</w:t>
            </w:r>
          </w:p>
          <w:p w:rsidR="000D3C87" w:rsidRDefault="000D3C87" w:rsidP="002B6F40">
            <w:r>
              <w:t>Сотрясение земной поверхности</w:t>
            </w:r>
          </w:p>
          <w:p w:rsidR="000D3C87" w:rsidRDefault="000D3C87" w:rsidP="002B6F40">
            <w:r>
              <w:t>Динамическое, механическое давление смещенных масс</w:t>
            </w:r>
          </w:p>
          <w:p w:rsidR="000D3C87" w:rsidRPr="0048510E" w:rsidRDefault="000D3C87" w:rsidP="002B6F40">
            <w:r>
              <w:t>Удар</w:t>
            </w:r>
          </w:p>
        </w:tc>
      </w:tr>
      <w:tr w:rsidR="000D3C87" w:rsidTr="002B6F40">
        <w:tc>
          <w:tcPr>
            <w:tcW w:w="3190" w:type="dxa"/>
          </w:tcPr>
          <w:p w:rsidR="000D3C87" w:rsidRPr="002B6F40" w:rsidRDefault="000D3C87" w:rsidP="002B6F40">
            <w:pPr>
              <w:rPr>
                <w:highlight w:val="yellow"/>
              </w:rPr>
            </w:pPr>
            <w:r w:rsidRPr="006A545D">
              <w:t>Овражная эрозия</w:t>
            </w:r>
          </w:p>
        </w:tc>
        <w:tc>
          <w:tcPr>
            <w:tcW w:w="3190" w:type="dxa"/>
          </w:tcPr>
          <w:p w:rsidR="000D3C87" w:rsidRPr="0048510E" w:rsidRDefault="000D3C87" w:rsidP="002B6F40">
            <w:r>
              <w:t>Гидродинамический</w:t>
            </w:r>
          </w:p>
        </w:tc>
        <w:tc>
          <w:tcPr>
            <w:tcW w:w="2800" w:type="dxa"/>
          </w:tcPr>
          <w:p w:rsidR="000D3C87" w:rsidRDefault="000D3C87" w:rsidP="002B6F40">
            <w:r>
              <w:t>Гидродинамическое давление потока воды</w:t>
            </w:r>
          </w:p>
          <w:p w:rsidR="000D3C87" w:rsidRPr="0048510E" w:rsidRDefault="000D3C87" w:rsidP="002B6F40">
            <w:r>
              <w:t>Деформация грунтов</w:t>
            </w:r>
          </w:p>
        </w:tc>
      </w:tr>
      <w:tr w:rsidR="000D3C87" w:rsidTr="002B6F40">
        <w:tc>
          <w:tcPr>
            <w:tcW w:w="3190" w:type="dxa"/>
          </w:tcPr>
          <w:p w:rsidR="000D3C87" w:rsidRPr="0048510E" w:rsidRDefault="000D3C87" w:rsidP="002B6F40">
            <w:r>
              <w:t>Просадочные явления</w:t>
            </w:r>
          </w:p>
        </w:tc>
        <w:tc>
          <w:tcPr>
            <w:tcW w:w="3190" w:type="dxa"/>
          </w:tcPr>
          <w:p w:rsidR="000D3C87" w:rsidRPr="0048510E" w:rsidRDefault="000D3C87" w:rsidP="002B6F40">
            <w:r>
              <w:t>Гравитационный</w:t>
            </w:r>
          </w:p>
        </w:tc>
        <w:tc>
          <w:tcPr>
            <w:tcW w:w="2800" w:type="dxa"/>
          </w:tcPr>
          <w:p w:rsidR="000D3C87" w:rsidRDefault="000D3C87" w:rsidP="002B6F40">
            <w:r>
              <w:t>Деформация земной поверхности</w:t>
            </w:r>
          </w:p>
          <w:p w:rsidR="000D3C87" w:rsidRPr="0048510E" w:rsidRDefault="000D3C87" w:rsidP="002B6F40">
            <w:r>
              <w:t>Деформация грунтов</w:t>
            </w:r>
          </w:p>
        </w:tc>
      </w:tr>
    </w:tbl>
    <w:p w:rsidR="000D3C87" w:rsidRDefault="000D3C87" w:rsidP="0090076F">
      <w:pPr>
        <w:ind w:firstLine="720"/>
      </w:pPr>
    </w:p>
    <w:p w:rsidR="000D3C87" w:rsidRDefault="000D3C87" w:rsidP="0090076F">
      <w:pPr>
        <w:spacing w:line="360" w:lineRule="auto"/>
        <w:ind w:firstLine="709"/>
        <w:rPr>
          <w:b/>
          <w:bCs/>
          <w:spacing w:val="-6"/>
        </w:rPr>
      </w:pPr>
      <w:r>
        <w:rPr>
          <w:b/>
          <w:bCs/>
          <w:spacing w:val="-6"/>
        </w:rPr>
        <w:t>4</w:t>
      </w:r>
      <w:r w:rsidRPr="0087172D">
        <w:rPr>
          <w:b/>
          <w:bCs/>
          <w:spacing w:val="-6"/>
        </w:rPr>
        <w:t>.2.2 Гидрологические опасные явления</w:t>
      </w:r>
    </w:p>
    <w:p w:rsidR="000D3C87" w:rsidRDefault="000D3C87" w:rsidP="0090076F">
      <w:pPr>
        <w:ind w:firstLine="709"/>
      </w:pPr>
      <w:r>
        <w:t>В соответствии с данными паспортизации населенных пунктов и объектов хозяйствования по предупреждению чрезвычайных ситуаций от затопления и подтопления на территории Воронежской области, предоставленными отделом водных ресурсов по Воронежской области Донского бассейнового водного управления Федерального агентства водных ресурсов МПР России, в Троицком сельском поселении зона затопления паводком 1 % обеспеченности (зона затопления прибрежных территорий речными паводками повторяемостью один раз в 100 лет) зафиксирована  до отметки 90,25</w:t>
      </w:r>
      <w:r w:rsidRPr="002A1338">
        <w:t xml:space="preserve"> м, затапливают</w:t>
      </w:r>
      <w:r>
        <w:t>ся 561</w:t>
      </w:r>
      <w:r w:rsidRPr="002A1338">
        <w:t xml:space="preserve"> домовлад</w:t>
      </w:r>
      <w:r>
        <w:t>ение</w:t>
      </w:r>
      <w:r w:rsidRPr="002A1338">
        <w:t xml:space="preserve"> в </w:t>
      </w:r>
      <w:r>
        <w:t>с. Троицкое.</w:t>
      </w:r>
    </w:p>
    <w:p w:rsidR="000D3C87" w:rsidRPr="004546F5" w:rsidRDefault="000D3C87" w:rsidP="0090076F">
      <w:pPr>
        <w:ind w:firstLine="709"/>
        <w:rPr>
          <w:color w:val="000000"/>
        </w:rPr>
      </w:pPr>
      <w:r w:rsidRPr="004546F5">
        <w:t>Зоны возможного затопления территории района в период весеннего половодья показаны на картах (схемах) «</w:t>
      </w:r>
      <w:r w:rsidRPr="004546F5">
        <w:rPr>
          <w:color w:val="000000"/>
        </w:rPr>
        <w:t>Зоны действия поражающих факторов возможных аварий на потенциально опасных объектах и транспортных комму</w:t>
      </w:r>
      <w:r>
        <w:rPr>
          <w:color w:val="000000"/>
        </w:rPr>
        <w:t>никациях Троицкого</w:t>
      </w:r>
      <w:r w:rsidRPr="004546F5">
        <w:rPr>
          <w:color w:val="000000"/>
        </w:rPr>
        <w:t xml:space="preserve"> сельского поселе</w:t>
      </w:r>
      <w:r>
        <w:rPr>
          <w:color w:val="000000"/>
        </w:rPr>
        <w:t>ния Новохопёрского</w:t>
      </w:r>
      <w:r w:rsidRPr="004546F5">
        <w:rPr>
          <w:color w:val="000000"/>
        </w:rPr>
        <w:t xml:space="preserve"> муниципального район</w:t>
      </w:r>
      <w:r>
        <w:rPr>
          <w:color w:val="000000"/>
        </w:rPr>
        <w:t>а</w:t>
      </w:r>
      <w:r w:rsidRPr="004546F5">
        <w:t>» и «Границы территорий, подверженных риску возникновения чрезвычайных ситуаций природного и техногенного характера».</w:t>
      </w:r>
    </w:p>
    <w:p w:rsidR="000D3C87" w:rsidRDefault="000D3C87" w:rsidP="0090076F">
      <w:pPr>
        <w:ind w:firstLine="709"/>
        <w:rPr>
          <w:b/>
          <w:bCs/>
          <w:spacing w:val="-6"/>
        </w:rPr>
      </w:pPr>
    </w:p>
    <w:p w:rsidR="000D3C87" w:rsidRPr="00474DBC" w:rsidRDefault="000D3C87" w:rsidP="0090076F">
      <w:pPr>
        <w:spacing w:line="360" w:lineRule="auto"/>
        <w:ind w:firstLine="709"/>
      </w:pPr>
      <w:r>
        <w:rPr>
          <w:b/>
          <w:bCs/>
          <w:spacing w:val="-6"/>
        </w:rPr>
        <w:t>4</w:t>
      </w:r>
      <w:r w:rsidRPr="00474DBC">
        <w:rPr>
          <w:b/>
          <w:bCs/>
          <w:spacing w:val="-6"/>
        </w:rPr>
        <w:t>.2.3 Метеорологические опасные явления</w:t>
      </w:r>
    </w:p>
    <w:p w:rsidR="000D3C87" w:rsidRPr="009757A4" w:rsidRDefault="000D3C87" w:rsidP="0090076F">
      <w:pPr>
        <w:ind w:firstLine="720"/>
      </w:pPr>
      <w:r>
        <w:t>Территория Троицкого</w:t>
      </w:r>
      <w:r w:rsidRPr="009757A4">
        <w:t xml:space="preserve"> сельского поселения относится к районам с опасно высокими температурами воздуха летом, где число дней в году с максимальной температурой, превышающей +30</w:t>
      </w:r>
      <w:r w:rsidRPr="009757A4">
        <w:rPr>
          <w:vertAlign w:val="superscript"/>
        </w:rPr>
        <w:t>о</w:t>
      </w:r>
      <w:r w:rsidRPr="009757A4">
        <w:t xml:space="preserve">С больше или равно пяти.  </w:t>
      </w:r>
    </w:p>
    <w:p w:rsidR="000D3C87" w:rsidRPr="009757A4" w:rsidRDefault="000D3C87" w:rsidP="0090076F">
      <w:pPr>
        <w:ind w:firstLine="720"/>
      </w:pPr>
      <w:r w:rsidRPr="009757A4">
        <w:t>Среднее число дней с температурой на 20</w:t>
      </w:r>
      <w:r w:rsidRPr="009757A4">
        <w:rPr>
          <w:vertAlign w:val="superscript"/>
        </w:rPr>
        <w:t xml:space="preserve"> о</w:t>
      </w:r>
      <w:r w:rsidRPr="009757A4">
        <w:t>С выше средней июльской составляет более 1 в год (очень высокий риск). При этом максимальная температура в летний период зафиксирована равной +38</w:t>
      </w:r>
      <w:r w:rsidRPr="009757A4">
        <w:rPr>
          <w:vertAlign w:val="superscript"/>
        </w:rPr>
        <w:t>о</w:t>
      </w:r>
      <w:r w:rsidRPr="009757A4">
        <w:t>С. Максимальная непрерывная продолжительность периода высоких значений температуры воздуха (30</w:t>
      </w:r>
      <w:r w:rsidRPr="009757A4">
        <w:rPr>
          <w:vertAlign w:val="superscript"/>
        </w:rPr>
        <w:t xml:space="preserve"> о</w:t>
      </w:r>
      <w:r w:rsidRPr="009757A4">
        <w:t>С и выше) составляет 12 часов.</w:t>
      </w:r>
    </w:p>
    <w:p w:rsidR="000D3C87" w:rsidRPr="009757A4" w:rsidRDefault="000D3C87" w:rsidP="0090076F">
      <w:pPr>
        <w:ind w:firstLine="720"/>
      </w:pPr>
      <w:r w:rsidRPr="009757A4">
        <w:t>Степень опасности экстремально высоких температур воздуха составляет 1 балл.</w:t>
      </w:r>
    </w:p>
    <w:p w:rsidR="000D3C87" w:rsidRPr="009757A4" w:rsidRDefault="000D3C87" w:rsidP="0090076F">
      <w:pPr>
        <w:ind w:firstLine="720"/>
      </w:pPr>
      <w:r w:rsidRPr="009757A4">
        <w:t>Среднее число дней с температурой на 20</w:t>
      </w:r>
      <w:r w:rsidRPr="009757A4">
        <w:rPr>
          <w:vertAlign w:val="superscript"/>
        </w:rPr>
        <w:t>о</w:t>
      </w:r>
      <w:r w:rsidRPr="009757A4">
        <w:t>С ниже средней январской составляет более 1 в год (очень высокий риск). Степень опасности экстремально низких температур воздуха составляет 1 балл. Абсолютная минимальная температура отмечалась равной -38</w:t>
      </w:r>
      <w:r w:rsidRPr="009757A4">
        <w:rPr>
          <w:vertAlign w:val="superscript"/>
        </w:rPr>
        <w:t>о</w:t>
      </w:r>
      <w:r w:rsidRPr="009757A4">
        <w:t xml:space="preserve">С. </w:t>
      </w:r>
    </w:p>
    <w:p w:rsidR="000D3C87" w:rsidRPr="009757A4" w:rsidRDefault="000D3C87" w:rsidP="0090076F">
      <w:pPr>
        <w:ind w:firstLine="720"/>
      </w:pPr>
      <w:r>
        <w:t>Территория Троицкого</w:t>
      </w:r>
      <w:r w:rsidRPr="009757A4">
        <w:t xml:space="preserve"> сельского поселения относится к районам, для которых максимальное суточное количество осадков, превышающее 50 мм/сутки, возможно с интенсивностью 1 раз в 10 лет. </w:t>
      </w:r>
    </w:p>
    <w:p w:rsidR="000D3C87" w:rsidRPr="009757A4" w:rsidRDefault="000D3C87" w:rsidP="0090076F">
      <w:pPr>
        <w:ind w:firstLine="720"/>
      </w:pPr>
      <w:r w:rsidRPr="009757A4">
        <w:t>Возникновение ветров со скоростью равной или превышающей 20 м/сек возможно не реже 1 раза в 10 лет. Повторяемость ветров со скоростью более 35 м/с возможна реже 1 раза в 100 лет. Степень опасности сильных ветров составляет 3 балла.</w:t>
      </w:r>
    </w:p>
    <w:p w:rsidR="000D3C87" w:rsidRPr="009757A4" w:rsidRDefault="000D3C87" w:rsidP="0090076F">
      <w:pPr>
        <w:ind w:firstLine="720"/>
      </w:pPr>
      <w:r>
        <w:t>Для территории Троицкого</w:t>
      </w:r>
      <w:r w:rsidRPr="009757A4">
        <w:t xml:space="preserve"> сельского поселения опасность гололедно-изморозных явлений составляет 2 балла. Толщина гололедной стенки, возможная 1 раз в 5 лет, составит 10 мм (средний риск). Указанные данные приведены для провода, расположенного на высоте 10 м, толщиной 1 см. Плотность гололеда приведена к 0,9 г/см</w:t>
      </w:r>
      <w:r w:rsidRPr="009757A4">
        <w:rPr>
          <w:vertAlign w:val="superscript"/>
        </w:rPr>
        <w:t>3</w:t>
      </w:r>
      <w:r w:rsidRPr="009757A4">
        <w:t>.</w:t>
      </w:r>
    </w:p>
    <w:p w:rsidR="000D3C87" w:rsidRPr="009757A4" w:rsidRDefault="000D3C87" w:rsidP="0090076F">
      <w:pPr>
        <w:ind w:firstLine="720"/>
      </w:pPr>
      <w:r w:rsidRPr="009757A4">
        <w:t>Повторяемость интенсивных осадков (20 мм</w:t>
      </w:r>
      <w:r>
        <w:t xml:space="preserve"> и более в сутки) в Троицком</w:t>
      </w:r>
      <w:r w:rsidRPr="009757A4">
        <w:t xml:space="preserve"> сельском поселении составляет более 1 раза в год (очень высокий риск). Степень опасности сильных дождей составляет 2 балла.</w:t>
      </w:r>
    </w:p>
    <w:p w:rsidR="000D3C87" w:rsidRPr="009757A4" w:rsidRDefault="000D3C87" w:rsidP="0090076F">
      <w:pPr>
        <w:ind w:firstLine="720"/>
      </w:pPr>
      <w:r w:rsidRPr="009757A4">
        <w:t>На рассматриваемой территории снегопады с интенсивностью 20 мм в сутки встречаются более 1 раза в год (очень высокий риск). Степень опасности сильных снегопадов составляет 1 балл.</w:t>
      </w:r>
    </w:p>
    <w:p w:rsidR="000D3C87" w:rsidRPr="009757A4" w:rsidRDefault="000D3C87" w:rsidP="0090076F">
      <w:pPr>
        <w:ind w:firstLine="720"/>
      </w:pPr>
      <w:r w:rsidRPr="009757A4">
        <w:t>Для рассматриваемого региона среднее многолетнее число дней с сильным туманом (видимость менее 100 м) составляет более 1 в год (очень высокий риск).</w:t>
      </w:r>
    </w:p>
    <w:p w:rsidR="000D3C87" w:rsidRPr="009757A4" w:rsidRDefault="000D3C87" w:rsidP="0090076F">
      <w:pPr>
        <w:ind w:firstLine="720"/>
      </w:pPr>
      <w:r w:rsidRPr="009757A4">
        <w:t>Степень опасности сильных туманов составляет 1 балл.</w:t>
      </w:r>
    </w:p>
    <w:p w:rsidR="000D3C87" w:rsidRPr="009757A4" w:rsidRDefault="000D3C87" w:rsidP="0090076F">
      <w:pPr>
        <w:ind w:firstLine="720"/>
      </w:pPr>
      <w:r w:rsidRPr="009757A4">
        <w:t>Выпадения губительного града (диаметром 20 мм и более) менее 1 дня в год соответствует 1 баллу опасности. Среднее многолетнее число дней с градом (диаметром 20 мм и более) составляет 0,5-1,5 в год (низкий риск).</w:t>
      </w:r>
    </w:p>
    <w:p w:rsidR="000D3C87" w:rsidRPr="009757A4" w:rsidRDefault="000D3C87" w:rsidP="0090076F">
      <w:pPr>
        <w:ind w:firstLine="720"/>
      </w:pPr>
      <w:r w:rsidRPr="009757A4">
        <w:t>Степень опасности гроз и градобитий для рассматриваемого региона составляет 3 балла.</w:t>
      </w:r>
    </w:p>
    <w:p w:rsidR="000D3C87" w:rsidRPr="009757A4" w:rsidRDefault="000D3C87" w:rsidP="0090076F">
      <w:pPr>
        <w:ind w:firstLine="720"/>
      </w:pPr>
      <w:r w:rsidRPr="009757A4">
        <w:t>Для рассматриваемого региона снеговые нагрузки до 1 кПа  возможны 1 раз в два года.</w:t>
      </w:r>
    </w:p>
    <w:p w:rsidR="000D3C87" w:rsidRDefault="000D3C87" w:rsidP="0090076F">
      <w:pPr>
        <w:ind w:firstLine="720"/>
      </w:pPr>
      <w:r w:rsidRPr="009757A4">
        <w:t>Для рассматриваемого региона повторяемость метелей составляет более 1 раза в год (очень высокий риск). Степень опасности метелей - 3 балла.</w:t>
      </w:r>
    </w:p>
    <w:p w:rsidR="000D3C87" w:rsidRPr="009757A4" w:rsidRDefault="000D3C87" w:rsidP="0090076F">
      <w:pPr>
        <w:ind w:firstLine="720"/>
      </w:pPr>
    </w:p>
    <w:p w:rsidR="000D3C87" w:rsidRPr="0090076F" w:rsidRDefault="000D3C87" w:rsidP="00D52A16">
      <w:pPr>
        <w:pStyle w:val="Heading3"/>
        <w:widowControl/>
        <w:numPr>
          <w:ilvl w:val="1"/>
          <w:numId w:val="53"/>
        </w:numPr>
        <w:tabs>
          <w:tab w:val="clear" w:pos="0"/>
        </w:tabs>
        <w:spacing w:before="120" w:after="240" w:line="360" w:lineRule="auto"/>
        <w:ind w:right="1" w:hanging="45"/>
        <w:rPr>
          <w:rFonts w:ascii="Times New Roman" w:hAnsi="Times New Roman" w:cs="Times New Roman"/>
        </w:rPr>
      </w:pPr>
      <w:bookmarkStart w:id="10" w:name="_Toc271202006"/>
      <w:r w:rsidRPr="0090076F">
        <w:rPr>
          <w:rFonts w:ascii="Times New Roman" w:hAnsi="Times New Roman" w:cs="Times New Roman"/>
        </w:rPr>
        <w:t>Оповещение в случае чрезвычайной ситуации</w:t>
      </w:r>
      <w:bookmarkEnd w:id="10"/>
    </w:p>
    <w:p w:rsidR="000D3C87" w:rsidRPr="0017030E" w:rsidRDefault="000D3C87" w:rsidP="0090076F">
      <w:pPr>
        <w:pStyle w:val="BodyTextIndent2"/>
        <w:spacing w:line="240" w:lineRule="auto"/>
        <w:ind w:left="0" w:firstLine="709"/>
        <w:rPr>
          <w:rFonts w:ascii="Times New Roman" w:hAnsi="Times New Roman"/>
        </w:rPr>
      </w:pPr>
      <w:r w:rsidRPr="0017030E">
        <w:rPr>
          <w:rFonts w:ascii="Times New Roman" w:hAnsi="Times New Roman"/>
        </w:rPr>
        <w:t>Одним из главных мероприятий по защите населения от чрезвычайных ситуаций природн</w:t>
      </w:r>
      <w:r w:rsidRPr="0017030E">
        <w:rPr>
          <w:rFonts w:ascii="Times New Roman" w:hAnsi="Times New Roman"/>
        </w:rPr>
        <w:t>о</w:t>
      </w:r>
      <w:r w:rsidRPr="0017030E">
        <w:rPr>
          <w:rFonts w:ascii="Times New Roman" w:hAnsi="Times New Roman"/>
        </w:rPr>
        <w:t>го и техногенного характера является его своевременное оповещение и информирование о возни</w:t>
      </w:r>
      <w:r w:rsidRPr="0017030E">
        <w:rPr>
          <w:rFonts w:ascii="Times New Roman" w:hAnsi="Times New Roman"/>
        </w:rPr>
        <w:t>к</w:t>
      </w:r>
      <w:r w:rsidRPr="0017030E">
        <w:rPr>
          <w:rFonts w:ascii="Times New Roman" w:hAnsi="Times New Roman"/>
        </w:rPr>
        <w:t>новении или угрозе возникновения какой-либо опасности.</w:t>
      </w:r>
    </w:p>
    <w:p w:rsidR="000D3C87" w:rsidRPr="0017030E" w:rsidRDefault="000D3C87" w:rsidP="0090076F">
      <w:pPr>
        <w:pStyle w:val="BodyTextIndent2"/>
        <w:spacing w:line="240" w:lineRule="auto"/>
        <w:ind w:left="0" w:firstLine="709"/>
        <w:rPr>
          <w:rFonts w:ascii="Times New Roman" w:hAnsi="Times New Roman"/>
        </w:rPr>
      </w:pPr>
      <w:r w:rsidRPr="0017030E">
        <w:rPr>
          <w:rFonts w:ascii="Times New Roman" w:hAnsi="Times New Roman"/>
        </w:rPr>
        <w:t>При любом характере опасности, порядок оповещения населения предусматривает включ</w:t>
      </w:r>
      <w:r w:rsidRPr="0017030E">
        <w:rPr>
          <w:rFonts w:ascii="Times New Roman" w:hAnsi="Times New Roman"/>
        </w:rPr>
        <w:t>е</w:t>
      </w:r>
      <w:r w:rsidRPr="0017030E">
        <w:rPr>
          <w:rFonts w:ascii="Times New Roman" w:hAnsi="Times New Roman"/>
        </w:rPr>
        <w:t>ние электрических сирен, прерывистый (завывающий) звук которых означает единый сигнал опа</w:t>
      </w:r>
      <w:r w:rsidRPr="0017030E">
        <w:rPr>
          <w:rFonts w:ascii="Times New Roman" w:hAnsi="Times New Roman"/>
        </w:rPr>
        <w:t>с</w:t>
      </w:r>
      <w:r w:rsidRPr="0017030E">
        <w:rPr>
          <w:rFonts w:ascii="Times New Roman" w:hAnsi="Times New Roman"/>
        </w:rPr>
        <w:t>ности «Внимание всем!». Услышав этот звук (сигнал), люди должны немедленно включить име</w:t>
      </w:r>
      <w:r w:rsidRPr="0017030E">
        <w:rPr>
          <w:rFonts w:ascii="Times New Roman" w:hAnsi="Times New Roman"/>
        </w:rPr>
        <w:t>ю</w:t>
      </w:r>
      <w:r w:rsidRPr="0017030E">
        <w:rPr>
          <w:rFonts w:ascii="Times New Roman" w:hAnsi="Times New Roman"/>
        </w:rPr>
        <w:t>щиеся у них средства приема речевой информации - радиоточки, радиоприемники и телевизоры, чтобы прослушать информационные сообщения о характере и масштабах угрозы, а также рекоме</w:t>
      </w:r>
      <w:r w:rsidRPr="0017030E">
        <w:rPr>
          <w:rFonts w:ascii="Times New Roman" w:hAnsi="Times New Roman"/>
        </w:rPr>
        <w:t>н</w:t>
      </w:r>
      <w:r w:rsidRPr="0017030E">
        <w:rPr>
          <w:rFonts w:ascii="Times New Roman" w:hAnsi="Times New Roman"/>
        </w:rPr>
        <w:t>дации наиболее рационального способа своего поведения в создавшихся условиях.</w:t>
      </w:r>
    </w:p>
    <w:p w:rsidR="000D3C87" w:rsidRPr="0017030E" w:rsidRDefault="000D3C87" w:rsidP="0090076F">
      <w:pPr>
        <w:pStyle w:val="BodyTextIndent2"/>
        <w:spacing w:line="240" w:lineRule="auto"/>
        <w:ind w:left="0" w:firstLine="709"/>
        <w:rPr>
          <w:rFonts w:ascii="Times New Roman" w:hAnsi="Times New Roman"/>
        </w:rPr>
      </w:pPr>
      <w:r w:rsidRPr="0017030E">
        <w:rPr>
          <w:rFonts w:ascii="Times New Roman" w:hAnsi="Times New Roman"/>
        </w:rPr>
        <w:t xml:space="preserve">Система оповещения </w:t>
      </w:r>
      <w:r>
        <w:rPr>
          <w:rFonts w:ascii="Times New Roman" w:hAnsi="Times New Roman"/>
        </w:rPr>
        <w:t>Новохопёрского</w:t>
      </w:r>
      <w:r w:rsidRPr="0017030E">
        <w:rPr>
          <w:rFonts w:ascii="Times New Roman" w:hAnsi="Times New Roman"/>
        </w:rPr>
        <w:t xml:space="preserve"> муниципального района входит в общую систему оповещения Воронежской области.</w:t>
      </w:r>
    </w:p>
    <w:p w:rsidR="000D3C87" w:rsidRPr="0017030E" w:rsidRDefault="000D3C87" w:rsidP="0090076F">
      <w:pPr>
        <w:pStyle w:val="BodyTextIndent2"/>
        <w:spacing w:line="240" w:lineRule="auto"/>
        <w:ind w:left="0" w:firstLine="709"/>
        <w:rPr>
          <w:rFonts w:ascii="Times New Roman" w:hAnsi="Times New Roman"/>
        </w:rPr>
      </w:pPr>
      <w:r w:rsidRPr="0017030E">
        <w:rPr>
          <w:rFonts w:ascii="Times New Roman" w:hAnsi="Times New Roman"/>
        </w:rPr>
        <w:t>Сигналы оповещения передаются вне всякой очереди по автоматизированной системе це</w:t>
      </w:r>
      <w:r w:rsidRPr="0017030E">
        <w:rPr>
          <w:rFonts w:ascii="Times New Roman" w:hAnsi="Times New Roman"/>
        </w:rPr>
        <w:t>н</w:t>
      </w:r>
      <w:r w:rsidRPr="0017030E">
        <w:rPr>
          <w:rFonts w:ascii="Times New Roman" w:hAnsi="Times New Roman"/>
        </w:rPr>
        <w:t>трализованного оповещения, радио и проводным каналам Министерств и ведомств, сетям телевид</w:t>
      </w:r>
      <w:r w:rsidRPr="0017030E">
        <w:rPr>
          <w:rFonts w:ascii="Times New Roman" w:hAnsi="Times New Roman"/>
        </w:rPr>
        <w:t>е</w:t>
      </w:r>
      <w:r w:rsidRPr="0017030E">
        <w:rPr>
          <w:rFonts w:ascii="Times New Roman" w:hAnsi="Times New Roman"/>
        </w:rPr>
        <w:t>ния и радиовещания.</w:t>
      </w:r>
    </w:p>
    <w:p w:rsidR="000D3C87" w:rsidRPr="0017030E" w:rsidRDefault="000D3C87" w:rsidP="0090076F">
      <w:pPr>
        <w:pStyle w:val="BodyTextIndent2"/>
        <w:spacing w:line="240" w:lineRule="auto"/>
        <w:ind w:left="0" w:firstLine="709"/>
        <w:rPr>
          <w:rFonts w:ascii="Times New Roman" w:hAnsi="Times New Roman"/>
        </w:rPr>
      </w:pPr>
      <w:r w:rsidRPr="0017030E">
        <w:rPr>
          <w:rFonts w:ascii="Times New Roman" w:hAnsi="Times New Roman"/>
        </w:rPr>
        <w:t>В состав системы оповещения включены стойки централизованного вызова, электрические сирены СЦО с дистанционным управлением, радиотрансляционные узлы с включением в них р</w:t>
      </w:r>
      <w:r w:rsidRPr="0017030E">
        <w:rPr>
          <w:rFonts w:ascii="Times New Roman" w:hAnsi="Times New Roman"/>
        </w:rPr>
        <w:t>а</w:t>
      </w:r>
      <w:r w:rsidRPr="0017030E">
        <w:rPr>
          <w:rFonts w:ascii="Times New Roman" w:hAnsi="Times New Roman"/>
        </w:rPr>
        <w:t>диоточек, УКВ (радиовещательных) станций, передатчиков звукового сопровождения телевидения.</w:t>
      </w:r>
    </w:p>
    <w:p w:rsidR="000D3C87" w:rsidRPr="0017030E" w:rsidRDefault="000D3C87" w:rsidP="0090076F">
      <w:pPr>
        <w:pStyle w:val="BodyTextIndent2"/>
        <w:spacing w:line="240" w:lineRule="auto"/>
        <w:ind w:left="0" w:firstLine="709"/>
        <w:rPr>
          <w:rFonts w:ascii="Times New Roman" w:hAnsi="Times New Roman"/>
        </w:rPr>
      </w:pPr>
      <w:r w:rsidRPr="0017030E">
        <w:rPr>
          <w:rFonts w:ascii="Times New Roman" w:hAnsi="Times New Roman"/>
        </w:rPr>
        <w:t>Оповещение населения осуществляется:</w:t>
      </w:r>
    </w:p>
    <w:p w:rsidR="000D3C87" w:rsidRPr="0017030E" w:rsidRDefault="000D3C87" w:rsidP="0090076F">
      <w:pPr>
        <w:pStyle w:val="BodyTextIndent2"/>
        <w:spacing w:line="240" w:lineRule="auto"/>
        <w:ind w:left="0" w:firstLine="709"/>
        <w:rPr>
          <w:rFonts w:ascii="Times New Roman" w:hAnsi="Times New Roman"/>
        </w:rPr>
      </w:pPr>
      <w:r w:rsidRPr="0017030E">
        <w:rPr>
          <w:rFonts w:ascii="Times New Roman" w:hAnsi="Times New Roman"/>
        </w:rPr>
        <w:t>- через радиотрансляционную сеть;</w:t>
      </w:r>
    </w:p>
    <w:p w:rsidR="000D3C87" w:rsidRPr="0017030E" w:rsidRDefault="000D3C87" w:rsidP="0090076F">
      <w:pPr>
        <w:pStyle w:val="BodyTextIndent2"/>
        <w:spacing w:line="240" w:lineRule="auto"/>
        <w:ind w:left="0" w:firstLine="709"/>
        <w:rPr>
          <w:rFonts w:ascii="Times New Roman" w:hAnsi="Times New Roman"/>
        </w:rPr>
      </w:pPr>
      <w:r w:rsidRPr="0017030E">
        <w:rPr>
          <w:rFonts w:ascii="Times New Roman" w:hAnsi="Times New Roman"/>
        </w:rPr>
        <w:t>- с помощью машин службы ООП, оборудованных звукоусилительными установками;</w:t>
      </w:r>
    </w:p>
    <w:p w:rsidR="000D3C87" w:rsidRPr="0017030E" w:rsidRDefault="000D3C87" w:rsidP="0090076F">
      <w:pPr>
        <w:pStyle w:val="BodyTextIndent2"/>
        <w:spacing w:line="240" w:lineRule="auto"/>
        <w:ind w:left="0" w:firstLine="709"/>
        <w:rPr>
          <w:rFonts w:ascii="Times New Roman" w:hAnsi="Times New Roman"/>
        </w:rPr>
      </w:pPr>
      <w:r w:rsidRPr="0017030E">
        <w:rPr>
          <w:rFonts w:ascii="Times New Roman" w:hAnsi="Times New Roman"/>
        </w:rPr>
        <w:t>- электросиренами и громкоговорителями.</w:t>
      </w:r>
    </w:p>
    <w:p w:rsidR="000D3C87" w:rsidRDefault="000D3C87" w:rsidP="0090076F">
      <w:pPr>
        <w:pStyle w:val="BodyTextIndent2"/>
        <w:spacing w:line="240" w:lineRule="auto"/>
        <w:ind w:left="0" w:firstLine="709"/>
        <w:rPr>
          <w:rFonts w:ascii="Times New Roman" w:hAnsi="Times New Roman"/>
        </w:rPr>
      </w:pPr>
      <w:r w:rsidRPr="0017030E">
        <w:rPr>
          <w:rFonts w:ascii="Times New Roman" w:hAnsi="Times New Roman"/>
        </w:rPr>
        <w:t xml:space="preserve">В таблице приведен перечень электросирен, размещенных в </w:t>
      </w:r>
      <w:r>
        <w:rPr>
          <w:rFonts w:ascii="Times New Roman" w:hAnsi="Times New Roman"/>
        </w:rPr>
        <w:t>Новохопёрском</w:t>
      </w:r>
      <w:r w:rsidRPr="0017030E">
        <w:rPr>
          <w:rFonts w:ascii="Times New Roman" w:hAnsi="Times New Roman"/>
        </w:rPr>
        <w:t xml:space="preserve"> муниципальном районе</w:t>
      </w:r>
      <w:r>
        <w:rPr>
          <w:rFonts w:ascii="Times New Roman" w:hAnsi="Times New Roman"/>
        </w:rPr>
        <w:t>.</w:t>
      </w:r>
    </w:p>
    <w:p w:rsidR="000D3C87" w:rsidRPr="00970DC3" w:rsidRDefault="000D3C87" w:rsidP="0090076F">
      <w:pPr>
        <w:pStyle w:val="BodyTextIndent2"/>
        <w:keepNext/>
        <w:spacing w:line="240" w:lineRule="auto"/>
        <w:jc w:val="center"/>
        <w:rPr>
          <w:rFonts w:ascii="Times New Roman" w:hAnsi="Times New Roman"/>
          <w:b/>
        </w:rPr>
      </w:pPr>
      <w:r w:rsidRPr="00970DC3">
        <w:rPr>
          <w:rFonts w:ascii="Times New Roman" w:hAnsi="Times New Roman"/>
          <w:b/>
        </w:rPr>
        <w:t xml:space="preserve">Перечень электросирен, размещенных  в </w:t>
      </w:r>
      <w:r>
        <w:rPr>
          <w:rFonts w:ascii="Times New Roman" w:hAnsi="Times New Roman"/>
          <w:b/>
        </w:rPr>
        <w:t>Новохопёрском</w:t>
      </w:r>
      <w:r w:rsidRPr="00970DC3">
        <w:rPr>
          <w:rFonts w:ascii="Times New Roman" w:hAnsi="Times New Roman"/>
          <w:b/>
        </w:rPr>
        <w:t xml:space="preserve"> муниципальном районе</w:t>
      </w:r>
    </w:p>
    <w:tbl>
      <w:tblPr>
        <w:tblW w:w="5000" w:type="pct"/>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ook w:val="01E0"/>
      </w:tblPr>
      <w:tblGrid>
        <w:gridCol w:w="640"/>
        <w:gridCol w:w="1519"/>
        <w:gridCol w:w="3776"/>
        <w:gridCol w:w="3776"/>
      </w:tblGrid>
      <w:tr w:rsidR="000D3C87" w:rsidRPr="0017030E" w:rsidTr="002F5A40">
        <w:tc>
          <w:tcPr>
            <w:tcW w:w="330" w:type="pct"/>
            <w:tcBorders>
              <w:top w:val="single" w:sz="4" w:space="0" w:color="auto"/>
            </w:tcBorders>
            <w:vAlign w:val="center"/>
          </w:tcPr>
          <w:p w:rsidR="000D3C87" w:rsidRPr="00A23943" w:rsidRDefault="000D3C87" w:rsidP="002F5A40">
            <w:pPr>
              <w:pStyle w:val="NoSpacing"/>
              <w:keepNext/>
              <w:jc w:val="center"/>
              <w:rPr>
                <w:sz w:val="20"/>
                <w:szCs w:val="20"/>
              </w:rPr>
            </w:pPr>
            <w:r w:rsidRPr="00A23943">
              <w:rPr>
                <w:sz w:val="20"/>
                <w:szCs w:val="20"/>
              </w:rPr>
              <w:t>№</w:t>
            </w:r>
          </w:p>
          <w:p w:rsidR="000D3C87" w:rsidRPr="00A23943" w:rsidRDefault="000D3C87" w:rsidP="002F5A40">
            <w:pPr>
              <w:pStyle w:val="NoSpacing"/>
              <w:keepNext/>
              <w:jc w:val="center"/>
              <w:rPr>
                <w:sz w:val="20"/>
                <w:szCs w:val="20"/>
              </w:rPr>
            </w:pPr>
            <w:r w:rsidRPr="00A23943">
              <w:rPr>
                <w:sz w:val="20"/>
                <w:szCs w:val="20"/>
              </w:rPr>
              <w:t>п.п.</w:t>
            </w:r>
          </w:p>
        </w:tc>
        <w:tc>
          <w:tcPr>
            <w:tcW w:w="782" w:type="pct"/>
            <w:tcBorders>
              <w:top w:val="single" w:sz="4" w:space="0" w:color="auto"/>
            </w:tcBorders>
            <w:vAlign w:val="center"/>
          </w:tcPr>
          <w:p w:rsidR="000D3C87" w:rsidRPr="00A23943" w:rsidRDefault="000D3C87" w:rsidP="002F5A40">
            <w:pPr>
              <w:pStyle w:val="NoSpacing"/>
              <w:keepNext/>
              <w:jc w:val="center"/>
              <w:rPr>
                <w:caps/>
                <w:sz w:val="20"/>
                <w:szCs w:val="20"/>
              </w:rPr>
            </w:pPr>
            <w:r w:rsidRPr="00A23943">
              <w:rPr>
                <w:sz w:val="20"/>
                <w:szCs w:val="20"/>
              </w:rPr>
              <w:t>Количество и тип</w:t>
            </w:r>
          </w:p>
        </w:tc>
        <w:tc>
          <w:tcPr>
            <w:tcW w:w="1944" w:type="pct"/>
            <w:tcBorders>
              <w:top w:val="single" w:sz="4" w:space="0" w:color="auto"/>
            </w:tcBorders>
            <w:vAlign w:val="center"/>
          </w:tcPr>
          <w:p w:rsidR="000D3C87" w:rsidRPr="00A23943" w:rsidRDefault="000D3C87" w:rsidP="002F5A40">
            <w:pPr>
              <w:pStyle w:val="NoSpacing"/>
              <w:keepNext/>
              <w:jc w:val="center"/>
              <w:rPr>
                <w:sz w:val="20"/>
                <w:szCs w:val="20"/>
              </w:rPr>
            </w:pPr>
            <w:r w:rsidRPr="00A23943">
              <w:rPr>
                <w:sz w:val="20"/>
                <w:szCs w:val="20"/>
              </w:rPr>
              <w:t>Место установки</w:t>
            </w:r>
          </w:p>
        </w:tc>
        <w:tc>
          <w:tcPr>
            <w:tcW w:w="1944" w:type="pct"/>
            <w:tcBorders>
              <w:top w:val="single" w:sz="4" w:space="0" w:color="auto"/>
            </w:tcBorders>
            <w:vAlign w:val="center"/>
          </w:tcPr>
          <w:p w:rsidR="000D3C87" w:rsidRPr="00A23943" w:rsidRDefault="000D3C87" w:rsidP="002F5A40">
            <w:pPr>
              <w:pStyle w:val="NoSpacing"/>
              <w:keepNext/>
              <w:jc w:val="center"/>
              <w:rPr>
                <w:sz w:val="20"/>
                <w:szCs w:val="20"/>
              </w:rPr>
            </w:pPr>
            <w:r w:rsidRPr="00A23943">
              <w:rPr>
                <w:sz w:val="20"/>
                <w:szCs w:val="20"/>
              </w:rPr>
              <w:t>Адрес</w:t>
            </w:r>
          </w:p>
        </w:tc>
      </w:tr>
      <w:tr w:rsidR="000D3C87" w:rsidRPr="0017030E" w:rsidTr="002F5A40">
        <w:tc>
          <w:tcPr>
            <w:tcW w:w="330" w:type="pct"/>
            <w:vAlign w:val="center"/>
          </w:tcPr>
          <w:p w:rsidR="000D3C87" w:rsidRPr="00A23943" w:rsidRDefault="000D3C87" w:rsidP="002F5A40">
            <w:pPr>
              <w:jc w:val="center"/>
              <w:rPr>
                <w:sz w:val="20"/>
                <w:szCs w:val="20"/>
              </w:rPr>
            </w:pPr>
            <w:r w:rsidRPr="00A23943">
              <w:rPr>
                <w:sz w:val="20"/>
                <w:szCs w:val="20"/>
              </w:rPr>
              <w:t>1</w:t>
            </w:r>
          </w:p>
        </w:tc>
        <w:tc>
          <w:tcPr>
            <w:tcW w:w="782" w:type="pct"/>
            <w:vAlign w:val="center"/>
          </w:tcPr>
          <w:p w:rsidR="000D3C87" w:rsidRPr="00A23943" w:rsidRDefault="000D3C87" w:rsidP="002F5A40">
            <w:pPr>
              <w:jc w:val="center"/>
              <w:rPr>
                <w:sz w:val="20"/>
                <w:szCs w:val="20"/>
              </w:rPr>
            </w:pPr>
            <w:r w:rsidRPr="00A23943">
              <w:rPr>
                <w:sz w:val="20"/>
                <w:szCs w:val="20"/>
              </w:rPr>
              <w:t>1 шт. С-40</w:t>
            </w:r>
          </w:p>
        </w:tc>
        <w:tc>
          <w:tcPr>
            <w:tcW w:w="1944" w:type="pct"/>
            <w:vAlign w:val="center"/>
          </w:tcPr>
          <w:p w:rsidR="000D3C87" w:rsidRPr="00A23943" w:rsidRDefault="000D3C87" w:rsidP="002F5A40">
            <w:pPr>
              <w:rPr>
                <w:sz w:val="20"/>
                <w:szCs w:val="20"/>
              </w:rPr>
            </w:pPr>
            <w:r>
              <w:rPr>
                <w:sz w:val="20"/>
                <w:szCs w:val="20"/>
              </w:rPr>
              <w:t>ОАО «Маслодельный завод Новохопё</w:t>
            </w:r>
            <w:r w:rsidRPr="00A23943">
              <w:rPr>
                <w:sz w:val="20"/>
                <w:szCs w:val="20"/>
              </w:rPr>
              <w:t>рский»</w:t>
            </w:r>
          </w:p>
        </w:tc>
        <w:tc>
          <w:tcPr>
            <w:tcW w:w="1944" w:type="pct"/>
            <w:vAlign w:val="center"/>
          </w:tcPr>
          <w:p w:rsidR="000D3C87" w:rsidRPr="00A23943" w:rsidRDefault="000D3C87" w:rsidP="002F5A40">
            <w:pPr>
              <w:rPr>
                <w:sz w:val="20"/>
                <w:szCs w:val="20"/>
              </w:rPr>
            </w:pPr>
            <w:r>
              <w:rPr>
                <w:sz w:val="20"/>
                <w:szCs w:val="20"/>
              </w:rPr>
              <w:t>г. Новохопё</w:t>
            </w:r>
            <w:r w:rsidRPr="00A23943">
              <w:rPr>
                <w:sz w:val="20"/>
                <w:szCs w:val="20"/>
              </w:rPr>
              <w:t>рск, ул. Плотникова, 7</w:t>
            </w:r>
          </w:p>
        </w:tc>
      </w:tr>
      <w:tr w:rsidR="000D3C87" w:rsidRPr="0017030E" w:rsidTr="002F5A40">
        <w:tc>
          <w:tcPr>
            <w:tcW w:w="330" w:type="pct"/>
            <w:tcBorders>
              <w:bottom w:val="single" w:sz="4" w:space="0" w:color="auto"/>
            </w:tcBorders>
            <w:vAlign w:val="center"/>
          </w:tcPr>
          <w:p w:rsidR="000D3C87" w:rsidRPr="00A23943" w:rsidRDefault="000D3C87" w:rsidP="002F5A40">
            <w:pPr>
              <w:jc w:val="center"/>
              <w:rPr>
                <w:sz w:val="20"/>
                <w:szCs w:val="20"/>
              </w:rPr>
            </w:pPr>
            <w:r w:rsidRPr="00A23943">
              <w:rPr>
                <w:sz w:val="20"/>
                <w:szCs w:val="20"/>
              </w:rPr>
              <w:t>2</w:t>
            </w:r>
          </w:p>
        </w:tc>
        <w:tc>
          <w:tcPr>
            <w:tcW w:w="782" w:type="pct"/>
            <w:tcBorders>
              <w:bottom w:val="single" w:sz="4" w:space="0" w:color="auto"/>
            </w:tcBorders>
            <w:vAlign w:val="center"/>
          </w:tcPr>
          <w:p w:rsidR="000D3C87" w:rsidRPr="00A23943" w:rsidRDefault="000D3C87" w:rsidP="002F5A40">
            <w:pPr>
              <w:jc w:val="center"/>
              <w:rPr>
                <w:sz w:val="20"/>
                <w:szCs w:val="20"/>
              </w:rPr>
            </w:pPr>
            <w:r w:rsidRPr="00A23943">
              <w:rPr>
                <w:sz w:val="20"/>
                <w:szCs w:val="20"/>
              </w:rPr>
              <w:t>1 шт. С-40</w:t>
            </w:r>
          </w:p>
        </w:tc>
        <w:tc>
          <w:tcPr>
            <w:tcW w:w="1944" w:type="pct"/>
            <w:tcBorders>
              <w:bottom w:val="single" w:sz="4" w:space="0" w:color="auto"/>
            </w:tcBorders>
            <w:vAlign w:val="center"/>
          </w:tcPr>
          <w:p w:rsidR="000D3C87" w:rsidRPr="00A23943" w:rsidRDefault="000D3C87" w:rsidP="002F5A40">
            <w:pPr>
              <w:rPr>
                <w:sz w:val="20"/>
                <w:szCs w:val="20"/>
              </w:rPr>
            </w:pPr>
            <w:r>
              <w:rPr>
                <w:sz w:val="20"/>
                <w:szCs w:val="20"/>
              </w:rPr>
              <w:t>ОСП Новохопё</w:t>
            </w:r>
            <w:r w:rsidRPr="00A23943">
              <w:rPr>
                <w:sz w:val="20"/>
                <w:szCs w:val="20"/>
              </w:rPr>
              <w:t>рский почтамт УФПС Воронежской области</w:t>
            </w:r>
          </w:p>
        </w:tc>
        <w:tc>
          <w:tcPr>
            <w:tcW w:w="1944" w:type="pct"/>
            <w:tcBorders>
              <w:bottom w:val="single" w:sz="4" w:space="0" w:color="auto"/>
            </w:tcBorders>
            <w:vAlign w:val="center"/>
          </w:tcPr>
          <w:p w:rsidR="000D3C87" w:rsidRPr="00A23943" w:rsidRDefault="000D3C87" w:rsidP="002F5A40">
            <w:pPr>
              <w:rPr>
                <w:sz w:val="20"/>
                <w:szCs w:val="20"/>
              </w:rPr>
            </w:pPr>
            <w:r>
              <w:rPr>
                <w:sz w:val="20"/>
                <w:szCs w:val="20"/>
              </w:rPr>
              <w:t>г. Новохопё</w:t>
            </w:r>
            <w:r w:rsidRPr="00A23943">
              <w:rPr>
                <w:sz w:val="20"/>
                <w:szCs w:val="20"/>
              </w:rPr>
              <w:t>рск, ул. Советская, 4</w:t>
            </w:r>
          </w:p>
        </w:tc>
      </w:tr>
    </w:tbl>
    <w:p w:rsidR="000D3C87" w:rsidRDefault="000D3C87" w:rsidP="0090076F">
      <w:pPr>
        <w:pStyle w:val="BodyTextIndent2"/>
        <w:spacing w:line="240" w:lineRule="auto"/>
        <w:rPr>
          <w:rFonts w:ascii="Times New Roman" w:hAnsi="Times New Roman"/>
        </w:rPr>
      </w:pPr>
    </w:p>
    <w:p w:rsidR="000D3C87" w:rsidRPr="0017030E" w:rsidRDefault="000D3C87" w:rsidP="0090076F">
      <w:pPr>
        <w:pStyle w:val="BodyTextIndent2"/>
        <w:spacing w:line="240" w:lineRule="auto"/>
        <w:ind w:left="0" w:firstLine="709"/>
        <w:rPr>
          <w:rFonts w:ascii="Times New Roman" w:hAnsi="Times New Roman"/>
        </w:rPr>
      </w:pPr>
      <w:r w:rsidRPr="0017030E">
        <w:rPr>
          <w:rFonts w:ascii="Times New Roman" w:hAnsi="Times New Roman"/>
        </w:rPr>
        <w:t>Организация оповещения сельских жителей, не включенных в систему централизованного оповещения, осуществляется патруль</w:t>
      </w:r>
      <w:r>
        <w:rPr>
          <w:rFonts w:ascii="Times New Roman" w:hAnsi="Times New Roman"/>
        </w:rPr>
        <w:t>ными машинами ОВД, оборудованными</w:t>
      </w:r>
      <w:r w:rsidRPr="0017030E">
        <w:rPr>
          <w:rFonts w:ascii="Times New Roman" w:hAnsi="Times New Roman"/>
        </w:rPr>
        <w:t xml:space="preserve"> громкогов</w:t>
      </w:r>
      <w:r>
        <w:rPr>
          <w:rFonts w:ascii="Times New Roman" w:hAnsi="Times New Roman"/>
        </w:rPr>
        <w:t>орящими устройствами, выделяемыми</w:t>
      </w:r>
      <w:r w:rsidRPr="0017030E">
        <w:rPr>
          <w:rFonts w:ascii="Times New Roman" w:hAnsi="Times New Roman"/>
        </w:rPr>
        <w:t xml:space="preserve"> по плану взаимодействия</w:t>
      </w:r>
      <w:r>
        <w:rPr>
          <w:rFonts w:ascii="Times New Roman" w:hAnsi="Times New Roman"/>
        </w:rPr>
        <w:t>.</w:t>
      </w:r>
    </w:p>
    <w:p w:rsidR="000D3C87" w:rsidRPr="0017030E" w:rsidRDefault="000D3C87" w:rsidP="0090076F">
      <w:pPr>
        <w:pStyle w:val="BodyTextIndent2"/>
        <w:spacing w:line="240" w:lineRule="auto"/>
        <w:ind w:left="0" w:firstLine="709"/>
        <w:rPr>
          <w:rFonts w:ascii="Times New Roman" w:hAnsi="Times New Roman"/>
        </w:rPr>
      </w:pPr>
      <w:r w:rsidRPr="0017030E">
        <w:rPr>
          <w:rFonts w:ascii="Times New Roman" w:hAnsi="Times New Roman"/>
        </w:rPr>
        <w:t>Для приема речевой информации у сотрудников ГИБДД устанавливается радиоприемник эфирного вещания (иной радиоприемник, если объект будет абонентом радиотрансляционной сети проводного вещания, либо телевизионный приемник).</w:t>
      </w:r>
    </w:p>
    <w:p w:rsidR="000D3C87" w:rsidRPr="0017030E" w:rsidRDefault="000D3C87" w:rsidP="0090076F">
      <w:pPr>
        <w:pStyle w:val="BodyTextIndent2"/>
        <w:spacing w:line="240" w:lineRule="auto"/>
        <w:ind w:left="0" w:firstLine="709"/>
        <w:rPr>
          <w:rFonts w:ascii="Times New Roman" w:hAnsi="Times New Roman"/>
        </w:rPr>
      </w:pPr>
      <w:r w:rsidRPr="0017030E">
        <w:rPr>
          <w:rFonts w:ascii="Times New Roman" w:hAnsi="Times New Roman"/>
        </w:rPr>
        <w:t>Оповещение участников движения производится сотрудниками ГИБДД либо через ради</w:t>
      </w:r>
      <w:r w:rsidRPr="0017030E">
        <w:rPr>
          <w:rFonts w:ascii="Times New Roman" w:hAnsi="Times New Roman"/>
        </w:rPr>
        <w:t>о</w:t>
      </w:r>
      <w:r w:rsidRPr="0017030E">
        <w:rPr>
          <w:rFonts w:ascii="Times New Roman" w:hAnsi="Times New Roman"/>
        </w:rPr>
        <w:t>приемники, находящиеся в автомашинах участников дорожного движения.</w:t>
      </w:r>
    </w:p>
    <w:p w:rsidR="000D3C87" w:rsidRPr="0017030E" w:rsidRDefault="000D3C87" w:rsidP="0090076F">
      <w:pPr>
        <w:pStyle w:val="BodyTextIndent2"/>
        <w:spacing w:line="240" w:lineRule="auto"/>
        <w:ind w:left="0" w:firstLine="709"/>
        <w:rPr>
          <w:rFonts w:ascii="Times New Roman" w:hAnsi="Times New Roman"/>
        </w:rPr>
      </w:pPr>
      <w:r w:rsidRPr="0017030E">
        <w:rPr>
          <w:rFonts w:ascii="Times New Roman" w:hAnsi="Times New Roman"/>
        </w:rPr>
        <w:t>Управление мероприятиями гражданской обороны организовано по местному, междугоро</w:t>
      </w:r>
      <w:r w:rsidRPr="0017030E">
        <w:rPr>
          <w:rFonts w:ascii="Times New Roman" w:hAnsi="Times New Roman"/>
        </w:rPr>
        <w:t>д</w:t>
      </w:r>
      <w:r w:rsidRPr="0017030E">
        <w:rPr>
          <w:rFonts w:ascii="Times New Roman" w:hAnsi="Times New Roman"/>
        </w:rPr>
        <w:t>ным телефонно-телеграфным каналам связи с последующим переходом на прямые связи, радиос</w:t>
      </w:r>
      <w:r w:rsidRPr="0017030E">
        <w:rPr>
          <w:rFonts w:ascii="Times New Roman" w:hAnsi="Times New Roman"/>
        </w:rPr>
        <w:t>е</w:t>
      </w:r>
      <w:r w:rsidRPr="0017030E">
        <w:rPr>
          <w:rFonts w:ascii="Times New Roman" w:hAnsi="Times New Roman"/>
        </w:rPr>
        <w:t>тях ГУ МЧС России по Воронежской области.</w:t>
      </w:r>
    </w:p>
    <w:p w:rsidR="000D3C87" w:rsidRPr="0017030E" w:rsidRDefault="000D3C87" w:rsidP="0090076F">
      <w:pPr>
        <w:pStyle w:val="BodyTextIndent2"/>
        <w:spacing w:line="240" w:lineRule="auto"/>
        <w:ind w:left="0" w:firstLine="709"/>
        <w:rPr>
          <w:rFonts w:ascii="Times New Roman" w:hAnsi="Times New Roman"/>
        </w:rPr>
      </w:pPr>
      <w:r w:rsidRPr="0017030E">
        <w:rPr>
          <w:rFonts w:ascii="Times New Roman" w:hAnsi="Times New Roman"/>
        </w:rPr>
        <w:t>Технические решения по системе оповещения, принятые на территории района, отвечают требованиям совместного приказа МЧС Росси</w:t>
      </w:r>
      <w:r>
        <w:rPr>
          <w:rFonts w:ascii="Times New Roman" w:hAnsi="Times New Roman"/>
        </w:rPr>
        <w:t>и</w:t>
      </w:r>
      <w:r w:rsidRPr="0017030E">
        <w:rPr>
          <w:rFonts w:ascii="Times New Roman" w:hAnsi="Times New Roman"/>
        </w:rPr>
        <w:t>, Мининформсвязи России и Минкультуры России от 25 июля 2006 г. №422/90/376 «Об утверждении Положения о системах оповещениях населения».</w:t>
      </w:r>
    </w:p>
    <w:p w:rsidR="000D3C87" w:rsidRPr="0017030E" w:rsidRDefault="000D3C87" w:rsidP="0090076F">
      <w:pPr>
        <w:pStyle w:val="BodyTextIndent2"/>
        <w:spacing w:line="240" w:lineRule="auto"/>
        <w:ind w:left="0" w:firstLine="709"/>
        <w:rPr>
          <w:rFonts w:ascii="Times New Roman" w:hAnsi="Times New Roman"/>
        </w:rPr>
      </w:pPr>
      <w:r w:rsidRPr="0017030E">
        <w:rPr>
          <w:rFonts w:ascii="Times New Roman" w:hAnsi="Times New Roman"/>
        </w:rPr>
        <w:t>При реализации технических решений по оповещению учитывались требования постано</w:t>
      </w:r>
      <w:r w:rsidRPr="0017030E">
        <w:rPr>
          <w:rFonts w:ascii="Times New Roman" w:hAnsi="Times New Roman"/>
        </w:rPr>
        <w:t>в</w:t>
      </w:r>
      <w:r w:rsidRPr="0017030E">
        <w:rPr>
          <w:rFonts w:ascii="Times New Roman" w:hAnsi="Times New Roman"/>
        </w:rPr>
        <w:t>ления Правительства РФ от 19.10.96 г. № 1254 в части присоединения ведомственных и выделе</w:t>
      </w:r>
      <w:r w:rsidRPr="0017030E">
        <w:rPr>
          <w:rFonts w:ascii="Times New Roman" w:hAnsi="Times New Roman"/>
        </w:rPr>
        <w:t>н</w:t>
      </w:r>
      <w:r w:rsidRPr="0017030E">
        <w:rPr>
          <w:rFonts w:ascii="Times New Roman" w:hAnsi="Times New Roman"/>
        </w:rPr>
        <w:t>ных сетей связи общего пользования, РД 34.48.510-87 в части создания автоматизированной прои</w:t>
      </w:r>
      <w:r w:rsidRPr="0017030E">
        <w:rPr>
          <w:rFonts w:ascii="Times New Roman" w:hAnsi="Times New Roman"/>
        </w:rPr>
        <w:t>з</w:t>
      </w:r>
      <w:r w:rsidRPr="0017030E">
        <w:rPr>
          <w:rFonts w:ascii="Times New Roman" w:hAnsi="Times New Roman"/>
        </w:rPr>
        <w:t>водственной телефонной связи в Минэнерго России, а также решения ГКЭС России от 28.06.96 г. в части порядка организационно-технического взаимодействия операторов телефонных сетей общего пользования на территории РФ.</w:t>
      </w:r>
    </w:p>
    <w:p w:rsidR="000D3C87" w:rsidRPr="0017030E" w:rsidRDefault="000D3C87" w:rsidP="0090076F">
      <w:pPr>
        <w:tabs>
          <w:tab w:val="left" w:pos="1292"/>
        </w:tabs>
      </w:pPr>
    </w:p>
    <w:p w:rsidR="000D3C87" w:rsidRPr="0090076F" w:rsidRDefault="000D3C87" w:rsidP="00D52A16">
      <w:pPr>
        <w:pStyle w:val="Heading3"/>
        <w:widowControl/>
        <w:numPr>
          <w:ilvl w:val="1"/>
          <w:numId w:val="53"/>
        </w:numPr>
        <w:tabs>
          <w:tab w:val="clear" w:pos="0"/>
        </w:tabs>
        <w:spacing w:before="120" w:after="240" w:line="360" w:lineRule="auto"/>
        <w:ind w:left="0" w:right="1" w:firstLine="709"/>
        <w:rPr>
          <w:rFonts w:ascii="Times New Roman" w:hAnsi="Times New Roman" w:cs="Times New Roman"/>
        </w:rPr>
      </w:pPr>
      <w:bookmarkStart w:id="11" w:name="_Toc271202007"/>
      <w:r w:rsidRPr="0090076F">
        <w:rPr>
          <w:rFonts w:ascii="Times New Roman" w:hAnsi="Times New Roman" w:cs="Times New Roman"/>
        </w:rPr>
        <w:t>Проведение аварийно – спасательных работ</w:t>
      </w:r>
      <w:bookmarkEnd w:id="11"/>
    </w:p>
    <w:p w:rsidR="000D3C87" w:rsidRPr="009757A4" w:rsidRDefault="000D3C87" w:rsidP="0090076F">
      <w:pPr>
        <w:overflowPunct w:val="0"/>
        <w:autoSpaceDE w:val="0"/>
        <w:autoSpaceDN w:val="0"/>
        <w:adjustRightInd w:val="0"/>
        <w:ind w:firstLine="709"/>
      </w:pPr>
      <w:r w:rsidRPr="009757A4">
        <w:t>Аварийно-спасательные и другие неотложные работы в зонах ЧС планируется проводить с целью срочного оказания помощи населению, котор</w:t>
      </w:r>
      <w:r>
        <w:t>ое подверглось непосредственному</w:t>
      </w:r>
      <w:r w:rsidRPr="009757A4">
        <w:t xml:space="preserve"> или косвенному воздействию разрушительных и вредоносных сил природы, техногенных аварий и катастроф, а также для ограничения масштабов, локализации или ликвидации возникших при этом ЧС.</w:t>
      </w:r>
    </w:p>
    <w:p w:rsidR="000D3C87" w:rsidRPr="009757A4" w:rsidRDefault="000D3C87" w:rsidP="0090076F">
      <w:pPr>
        <w:overflowPunct w:val="0"/>
        <w:autoSpaceDE w:val="0"/>
        <w:autoSpaceDN w:val="0"/>
        <w:adjustRightInd w:val="0"/>
        <w:ind w:firstLine="709"/>
      </w:pPr>
      <w:r w:rsidRPr="009757A4">
        <w:t>Комплексом аварийно-спасательных работ необходимо обеспечить поиск и удаление людей за пределы зон действия опасных и вредных для их жизни и здоровья факторов, оказание неотложной медицинской помощи пострадавшим и их эвакуацию в лечебные учреждения, создание для спасенных необходимых условий физиологически нормального существования человеческого организма.</w:t>
      </w:r>
    </w:p>
    <w:p w:rsidR="000D3C87" w:rsidRPr="009757A4" w:rsidRDefault="000D3C87" w:rsidP="0090076F">
      <w:pPr>
        <w:overflowPunct w:val="0"/>
        <w:autoSpaceDE w:val="0"/>
        <w:autoSpaceDN w:val="0"/>
        <w:adjustRightInd w:val="0"/>
        <w:ind w:firstLine="709"/>
      </w:pPr>
      <w:r w:rsidRPr="009757A4">
        <w:t>Применение комплекса мероприятий по защите населения в ЧС в рамках РСЧС обеспечивается:</w:t>
      </w:r>
    </w:p>
    <w:p w:rsidR="000D3C87" w:rsidRPr="009757A4" w:rsidRDefault="000D3C87" w:rsidP="0090076F">
      <w:pPr>
        <w:overflowPunct w:val="0"/>
        <w:autoSpaceDE w:val="0"/>
        <w:autoSpaceDN w:val="0"/>
        <w:adjustRightInd w:val="0"/>
        <w:ind w:firstLine="709"/>
      </w:pPr>
      <w:r w:rsidRPr="009757A4">
        <w:t xml:space="preserve">- организацией и осуществлением непрерывного наблюдения, контроля и прогнозирования состояния природной среды, возникновения и развития, опасных для населения природных явлений, техногенных аварий и катастроф с учетом особенностей подконтрольных территорий;  </w:t>
      </w:r>
    </w:p>
    <w:p w:rsidR="000D3C87" w:rsidRPr="009757A4" w:rsidRDefault="000D3C87" w:rsidP="0090076F">
      <w:pPr>
        <w:overflowPunct w:val="0"/>
        <w:autoSpaceDE w:val="0"/>
        <w:autoSpaceDN w:val="0"/>
        <w:adjustRightInd w:val="0"/>
        <w:ind w:firstLine="709"/>
      </w:pPr>
      <w:r w:rsidRPr="009757A4">
        <w:t>- своевременным оповещением инстанций, органов руководства и управления, а также должностных лиц об угрозе возникновения ЧС и их развитии, а также доведением до населения установленных сигналов и порядка действий в конкретно складывающейся обстановке;</w:t>
      </w:r>
    </w:p>
    <w:p w:rsidR="000D3C87" w:rsidRPr="009757A4" w:rsidRDefault="000D3C87" w:rsidP="0090076F">
      <w:pPr>
        <w:overflowPunct w:val="0"/>
        <w:autoSpaceDE w:val="0"/>
        <w:autoSpaceDN w:val="0"/>
        <w:adjustRightInd w:val="0"/>
        <w:ind w:firstLine="709"/>
      </w:pPr>
      <w:r w:rsidRPr="009757A4">
        <w:t>- обучением населения действиям в ЧС и его психологической подготовкой;</w:t>
      </w:r>
    </w:p>
    <w:p w:rsidR="000D3C87" w:rsidRPr="009757A4" w:rsidRDefault="000D3C87" w:rsidP="0090076F">
      <w:pPr>
        <w:overflowPunct w:val="0"/>
        <w:autoSpaceDE w:val="0"/>
        <w:autoSpaceDN w:val="0"/>
        <w:adjustRightInd w:val="0"/>
        <w:ind w:firstLine="709"/>
      </w:pPr>
      <w:r w:rsidRPr="009757A4">
        <w:t>- разработкой и осуществлением мер по жизнеобеспечению населения на случай природных и техногенных ЧС.</w:t>
      </w:r>
    </w:p>
    <w:p w:rsidR="000D3C87" w:rsidRPr="009757A4" w:rsidRDefault="000D3C87" w:rsidP="0090076F">
      <w:pPr>
        <w:ind w:firstLine="709"/>
      </w:pPr>
      <w:r w:rsidRPr="009757A4">
        <w:t>В  соответствии с Федеральным зак</w:t>
      </w:r>
      <w:r>
        <w:t>оном № 131, статья 14, п.24</w:t>
      </w:r>
      <w:r w:rsidRPr="009757A4">
        <w:t xml:space="preserve"> к вопросам местного значения поселения относятся:</w:t>
      </w:r>
    </w:p>
    <w:p w:rsidR="000D3C87" w:rsidRPr="009757A4" w:rsidRDefault="000D3C87" w:rsidP="0090076F">
      <w:pPr>
        <w:ind w:firstLine="709"/>
      </w:pPr>
      <w:r w:rsidRPr="009757A4">
        <w:t>- создание, содержание и организация деятельности аварийно-спасательных служб и (или) аварийно-спасательных формиро</w:t>
      </w:r>
      <w:r>
        <w:t>ваний на территории поселения.</w:t>
      </w:r>
    </w:p>
    <w:p w:rsidR="000D3C87" w:rsidRPr="009757A4" w:rsidRDefault="000D3C87" w:rsidP="0090076F">
      <w:pPr>
        <w:ind w:firstLine="709"/>
      </w:pPr>
    </w:p>
    <w:p w:rsidR="000D3C87" w:rsidRPr="0090076F" w:rsidRDefault="000D3C87" w:rsidP="00D52A16">
      <w:pPr>
        <w:pStyle w:val="Heading3"/>
        <w:widowControl/>
        <w:numPr>
          <w:ilvl w:val="1"/>
          <w:numId w:val="53"/>
        </w:numPr>
        <w:tabs>
          <w:tab w:val="clear" w:pos="0"/>
        </w:tabs>
        <w:spacing w:before="120" w:after="240" w:line="360" w:lineRule="auto"/>
        <w:ind w:left="0" w:right="1" w:firstLine="709"/>
        <w:rPr>
          <w:rFonts w:ascii="Times New Roman" w:hAnsi="Times New Roman" w:cs="Times New Roman"/>
        </w:rPr>
      </w:pPr>
      <w:bookmarkStart w:id="12" w:name="_Toc234921662"/>
      <w:bookmarkStart w:id="13" w:name="_Toc251097192"/>
      <w:bookmarkStart w:id="14" w:name="_Toc271202008"/>
      <w:r w:rsidRPr="0090076F">
        <w:rPr>
          <w:rFonts w:ascii="Times New Roman" w:hAnsi="Times New Roman" w:cs="Times New Roman"/>
        </w:rPr>
        <w:t xml:space="preserve">Противопожарные мероприятия на территории </w:t>
      </w:r>
      <w:bookmarkEnd w:id="12"/>
      <w:bookmarkEnd w:id="13"/>
      <w:r w:rsidRPr="0090076F">
        <w:rPr>
          <w:rFonts w:ascii="Times New Roman" w:hAnsi="Times New Roman" w:cs="Times New Roman"/>
        </w:rPr>
        <w:t>поселения</w:t>
      </w:r>
      <w:bookmarkEnd w:id="14"/>
    </w:p>
    <w:p w:rsidR="000D3C87" w:rsidRPr="007156A1" w:rsidRDefault="000D3C87" w:rsidP="0090076F">
      <w:pPr>
        <w:ind w:firstLine="709"/>
      </w:pPr>
      <w:r>
        <w:t>На территории Троицкого</w:t>
      </w:r>
      <w:r w:rsidRPr="007156A1">
        <w:t xml:space="preserve"> сельского поселения пожарную опасность представляет как горение населен</w:t>
      </w:r>
      <w:r>
        <w:t>ных пунктов, так и горение лесов и травяного покрова</w:t>
      </w:r>
      <w:r w:rsidRPr="007156A1">
        <w:t xml:space="preserve">. </w:t>
      </w:r>
    </w:p>
    <w:p w:rsidR="000D3C87" w:rsidRPr="00022DF1" w:rsidRDefault="000D3C87" w:rsidP="0090076F">
      <w:pPr>
        <w:pStyle w:val="BodyTextIndent2"/>
        <w:spacing w:line="240" w:lineRule="auto"/>
        <w:rPr>
          <w:rFonts w:ascii="Times New Roman" w:hAnsi="Times New Roman"/>
        </w:rPr>
      </w:pPr>
      <w:r w:rsidRPr="00A93F6C">
        <w:rPr>
          <w:rFonts w:ascii="Times New Roman" w:hAnsi="Times New Roman"/>
        </w:rPr>
        <w:t xml:space="preserve">В Троицком  сельском поселении </w:t>
      </w:r>
      <w:r w:rsidRPr="00A93F6C">
        <w:rPr>
          <w:rFonts w:ascii="Times New Roman" w:hAnsi="Times New Roman"/>
          <w:iCs/>
          <w:kern w:val="1"/>
          <w:shd w:val="clear" w:color="auto" w:fill="FFFFFF"/>
        </w:rPr>
        <w:t>пожаротушение осуществляется при помощи</w:t>
      </w:r>
      <w:r w:rsidRPr="00A93F6C">
        <w:rPr>
          <w:rFonts w:ascii="Times New Roman" w:hAnsi="Times New Roman"/>
        </w:rPr>
        <w:t xml:space="preserve"> сил и средств подразделений пожарной части, расположенной в </w:t>
      </w:r>
      <w:r>
        <w:rPr>
          <w:rFonts w:ascii="Times New Roman" w:hAnsi="Times New Roman"/>
        </w:rPr>
        <w:t>г. Новохопёрск.</w:t>
      </w:r>
    </w:p>
    <w:p w:rsidR="000D3C87" w:rsidRPr="00060D71" w:rsidRDefault="000D3C87" w:rsidP="0090076F">
      <w:pPr>
        <w:autoSpaceDE w:val="0"/>
        <w:ind w:firstLine="709"/>
      </w:pPr>
      <w:r w:rsidRPr="00060D71">
        <w:t>В соответствии с № 123-ФЗ «Технический регламент о требованиях пожарной безопасности», статьей 76 о требованиях пожарной безопасности по размещению подразделений пожарной охраны в поселениях и городских округах:</w:t>
      </w:r>
    </w:p>
    <w:p w:rsidR="000D3C87" w:rsidRPr="00060D71" w:rsidRDefault="000D3C87" w:rsidP="0090076F">
      <w:pPr>
        <w:pStyle w:val="ConsPlusNormal"/>
        <w:widowControl/>
        <w:ind w:firstLine="709"/>
        <w:rPr>
          <w:rFonts w:ascii="Times New Roman" w:hAnsi="Times New Roman" w:cs="Times New Roman"/>
        </w:rPr>
      </w:pPr>
      <w:r w:rsidRPr="00060D71">
        <w:rPr>
          <w:rFonts w:ascii="Times New Roman" w:hAnsi="Times New Roman" w:cs="Times New Roman"/>
        </w:rPr>
        <w:t>1. Дислокация подразделений пожарной охраны на территориях поселений и городских округов определяется исходя из условия, что время прибытия первого подразделения к месту вызова в городских поселениях и городских округах не должно превышать 10 минут, а в сельских поселениях - 20 минут.</w:t>
      </w:r>
    </w:p>
    <w:p w:rsidR="000D3C87" w:rsidRPr="00060D71" w:rsidRDefault="000D3C87" w:rsidP="0090076F">
      <w:pPr>
        <w:pStyle w:val="ConsPlusNormal"/>
        <w:widowControl/>
        <w:ind w:firstLine="709"/>
        <w:rPr>
          <w:rFonts w:ascii="Times New Roman" w:hAnsi="Times New Roman" w:cs="Times New Roman"/>
        </w:rPr>
      </w:pPr>
      <w:r w:rsidRPr="00060D71">
        <w:rPr>
          <w:rFonts w:ascii="Times New Roman" w:hAnsi="Times New Roman" w:cs="Times New Roman"/>
        </w:rPr>
        <w:t>2. Подразделения пожарной охраны населенных пунктов должны размещаться в зданиях пожарных депо.</w:t>
      </w:r>
    </w:p>
    <w:p w:rsidR="000D3C87" w:rsidRPr="00060D71" w:rsidRDefault="000D3C87" w:rsidP="0090076F">
      <w:pPr>
        <w:ind w:firstLine="709"/>
      </w:pPr>
      <w:r w:rsidRPr="00060D71">
        <w:t xml:space="preserve">При расчетах времени в пути пожарного подразделения берется скорость движения автомобиля равная 45 км/ч. </w:t>
      </w:r>
    </w:p>
    <w:p w:rsidR="000D3C87" w:rsidRPr="00060D71" w:rsidRDefault="000D3C87" w:rsidP="0090076F">
      <w:pPr>
        <w:ind w:firstLine="709"/>
      </w:pPr>
      <w:r w:rsidRPr="00060D71">
        <w:t>Также рекомендуется  предусмотреть комплектование первичных средств пожаротушения, применяемых до прибытия пожарного расчета.</w:t>
      </w:r>
    </w:p>
    <w:p w:rsidR="000D3C87" w:rsidRPr="00060D71" w:rsidRDefault="000D3C87" w:rsidP="0090076F">
      <w:pPr>
        <w:ind w:firstLine="709"/>
        <w:rPr>
          <w:i/>
        </w:rPr>
      </w:pPr>
      <w:r w:rsidRPr="00060D71">
        <w:rPr>
          <w:i/>
        </w:rPr>
        <w:t>В  соответствии с Федеральным законом № 131, статья 14, п.9, обеспечение первичных мер пожарной безопасности в границах населенных пунктов поселения, относятся к вопросам местного значения поселения.</w:t>
      </w:r>
    </w:p>
    <w:p w:rsidR="000D3C87" w:rsidRPr="00966A34" w:rsidRDefault="000D3C87" w:rsidP="0090076F">
      <w:pPr>
        <w:ind w:firstLine="709"/>
      </w:pPr>
      <w:r w:rsidRPr="00966A34">
        <w:t>В соответствии с № 123-ФЗ «Технический регламент о требованиях пожарной безопасности», статьей 63 первичные меры пожарной безопасности должны включать в себя:</w:t>
      </w:r>
    </w:p>
    <w:p w:rsidR="000D3C87" w:rsidRPr="00966A34" w:rsidRDefault="000D3C87" w:rsidP="0090076F">
      <w:pPr>
        <w:pStyle w:val="ConsPlusNormal"/>
        <w:widowControl/>
        <w:ind w:firstLine="709"/>
        <w:rPr>
          <w:rFonts w:ascii="Times New Roman" w:hAnsi="Times New Roman" w:cs="Times New Roman"/>
        </w:rPr>
      </w:pPr>
      <w:r w:rsidRPr="00966A34">
        <w:rPr>
          <w:rFonts w:ascii="Times New Roman" w:hAnsi="Times New Roman" w:cs="Times New Roman"/>
        </w:rPr>
        <w:t>1) 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муниципального образования;</w:t>
      </w:r>
    </w:p>
    <w:p w:rsidR="000D3C87" w:rsidRPr="00966A34" w:rsidRDefault="000D3C87" w:rsidP="0090076F">
      <w:pPr>
        <w:pStyle w:val="ConsPlusNormal"/>
        <w:widowControl/>
        <w:ind w:firstLine="709"/>
        <w:rPr>
          <w:rFonts w:ascii="Times New Roman" w:hAnsi="Times New Roman" w:cs="Times New Roman"/>
        </w:rPr>
      </w:pPr>
      <w:r w:rsidRPr="00966A34">
        <w:rPr>
          <w:rFonts w:ascii="Times New Roman" w:hAnsi="Times New Roman" w:cs="Times New Roman"/>
        </w:rPr>
        <w:t>2) разработку и осуществление мероприятий по обеспечению пожарной безопасности муниципального образования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rsidR="000D3C87" w:rsidRPr="00966A34" w:rsidRDefault="000D3C87" w:rsidP="0090076F">
      <w:pPr>
        <w:pStyle w:val="ConsPlusNormal"/>
        <w:widowControl/>
        <w:ind w:firstLine="709"/>
        <w:rPr>
          <w:rFonts w:ascii="Times New Roman" w:hAnsi="Times New Roman" w:cs="Times New Roman"/>
        </w:rPr>
      </w:pPr>
      <w:r w:rsidRPr="00966A34">
        <w:rPr>
          <w:rFonts w:ascii="Times New Roman" w:hAnsi="Times New Roman" w:cs="Times New Roman"/>
        </w:rPr>
        <w:t>3) разработку и организацию выполнения муниципальных целевых программ по вопросам обеспечения пожарной безопасности;</w:t>
      </w:r>
    </w:p>
    <w:p w:rsidR="000D3C87" w:rsidRPr="00966A34" w:rsidRDefault="000D3C87" w:rsidP="0090076F">
      <w:pPr>
        <w:pStyle w:val="ConsPlusNormal"/>
        <w:widowControl/>
        <w:ind w:firstLine="709"/>
        <w:rPr>
          <w:rFonts w:ascii="Times New Roman" w:hAnsi="Times New Roman" w:cs="Times New Roman"/>
        </w:rPr>
      </w:pPr>
      <w:r w:rsidRPr="00966A34">
        <w:rPr>
          <w:rFonts w:ascii="Times New Roman" w:hAnsi="Times New Roman" w:cs="Times New Roman"/>
        </w:rPr>
        <w:t>4) разработку плана привлечения сил и средств для тушения пожаров и проведения аварийно-спасательных работ на территории муниципального образования и контроль за его выполнением;</w:t>
      </w:r>
    </w:p>
    <w:p w:rsidR="000D3C87" w:rsidRPr="00966A34" w:rsidRDefault="000D3C87" w:rsidP="0090076F">
      <w:pPr>
        <w:pStyle w:val="ConsPlusNormal"/>
        <w:widowControl/>
        <w:ind w:firstLine="709"/>
        <w:rPr>
          <w:rFonts w:ascii="Times New Roman" w:hAnsi="Times New Roman" w:cs="Times New Roman"/>
        </w:rPr>
      </w:pPr>
      <w:r w:rsidRPr="00966A34">
        <w:rPr>
          <w:rFonts w:ascii="Times New Roman" w:hAnsi="Times New Roman" w:cs="Times New Roman"/>
        </w:rPr>
        <w:t>5) 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rsidR="000D3C87" w:rsidRPr="00966A34" w:rsidRDefault="000D3C87" w:rsidP="0090076F">
      <w:pPr>
        <w:pStyle w:val="ConsPlusNormal"/>
        <w:widowControl/>
        <w:ind w:firstLine="709"/>
        <w:rPr>
          <w:rFonts w:ascii="Times New Roman" w:hAnsi="Times New Roman" w:cs="Times New Roman"/>
        </w:rPr>
      </w:pPr>
      <w:r w:rsidRPr="00966A34">
        <w:rPr>
          <w:rFonts w:ascii="Times New Roman" w:hAnsi="Times New Roman" w:cs="Times New Roman"/>
        </w:rPr>
        <w:t>6) обеспечение беспрепятственного проезда пожарной техники к месту пожара;</w:t>
      </w:r>
    </w:p>
    <w:p w:rsidR="000D3C87" w:rsidRPr="00966A34" w:rsidRDefault="000D3C87" w:rsidP="0090076F">
      <w:pPr>
        <w:pStyle w:val="ConsPlusNormal"/>
        <w:widowControl/>
        <w:ind w:firstLine="709"/>
        <w:rPr>
          <w:rFonts w:ascii="Times New Roman" w:hAnsi="Times New Roman" w:cs="Times New Roman"/>
        </w:rPr>
      </w:pPr>
      <w:r w:rsidRPr="00966A34">
        <w:rPr>
          <w:rFonts w:ascii="Times New Roman" w:hAnsi="Times New Roman" w:cs="Times New Roman"/>
        </w:rPr>
        <w:t>7) обеспечение связи и оповещения населения о пожаре;</w:t>
      </w:r>
    </w:p>
    <w:p w:rsidR="000D3C87" w:rsidRPr="00966A34" w:rsidRDefault="000D3C87" w:rsidP="0090076F">
      <w:pPr>
        <w:pStyle w:val="ConsPlusNormal"/>
        <w:widowControl/>
        <w:ind w:firstLine="709"/>
        <w:rPr>
          <w:rFonts w:ascii="Times New Roman" w:hAnsi="Times New Roman" w:cs="Times New Roman"/>
        </w:rPr>
      </w:pPr>
      <w:r w:rsidRPr="00966A34">
        <w:rPr>
          <w:rFonts w:ascii="Times New Roman" w:hAnsi="Times New Roman" w:cs="Times New Roman"/>
        </w:rPr>
        <w:t>8) 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rsidR="000D3C87" w:rsidRPr="00966A34" w:rsidRDefault="000D3C87" w:rsidP="0090076F">
      <w:pPr>
        <w:pStyle w:val="ConsPlusNormal"/>
        <w:widowControl/>
        <w:ind w:firstLine="709"/>
        <w:rPr>
          <w:rFonts w:ascii="Times New Roman" w:hAnsi="Times New Roman" w:cs="Times New Roman"/>
        </w:rPr>
      </w:pPr>
      <w:r w:rsidRPr="00966A34">
        <w:rPr>
          <w:rFonts w:ascii="Times New Roman" w:hAnsi="Times New Roman" w:cs="Times New Roman"/>
        </w:rPr>
        <w:t>9) социальное и экономическое стимулирование участия граждан и организаций в добровольной пожарной охране, в том числе участия в борьбе с пожарами.</w:t>
      </w:r>
    </w:p>
    <w:p w:rsidR="000D3C87" w:rsidRPr="00966A34" w:rsidRDefault="000D3C87" w:rsidP="0090076F">
      <w:pPr>
        <w:pStyle w:val="ConsPlusTitle"/>
        <w:widowControl/>
        <w:ind w:firstLine="709"/>
        <w:rPr>
          <w:rFonts w:ascii="Times New Roman" w:hAnsi="Times New Roman" w:cs="Times New Roman"/>
          <w:b w:val="0"/>
          <w:sz w:val="24"/>
          <w:szCs w:val="24"/>
        </w:rPr>
      </w:pPr>
      <w:r w:rsidRPr="00966A34">
        <w:rPr>
          <w:rFonts w:ascii="Times New Roman" w:hAnsi="Times New Roman" w:cs="Times New Roman"/>
          <w:b w:val="0"/>
          <w:sz w:val="24"/>
          <w:szCs w:val="24"/>
        </w:rPr>
        <w:t>Для обеспечения пожарной безопасности в лесах, в соответствии со статьей 53 Лесного Кодекса Российской Федерации, осуществляется:</w:t>
      </w:r>
    </w:p>
    <w:p w:rsidR="000D3C87" w:rsidRPr="00966A34" w:rsidRDefault="000D3C87" w:rsidP="0090076F">
      <w:pPr>
        <w:pStyle w:val="ConsPlusNormal"/>
        <w:widowControl/>
        <w:ind w:firstLine="709"/>
        <w:rPr>
          <w:rFonts w:ascii="Times New Roman" w:hAnsi="Times New Roman" w:cs="Times New Roman"/>
        </w:rPr>
      </w:pPr>
      <w:r w:rsidRPr="00966A34">
        <w:rPr>
          <w:rFonts w:ascii="Times New Roman" w:hAnsi="Times New Roman" w:cs="Times New Roman"/>
        </w:rPr>
        <w:t>1) противопожарное обустройство лесов, в том числе строительство, реконструкция и содержание дорог противопожарного назначения, посадочных площадок для самолетов, вертолетов, используемых в целях проведения авиационных работ по охране и защите лесов, прокладка просек, противопожарных разрывов;</w:t>
      </w:r>
    </w:p>
    <w:p w:rsidR="000D3C87" w:rsidRPr="00966A34" w:rsidRDefault="000D3C87" w:rsidP="0090076F">
      <w:pPr>
        <w:pStyle w:val="ConsPlusNormal"/>
        <w:widowControl/>
        <w:ind w:firstLine="709"/>
        <w:rPr>
          <w:rFonts w:ascii="Times New Roman" w:hAnsi="Times New Roman" w:cs="Times New Roman"/>
        </w:rPr>
      </w:pPr>
      <w:r>
        <w:rPr>
          <w:rFonts w:ascii="Times New Roman" w:hAnsi="Times New Roman" w:cs="Times New Roman"/>
        </w:rPr>
        <w:t xml:space="preserve">2) создание систем, средств </w:t>
      </w:r>
      <w:r w:rsidRPr="00966A34">
        <w:rPr>
          <w:rFonts w:ascii="Times New Roman" w:hAnsi="Times New Roman" w:cs="Times New Roman"/>
        </w:rPr>
        <w:t>предупреждения и тушения лесных пожаров (пожарные техника и оборудование, пожарное снаряжение и другие), содержание этих систем, средств, а также формирование запасов горюче-смазочных материалов на период высокой пожарной опасности;</w:t>
      </w:r>
    </w:p>
    <w:p w:rsidR="000D3C87" w:rsidRPr="00966A34" w:rsidRDefault="000D3C87" w:rsidP="0090076F">
      <w:pPr>
        <w:pStyle w:val="ConsPlusNormal"/>
        <w:widowControl/>
        <w:ind w:firstLine="709"/>
        <w:rPr>
          <w:rFonts w:ascii="Times New Roman" w:hAnsi="Times New Roman" w:cs="Times New Roman"/>
        </w:rPr>
      </w:pPr>
      <w:r w:rsidRPr="00966A34">
        <w:rPr>
          <w:rFonts w:ascii="Times New Roman" w:hAnsi="Times New Roman" w:cs="Times New Roman"/>
        </w:rPr>
        <w:t>3) мониторинг пожарной опасности в лесах;</w:t>
      </w:r>
    </w:p>
    <w:p w:rsidR="000D3C87" w:rsidRPr="00966A34" w:rsidRDefault="000D3C87" w:rsidP="0090076F">
      <w:pPr>
        <w:pStyle w:val="ConsPlusNormal"/>
        <w:widowControl/>
        <w:ind w:firstLine="709"/>
        <w:rPr>
          <w:rFonts w:ascii="Times New Roman" w:hAnsi="Times New Roman" w:cs="Times New Roman"/>
        </w:rPr>
      </w:pPr>
      <w:r w:rsidRPr="00966A34">
        <w:rPr>
          <w:rFonts w:ascii="Times New Roman" w:hAnsi="Times New Roman" w:cs="Times New Roman"/>
        </w:rPr>
        <w:t>4) разработка планов тушения лесных пожаров;</w:t>
      </w:r>
    </w:p>
    <w:p w:rsidR="000D3C87" w:rsidRPr="00966A34" w:rsidRDefault="000D3C87" w:rsidP="0090076F">
      <w:pPr>
        <w:pStyle w:val="ConsPlusNormal"/>
        <w:widowControl/>
        <w:ind w:firstLine="709"/>
        <w:rPr>
          <w:rFonts w:ascii="Times New Roman" w:hAnsi="Times New Roman" w:cs="Times New Roman"/>
        </w:rPr>
      </w:pPr>
      <w:r w:rsidRPr="00966A34">
        <w:rPr>
          <w:rFonts w:ascii="Times New Roman" w:hAnsi="Times New Roman" w:cs="Times New Roman"/>
        </w:rPr>
        <w:t>5) тушение лесных пожаров;</w:t>
      </w:r>
    </w:p>
    <w:p w:rsidR="000D3C87" w:rsidRDefault="000D3C87" w:rsidP="0090076F">
      <w:pPr>
        <w:pStyle w:val="ConsPlusNormal"/>
        <w:widowControl/>
        <w:ind w:firstLine="709"/>
        <w:rPr>
          <w:rFonts w:ascii="Times New Roman" w:hAnsi="Times New Roman" w:cs="Times New Roman"/>
        </w:rPr>
      </w:pPr>
      <w:r w:rsidRPr="00966A34">
        <w:rPr>
          <w:rFonts w:ascii="Times New Roman" w:hAnsi="Times New Roman" w:cs="Times New Roman"/>
        </w:rPr>
        <w:t>6) иные меры пожарной безопасности в лесах.</w:t>
      </w:r>
    </w:p>
    <w:p w:rsidR="000D3C87" w:rsidRPr="006F4B3A" w:rsidRDefault="000D3C87" w:rsidP="0090076F">
      <w:pPr>
        <w:pStyle w:val="ConsPlusNormal"/>
        <w:widowControl/>
        <w:ind w:firstLine="709"/>
        <w:rPr>
          <w:rFonts w:ascii="Times New Roman" w:hAnsi="Times New Roman" w:cs="Times New Roman"/>
        </w:rPr>
      </w:pPr>
    </w:p>
    <w:p w:rsidR="000D3C87" w:rsidRPr="0090076F" w:rsidRDefault="000D3C87" w:rsidP="00D52A16">
      <w:pPr>
        <w:pStyle w:val="Heading3"/>
        <w:widowControl/>
        <w:numPr>
          <w:ilvl w:val="1"/>
          <w:numId w:val="53"/>
        </w:numPr>
        <w:tabs>
          <w:tab w:val="clear" w:pos="0"/>
        </w:tabs>
        <w:spacing w:before="0" w:after="0"/>
        <w:ind w:left="0" w:right="1" w:firstLine="709"/>
        <w:rPr>
          <w:rFonts w:ascii="Times New Roman" w:hAnsi="Times New Roman" w:cs="Times New Roman"/>
        </w:rPr>
      </w:pPr>
      <w:bookmarkStart w:id="15" w:name="_Toc271202009"/>
      <w:bookmarkEnd w:id="9"/>
      <w:r w:rsidRPr="0090076F">
        <w:rPr>
          <w:rFonts w:ascii="Times New Roman" w:hAnsi="Times New Roman" w:cs="Times New Roman"/>
        </w:rPr>
        <w:t>Лечебно-эвакуационное обеспечение</w:t>
      </w:r>
      <w:bookmarkEnd w:id="15"/>
    </w:p>
    <w:p w:rsidR="000D3C87" w:rsidRPr="0090076F" w:rsidRDefault="000D3C87" w:rsidP="0090076F">
      <w:pPr>
        <w:pStyle w:val="BodyTextIndent2"/>
        <w:spacing w:line="240" w:lineRule="auto"/>
        <w:rPr>
          <w:rFonts w:ascii="Times New Roman" w:hAnsi="Times New Roman"/>
          <w:bCs/>
        </w:rPr>
      </w:pPr>
    </w:p>
    <w:p w:rsidR="000D3C87" w:rsidRPr="007156A1" w:rsidRDefault="000D3C87" w:rsidP="0090076F">
      <w:pPr>
        <w:pStyle w:val="BodyTextIndent2"/>
        <w:spacing w:line="240" w:lineRule="auto"/>
        <w:ind w:left="0" w:firstLine="709"/>
        <w:rPr>
          <w:rFonts w:ascii="Times New Roman" w:hAnsi="Times New Roman"/>
        </w:rPr>
      </w:pPr>
      <w:r w:rsidRPr="0090076F">
        <w:rPr>
          <w:rFonts w:ascii="Times New Roman" w:hAnsi="Times New Roman"/>
          <w:bCs/>
        </w:rPr>
        <w:t>Лечебно-эвакуационное обеспечение населения в чрезвычайных ситуациях (ЛЭО</w:t>
      </w:r>
      <w:r w:rsidRPr="007156A1">
        <w:rPr>
          <w:rFonts w:ascii="Times New Roman" w:hAnsi="Times New Roman"/>
          <w:bCs/>
        </w:rPr>
        <w:t xml:space="preserve"> в ЧС</w:t>
      </w:r>
      <w:r w:rsidRPr="007156A1">
        <w:rPr>
          <w:rFonts w:ascii="Times New Roman" w:hAnsi="Times New Roman"/>
          <w:bCs/>
          <w:i/>
        </w:rPr>
        <w:t>)</w:t>
      </w:r>
      <w:r w:rsidRPr="007156A1">
        <w:rPr>
          <w:rFonts w:ascii="Times New Roman" w:hAnsi="Times New Roman"/>
        </w:rPr>
        <w:t xml:space="preserve"> - часть системы медицинского обеспечения, представляющая собой комплекс своевременных, посл</w:t>
      </w:r>
      <w:r w:rsidRPr="007156A1">
        <w:rPr>
          <w:rFonts w:ascii="Times New Roman" w:hAnsi="Times New Roman"/>
        </w:rPr>
        <w:t>е</w:t>
      </w:r>
      <w:r w:rsidRPr="007156A1">
        <w:rPr>
          <w:rFonts w:ascii="Times New Roman" w:hAnsi="Times New Roman"/>
        </w:rPr>
        <w:t>довательно проводимых мероприятий по оказанию экстренной медицинской помощи (ЭМП) пор</w:t>
      </w:r>
      <w:r w:rsidRPr="007156A1">
        <w:rPr>
          <w:rFonts w:ascii="Times New Roman" w:hAnsi="Times New Roman"/>
        </w:rPr>
        <w:t>а</w:t>
      </w:r>
      <w:r w:rsidRPr="007156A1">
        <w:rPr>
          <w:rFonts w:ascii="Times New Roman" w:hAnsi="Times New Roman"/>
        </w:rPr>
        <w:t>женным в зонах ЧС в сочетании с эвакуацией их в лечебные учреждения для последующего леч</w:t>
      </w:r>
      <w:r w:rsidRPr="007156A1">
        <w:rPr>
          <w:rFonts w:ascii="Times New Roman" w:hAnsi="Times New Roman"/>
        </w:rPr>
        <w:t>е</w:t>
      </w:r>
      <w:r w:rsidRPr="007156A1">
        <w:rPr>
          <w:rFonts w:ascii="Times New Roman" w:hAnsi="Times New Roman"/>
        </w:rPr>
        <w:t>ния.</w:t>
      </w:r>
    </w:p>
    <w:p w:rsidR="000D3C87" w:rsidRPr="007156A1" w:rsidRDefault="000D3C87" w:rsidP="0090076F">
      <w:pPr>
        <w:adjustRightInd w:val="0"/>
        <w:ind w:firstLine="709"/>
      </w:pPr>
      <w:r w:rsidRPr="007156A1">
        <w:t>Практическая реализация лечебно-эвакуационных мероприятий достигается:</w:t>
      </w:r>
    </w:p>
    <w:p w:rsidR="000D3C87" w:rsidRPr="007156A1" w:rsidRDefault="000D3C87" w:rsidP="0090076F">
      <w:pPr>
        <w:adjustRightInd w:val="0"/>
        <w:ind w:firstLine="709"/>
      </w:pPr>
      <w:r w:rsidRPr="007156A1">
        <w:t>- созданием повсеместно необходимых чрезвычайных резервных фондов лекарственных препаратов, медикаментов и медицинского имущества:</w:t>
      </w:r>
    </w:p>
    <w:p w:rsidR="000D3C87" w:rsidRPr="007156A1" w:rsidRDefault="000D3C87" w:rsidP="0090076F">
      <w:pPr>
        <w:adjustRightInd w:val="0"/>
        <w:ind w:firstLine="709"/>
      </w:pPr>
      <w:r w:rsidRPr="007156A1">
        <w:t>- заблаговременной специальной подготовкой руководящего состава и формирований сил службы ЭМП (обучение, тренировка, соответствующее оснащение);</w:t>
      </w:r>
    </w:p>
    <w:p w:rsidR="000D3C87" w:rsidRPr="007156A1" w:rsidRDefault="000D3C87" w:rsidP="0090076F">
      <w:pPr>
        <w:adjustRightInd w:val="0"/>
        <w:ind w:firstLine="709"/>
      </w:pPr>
      <w:r w:rsidRPr="007156A1">
        <w:t>- готовностью транспорта (автомобильного, речного, авиационного, железнодорожного), предполагаемого к участию в лечебно-эвакуационных мероприятиях, и оснащение его соответствующей медицинской техникой и оборудованием;</w:t>
      </w:r>
    </w:p>
    <w:p w:rsidR="000D3C87" w:rsidRPr="007156A1" w:rsidRDefault="000D3C87" w:rsidP="0090076F">
      <w:pPr>
        <w:adjustRightInd w:val="0"/>
        <w:ind w:firstLine="709"/>
      </w:pPr>
      <w:r w:rsidRPr="007156A1">
        <w:t>- координацией действий всех формирований (спасательных, службы ЭМП и других медицинских учреждений), четким определением их сфер деятельности в ЧС, объемов работ, взаимодействия и подчинением единому центру руководства аварийно-спасательными работами;</w:t>
      </w:r>
    </w:p>
    <w:p w:rsidR="000D3C87" w:rsidRPr="007156A1" w:rsidRDefault="000D3C87" w:rsidP="0090076F">
      <w:pPr>
        <w:adjustRightInd w:val="0"/>
        <w:ind w:firstLine="709"/>
      </w:pPr>
      <w:r w:rsidRPr="007156A1">
        <w:t>- определением пунктов сбора, лечебных учреждений и готовностью их к принятию пораженных;</w:t>
      </w:r>
    </w:p>
    <w:p w:rsidR="000D3C87" w:rsidRPr="007156A1" w:rsidRDefault="000D3C87" w:rsidP="0090076F">
      <w:pPr>
        <w:adjustRightInd w:val="0"/>
        <w:ind w:firstLine="709"/>
      </w:pPr>
      <w:r w:rsidRPr="007156A1">
        <w:t>- взаимодействием между местными органами власти, аварийно-спасательными формированиями, милицией, войсковыми частями, лечебными учреждениями, предприятиями и организациями в зонах ЧС.</w:t>
      </w:r>
    </w:p>
    <w:p w:rsidR="000D3C87" w:rsidRPr="007156A1" w:rsidRDefault="000D3C87" w:rsidP="0090076F">
      <w:pPr>
        <w:pStyle w:val="BodyText"/>
        <w:spacing w:after="0"/>
        <w:ind w:firstLine="709"/>
      </w:pPr>
      <w:r w:rsidRPr="007156A1">
        <w:t xml:space="preserve">В случае чрезвычайной ситуации на территории </w:t>
      </w:r>
      <w:r w:rsidRPr="007156A1">
        <w:rPr>
          <w:iCs/>
          <w:shd w:val="clear" w:color="auto" w:fill="FFFFFF"/>
        </w:rPr>
        <w:t>сельского поселения</w:t>
      </w:r>
      <w:r w:rsidRPr="007156A1">
        <w:t xml:space="preserve">, медицинская помощь населению оказывается в  учреждениях здравоохранения. </w:t>
      </w:r>
    </w:p>
    <w:p w:rsidR="000D3C87" w:rsidRPr="00FD4BB8" w:rsidRDefault="000D3C87" w:rsidP="0090076F">
      <w:r>
        <w:t xml:space="preserve">            </w:t>
      </w:r>
      <w:r w:rsidRPr="00A93F6C">
        <w:t>В систему здравоохранения Троицкого сельского поселения входят</w:t>
      </w:r>
      <w:r w:rsidRPr="0005606F">
        <w:t xml:space="preserve">  </w:t>
      </w:r>
      <w:r>
        <w:t>амбулатория и ФАП в с. Троицкое.</w:t>
      </w:r>
    </w:p>
    <w:p w:rsidR="000D3C87" w:rsidRPr="006F4B3A" w:rsidRDefault="000D3C87" w:rsidP="0090076F"/>
    <w:p w:rsidR="000D3C87" w:rsidRPr="00913CA3" w:rsidRDefault="000D3C87" w:rsidP="00D73DA9">
      <w:pPr>
        <w:jc w:val="center"/>
        <w:rPr>
          <w:highlight w:val="lightGray"/>
        </w:rPr>
      </w:pPr>
    </w:p>
    <w:p w:rsidR="000D3C87" w:rsidRPr="00323CE9" w:rsidRDefault="000D3C87" w:rsidP="00477C61">
      <w:pPr>
        <w:widowControl/>
        <w:numPr>
          <w:ilvl w:val="0"/>
          <w:numId w:val="26"/>
        </w:numPr>
        <w:suppressAutoHyphens w:val="0"/>
        <w:ind w:left="0"/>
        <w:jc w:val="center"/>
        <w:rPr>
          <w:b/>
          <w:bCs/>
          <w:kern w:val="0"/>
          <w:sz w:val="28"/>
          <w:szCs w:val="28"/>
          <w:lang w:eastAsia="ru-RU"/>
        </w:rPr>
      </w:pPr>
      <w:r w:rsidRPr="00323CE9">
        <w:rPr>
          <w:b/>
          <w:bCs/>
          <w:kern w:val="0"/>
          <w:sz w:val="28"/>
          <w:szCs w:val="28"/>
          <w:lang w:eastAsia="ru-RU"/>
        </w:rPr>
        <w:t>Приложение</w:t>
      </w:r>
    </w:p>
    <w:p w:rsidR="000D3C87" w:rsidRPr="006C2685" w:rsidRDefault="000D3C87" w:rsidP="00E339D3">
      <w:pPr>
        <w:jc w:val="center"/>
      </w:pPr>
      <w:r w:rsidRPr="006C2685">
        <w:t xml:space="preserve">Перечень объектов местного (поселенческого) значения, находящихся в собственности поселения </w:t>
      </w:r>
    </w:p>
    <w:tbl>
      <w:tblPr>
        <w:tblW w:w="86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93"/>
        <w:gridCol w:w="1820"/>
        <w:gridCol w:w="1586"/>
        <w:gridCol w:w="1312"/>
        <w:gridCol w:w="1229"/>
        <w:gridCol w:w="898"/>
        <w:gridCol w:w="1343"/>
      </w:tblGrid>
      <w:tr w:rsidR="000D3C87" w:rsidRPr="006C2685" w:rsidTr="002B6F40">
        <w:tc>
          <w:tcPr>
            <w:tcW w:w="493" w:type="dxa"/>
            <w:shd w:val="clear" w:color="auto" w:fill="D9D9D9"/>
          </w:tcPr>
          <w:p w:rsidR="000D3C87" w:rsidRPr="002B6F40" w:rsidRDefault="000D3C87" w:rsidP="00787077">
            <w:pPr>
              <w:rPr>
                <w:b/>
                <w:sz w:val="20"/>
                <w:szCs w:val="20"/>
              </w:rPr>
            </w:pPr>
            <w:r w:rsidRPr="002B6F40">
              <w:rPr>
                <w:b/>
                <w:sz w:val="20"/>
                <w:szCs w:val="20"/>
              </w:rPr>
              <w:t>№ пп</w:t>
            </w:r>
          </w:p>
        </w:tc>
        <w:tc>
          <w:tcPr>
            <w:tcW w:w="1820" w:type="dxa"/>
            <w:shd w:val="clear" w:color="auto" w:fill="D9D9D9"/>
          </w:tcPr>
          <w:p w:rsidR="000D3C87" w:rsidRPr="002B6F40" w:rsidRDefault="000D3C87" w:rsidP="00787077">
            <w:pPr>
              <w:rPr>
                <w:b/>
                <w:sz w:val="20"/>
                <w:szCs w:val="20"/>
              </w:rPr>
            </w:pPr>
            <w:r w:rsidRPr="002B6F40">
              <w:rPr>
                <w:b/>
                <w:sz w:val="20"/>
                <w:szCs w:val="20"/>
              </w:rPr>
              <w:t>Наименование объекта</w:t>
            </w:r>
          </w:p>
        </w:tc>
        <w:tc>
          <w:tcPr>
            <w:tcW w:w="1586" w:type="dxa"/>
            <w:shd w:val="clear" w:color="auto" w:fill="D9D9D9"/>
          </w:tcPr>
          <w:p w:rsidR="000D3C87" w:rsidRPr="002B6F40" w:rsidRDefault="000D3C87" w:rsidP="00787077">
            <w:pPr>
              <w:rPr>
                <w:b/>
                <w:sz w:val="20"/>
                <w:szCs w:val="20"/>
              </w:rPr>
            </w:pPr>
            <w:r w:rsidRPr="002B6F40">
              <w:rPr>
                <w:b/>
                <w:sz w:val="20"/>
                <w:szCs w:val="20"/>
              </w:rPr>
              <w:t>Адрес</w:t>
            </w:r>
          </w:p>
        </w:tc>
        <w:tc>
          <w:tcPr>
            <w:tcW w:w="1312" w:type="dxa"/>
            <w:shd w:val="clear" w:color="auto" w:fill="D9D9D9"/>
          </w:tcPr>
          <w:p w:rsidR="000D3C87" w:rsidRPr="002B6F40" w:rsidRDefault="000D3C87" w:rsidP="00787077">
            <w:pPr>
              <w:rPr>
                <w:b/>
                <w:sz w:val="20"/>
                <w:szCs w:val="20"/>
              </w:rPr>
            </w:pPr>
            <w:r w:rsidRPr="002B6F40">
              <w:rPr>
                <w:b/>
                <w:sz w:val="20"/>
                <w:szCs w:val="20"/>
              </w:rPr>
              <w:t>Назначение</w:t>
            </w:r>
          </w:p>
        </w:tc>
        <w:tc>
          <w:tcPr>
            <w:tcW w:w="1229" w:type="dxa"/>
            <w:shd w:val="clear" w:color="auto" w:fill="D9D9D9"/>
          </w:tcPr>
          <w:p w:rsidR="000D3C87" w:rsidRPr="002B6F40" w:rsidRDefault="000D3C87" w:rsidP="00787077">
            <w:pPr>
              <w:rPr>
                <w:b/>
                <w:sz w:val="20"/>
                <w:szCs w:val="20"/>
              </w:rPr>
            </w:pPr>
            <w:r w:rsidRPr="002B6F40">
              <w:rPr>
                <w:b/>
                <w:sz w:val="20"/>
                <w:szCs w:val="20"/>
              </w:rPr>
              <w:t>Площадь</w:t>
            </w:r>
          </w:p>
        </w:tc>
        <w:tc>
          <w:tcPr>
            <w:tcW w:w="898" w:type="dxa"/>
            <w:shd w:val="clear" w:color="auto" w:fill="D9D9D9"/>
          </w:tcPr>
          <w:p w:rsidR="000D3C87" w:rsidRPr="002B6F40" w:rsidRDefault="000D3C87" w:rsidP="00787077">
            <w:pPr>
              <w:rPr>
                <w:b/>
                <w:sz w:val="20"/>
                <w:szCs w:val="20"/>
              </w:rPr>
            </w:pPr>
            <w:r w:rsidRPr="002B6F40">
              <w:rPr>
                <w:b/>
                <w:sz w:val="20"/>
                <w:szCs w:val="20"/>
              </w:rPr>
              <w:t>Этажность</w:t>
            </w:r>
          </w:p>
        </w:tc>
        <w:tc>
          <w:tcPr>
            <w:tcW w:w="1343" w:type="dxa"/>
            <w:shd w:val="clear" w:color="auto" w:fill="D9D9D9"/>
          </w:tcPr>
          <w:p w:rsidR="000D3C87" w:rsidRPr="002B6F40" w:rsidRDefault="000D3C87" w:rsidP="00787077">
            <w:pPr>
              <w:rPr>
                <w:b/>
                <w:sz w:val="20"/>
                <w:szCs w:val="20"/>
              </w:rPr>
            </w:pPr>
            <w:r w:rsidRPr="002B6F40">
              <w:rPr>
                <w:b/>
                <w:sz w:val="20"/>
                <w:szCs w:val="20"/>
              </w:rPr>
              <w:t>Год ввода</w:t>
            </w:r>
          </w:p>
          <w:p w:rsidR="000D3C87" w:rsidRPr="002B6F40" w:rsidRDefault="000D3C87" w:rsidP="00787077">
            <w:pPr>
              <w:rPr>
                <w:b/>
                <w:sz w:val="20"/>
                <w:szCs w:val="20"/>
              </w:rPr>
            </w:pPr>
            <w:r w:rsidRPr="002B6F40">
              <w:rPr>
                <w:b/>
                <w:sz w:val="20"/>
                <w:szCs w:val="20"/>
              </w:rPr>
              <w:t>В экспл</w:t>
            </w:r>
          </w:p>
        </w:tc>
      </w:tr>
      <w:tr w:rsidR="000D3C87" w:rsidRPr="006C2685" w:rsidTr="002B6F40">
        <w:tc>
          <w:tcPr>
            <w:tcW w:w="493" w:type="dxa"/>
          </w:tcPr>
          <w:p w:rsidR="000D3C87" w:rsidRPr="002B6F40" w:rsidRDefault="000D3C87" w:rsidP="00787077">
            <w:pPr>
              <w:rPr>
                <w:sz w:val="20"/>
                <w:szCs w:val="20"/>
                <w:lang w:val="en-US"/>
              </w:rPr>
            </w:pPr>
            <w:r w:rsidRPr="002B6F40">
              <w:rPr>
                <w:sz w:val="20"/>
                <w:szCs w:val="20"/>
                <w:lang w:val="en-US"/>
              </w:rPr>
              <w:t>1</w:t>
            </w:r>
          </w:p>
        </w:tc>
        <w:tc>
          <w:tcPr>
            <w:tcW w:w="1820" w:type="dxa"/>
          </w:tcPr>
          <w:p w:rsidR="000D3C87" w:rsidRPr="002B6F40" w:rsidRDefault="000D3C87" w:rsidP="00787077">
            <w:pPr>
              <w:rPr>
                <w:sz w:val="20"/>
                <w:szCs w:val="20"/>
              </w:rPr>
            </w:pPr>
            <w:r w:rsidRPr="002B6F40">
              <w:rPr>
                <w:sz w:val="20"/>
                <w:szCs w:val="20"/>
              </w:rPr>
              <w:t>Здание администрации</w:t>
            </w:r>
          </w:p>
        </w:tc>
        <w:tc>
          <w:tcPr>
            <w:tcW w:w="1586" w:type="dxa"/>
          </w:tcPr>
          <w:p w:rsidR="000D3C87" w:rsidRPr="002B6F40" w:rsidRDefault="000D3C87" w:rsidP="00787077">
            <w:pPr>
              <w:rPr>
                <w:sz w:val="20"/>
                <w:szCs w:val="20"/>
              </w:rPr>
            </w:pPr>
            <w:r w:rsidRPr="002B6F40">
              <w:rPr>
                <w:sz w:val="20"/>
                <w:szCs w:val="20"/>
              </w:rPr>
              <w:t>с. Троицкое, ул. Дзержинского,3</w:t>
            </w:r>
          </w:p>
        </w:tc>
        <w:tc>
          <w:tcPr>
            <w:tcW w:w="1312" w:type="dxa"/>
          </w:tcPr>
          <w:p w:rsidR="000D3C87" w:rsidRPr="002B6F40" w:rsidRDefault="000D3C87" w:rsidP="00787077">
            <w:pPr>
              <w:rPr>
                <w:sz w:val="20"/>
                <w:szCs w:val="20"/>
              </w:rPr>
            </w:pPr>
            <w:r w:rsidRPr="002B6F40">
              <w:rPr>
                <w:sz w:val="20"/>
                <w:szCs w:val="20"/>
              </w:rPr>
              <w:t>Администрация</w:t>
            </w:r>
          </w:p>
        </w:tc>
        <w:tc>
          <w:tcPr>
            <w:tcW w:w="1229" w:type="dxa"/>
          </w:tcPr>
          <w:p w:rsidR="000D3C87" w:rsidRPr="002B6F40" w:rsidRDefault="000D3C87" w:rsidP="00787077">
            <w:pPr>
              <w:rPr>
                <w:sz w:val="20"/>
                <w:szCs w:val="20"/>
              </w:rPr>
            </w:pPr>
            <w:r w:rsidRPr="002B6F40">
              <w:rPr>
                <w:sz w:val="20"/>
                <w:szCs w:val="20"/>
              </w:rPr>
              <w:t>100</w:t>
            </w:r>
          </w:p>
        </w:tc>
        <w:tc>
          <w:tcPr>
            <w:tcW w:w="898" w:type="dxa"/>
          </w:tcPr>
          <w:p w:rsidR="000D3C87" w:rsidRPr="002B6F40" w:rsidRDefault="000D3C87" w:rsidP="00787077">
            <w:pPr>
              <w:rPr>
                <w:sz w:val="20"/>
                <w:szCs w:val="20"/>
              </w:rPr>
            </w:pPr>
            <w:r w:rsidRPr="002B6F40">
              <w:rPr>
                <w:sz w:val="20"/>
                <w:szCs w:val="20"/>
              </w:rPr>
              <w:t>1</w:t>
            </w:r>
          </w:p>
        </w:tc>
        <w:tc>
          <w:tcPr>
            <w:tcW w:w="1343" w:type="dxa"/>
          </w:tcPr>
          <w:p w:rsidR="000D3C87" w:rsidRPr="002B6F40" w:rsidRDefault="000D3C87" w:rsidP="006C2685">
            <w:pPr>
              <w:rPr>
                <w:sz w:val="20"/>
                <w:szCs w:val="20"/>
              </w:rPr>
            </w:pPr>
            <w:r w:rsidRPr="002B6F40">
              <w:rPr>
                <w:sz w:val="20"/>
                <w:szCs w:val="20"/>
              </w:rPr>
              <w:t>1880</w:t>
            </w:r>
          </w:p>
        </w:tc>
      </w:tr>
      <w:tr w:rsidR="000D3C87" w:rsidRPr="006C2685" w:rsidTr="002B6F40">
        <w:tc>
          <w:tcPr>
            <w:tcW w:w="493" w:type="dxa"/>
          </w:tcPr>
          <w:p w:rsidR="000D3C87" w:rsidRPr="002B6F40" w:rsidRDefault="000D3C87" w:rsidP="00787077">
            <w:pPr>
              <w:rPr>
                <w:sz w:val="20"/>
                <w:szCs w:val="20"/>
              </w:rPr>
            </w:pPr>
            <w:r w:rsidRPr="002B6F40">
              <w:rPr>
                <w:sz w:val="20"/>
                <w:szCs w:val="20"/>
              </w:rPr>
              <w:t>2</w:t>
            </w:r>
          </w:p>
        </w:tc>
        <w:tc>
          <w:tcPr>
            <w:tcW w:w="1820" w:type="dxa"/>
          </w:tcPr>
          <w:p w:rsidR="000D3C87" w:rsidRPr="002B6F40" w:rsidRDefault="000D3C87" w:rsidP="00787077">
            <w:pPr>
              <w:rPr>
                <w:sz w:val="20"/>
                <w:szCs w:val="20"/>
              </w:rPr>
            </w:pPr>
            <w:r w:rsidRPr="002B6F40">
              <w:rPr>
                <w:sz w:val="20"/>
                <w:szCs w:val="20"/>
              </w:rPr>
              <w:t>Здание ДК</w:t>
            </w:r>
          </w:p>
        </w:tc>
        <w:tc>
          <w:tcPr>
            <w:tcW w:w="1586" w:type="dxa"/>
          </w:tcPr>
          <w:p w:rsidR="000D3C87" w:rsidRPr="002B6F40" w:rsidRDefault="000D3C87" w:rsidP="00787077">
            <w:pPr>
              <w:rPr>
                <w:sz w:val="20"/>
                <w:szCs w:val="20"/>
              </w:rPr>
            </w:pPr>
            <w:r w:rsidRPr="002B6F40">
              <w:rPr>
                <w:sz w:val="20"/>
                <w:szCs w:val="20"/>
              </w:rPr>
              <w:t>с. Троицкое, ул. Дзержинского 4</w:t>
            </w:r>
          </w:p>
        </w:tc>
        <w:tc>
          <w:tcPr>
            <w:tcW w:w="1312" w:type="dxa"/>
          </w:tcPr>
          <w:p w:rsidR="000D3C87" w:rsidRPr="002B6F40" w:rsidRDefault="000D3C87" w:rsidP="00787077">
            <w:pPr>
              <w:rPr>
                <w:sz w:val="20"/>
                <w:szCs w:val="20"/>
              </w:rPr>
            </w:pPr>
            <w:r w:rsidRPr="002B6F40">
              <w:rPr>
                <w:sz w:val="20"/>
                <w:szCs w:val="20"/>
              </w:rPr>
              <w:t>Дом культуры</w:t>
            </w:r>
          </w:p>
        </w:tc>
        <w:tc>
          <w:tcPr>
            <w:tcW w:w="1229" w:type="dxa"/>
          </w:tcPr>
          <w:p w:rsidR="000D3C87" w:rsidRPr="002B6F40" w:rsidRDefault="000D3C87" w:rsidP="00787077">
            <w:pPr>
              <w:rPr>
                <w:sz w:val="20"/>
                <w:szCs w:val="20"/>
              </w:rPr>
            </w:pPr>
            <w:r w:rsidRPr="002B6F40">
              <w:rPr>
                <w:sz w:val="20"/>
                <w:szCs w:val="20"/>
              </w:rPr>
              <w:t>648</w:t>
            </w:r>
          </w:p>
        </w:tc>
        <w:tc>
          <w:tcPr>
            <w:tcW w:w="898" w:type="dxa"/>
          </w:tcPr>
          <w:p w:rsidR="000D3C87" w:rsidRPr="002B6F40" w:rsidRDefault="000D3C87" w:rsidP="00787077">
            <w:pPr>
              <w:rPr>
                <w:sz w:val="20"/>
                <w:szCs w:val="20"/>
              </w:rPr>
            </w:pPr>
            <w:r w:rsidRPr="002B6F40">
              <w:rPr>
                <w:sz w:val="20"/>
                <w:szCs w:val="20"/>
              </w:rPr>
              <w:t>2</w:t>
            </w:r>
          </w:p>
        </w:tc>
        <w:tc>
          <w:tcPr>
            <w:tcW w:w="1343" w:type="dxa"/>
          </w:tcPr>
          <w:p w:rsidR="000D3C87" w:rsidRPr="002B6F40" w:rsidRDefault="000D3C87" w:rsidP="006C2685">
            <w:pPr>
              <w:rPr>
                <w:sz w:val="20"/>
                <w:szCs w:val="20"/>
              </w:rPr>
            </w:pPr>
            <w:r w:rsidRPr="002B6F40">
              <w:rPr>
                <w:sz w:val="20"/>
                <w:szCs w:val="20"/>
              </w:rPr>
              <w:t>1965</w:t>
            </w:r>
          </w:p>
        </w:tc>
      </w:tr>
      <w:tr w:rsidR="000D3C87" w:rsidRPr="006C2685" w:rsidTr="002B6F40">
        <w:tc>
          <w:tcPr>
            <w:tcW w:w="493" w:type="dxa"/>
          </w:tcPr>
          <w:p w:rsidR="000D3C87" w:rsidRPr="002B6F40" w:rsidRDefault="000D3C87" w:rsidP="00787077">
            <w:pPr>
              <w:rPr>
                <w:sz w:val="20"/>
                <w:szCs w:val="20"/>
              </w:rPr>
            </w:pPr>
            <w:r w:rsidRPr="002B6F40">
              <w:rPr>
                <w:sz w:val="20"/>
                <w:szCs w:val="20"/>
              </w:rPr>
              <w:t>3</w:t>
            </w:r>
          </w:p>
        </w:tc>
        <w:tc>
          <w:tcPr>
            <w:tcW w:w="1820" w:type="dxa"/>
          </w:tcPr>
          <w:p w:rsidR="000D3C87" w:rsidRPr="002B6F40" w:rsidRDefault="000D3C87" w:rsidP="00787077">
            <w:pPr>
              <w:rPr>
                <w:sz w:val="20"/>
                <w:szCs w:val="20"/>
              </w:rPr>
            </w:pPr>
            <w:r w:rsidRPr="002B6F40">
              <w:rPr>
                <w:sz w:val="20"/>
                <w:szCs w:val="20"/>
              </w:rPr>
              <w:t>Здание администрации</w:t>
            </w:r>
          </w:p>
        </w:tc>
        <w:tc>
          <w:tcPr>
            <w:tcW w:w="1586" w:type="dxa"/>
          </w:tcPr>
          <w:p w:rsidR="000D3C87" w:rsidRPr="002B6F40" w:rsidRDefault="000D3C87" w:rsidP="00787077">
            <w:pPr>
              <w:rPr>
                <w:sz w:val="20"/>
                <w:szCs w:val="20"/>
              </w:rPr>
            </w:pPr>
            <w:r w:rsidRPr="002B6F40">
              <w:rPr>
                <w:sz w:val="20"/>
                <w:szCs w:val="20"/>
              </w:rPr>
              <w:t>с. Троицкое, ул. Советская 22</w:t>
            </w:r>
          </w:p>
        </w:tc>
        <w:tc>
          <w:tcPr>
            <w:tcW w:w="1312" w:type="dxa"/>
          </w:tcPr>
          <w:p w:rsidR="000D3C87" w:rsidRPr="002B6F40" w:rsidRDefault="000D3C87" w:rsidP="00787077">
            <w:pPr>
              <w:rPr>
                <w:sz w:val="20"/>
                <w:szCs w:val="20"/>
              </w:rPr>
            </w:pPr>
            <w:r w:rsidRPr="002B6F40">
              <w:rPr>
                <w:sz w:val="20"/>
                <w:szCs w:val="20"/>
              </w:rPr>
              <w:t xml:space="preserve">Администрация </w:t>
            </w:r>
          </w:p>
        </w:tc>
        <w:tc>
          <w:tcPr>
            <w:tcW w:w="1229" w:type="dxa"/>
          </w:tcPr>
          <w:p w:rsidR="000D3C87" w:rsidRPr="002B6F40" w:rsidRDefault="000D3C87" w:rsidP="00787077">
            <w:pPr>
              <w:rPr>
                <w:sz w:val="20"/>
                <w:szCs w:val="20"/>
              </w:rPr>
            </w:pPr>
            <w:r w:rsidRPr="002B6F40">
              <w:rPr>
                <w:sz w:val="20"/>
                <w:szCs w:val="20"/>
              </w:rPr>
              <w:t>96</w:t>
            </w:r>
          </w:p>
        </w:tc>
        <w:tc>
          <w:tcPr>
            <w:tcW w:w="898" w:type="dxa"/>
          </w:tcPr>
          <w:p w:rsidR="000D3C87" w:rsidRPr="002B6F40" w:rsidRDefault="000D3C87" w:rsidP="00787077">
            <w:pPr>
              <w:rPr>
                <w:sz w:val="20"/>
                <w:szCs w:val="20"/>
              </w:rPr>
            </w:pPr>
            <w:r w:rsidRPr="002B6F40">
              <w:rPr>
                <w:sz w:val="20"/>
                <w:szCs w:val="20"/>
              </w:rPr>
              <w:t>1</w:t>
            </w:r>
          </w:p>
        </w:tc>
        <w:tc>
          <w:tcPr>
            <w:tcW w:w="1343" w:type="dxa"/>
          </w:tcPr>
          <w:p w:rsidR="000D3C87" w:rsidRPr="002B6F40" w:rsidRDefault="000D3C87" w:rsidP="00787077">
            <w:pPr>
              <w:rPr>
                <w:sz w:val="20"/>
                <w:szCs w:val="20"/>
              </w:rPr>
            </w:pPr>
            <w:r w:rsidRPr="002B6F40">
              <w:rPr>
                <w:sz w:val="20"/>
                <w:szCs w:val="20"/>
              </w:rPr>
              <w:t>1900</w:t>
            </w:r>
          </w:p>
        </w:tc>
      </w:tr>
      <w:tr w:rsidR="000D3C87" w:rsidRPr="006C2685" w:rsidTr="002B6F40">
        <w:tc>
          <w:tcPr>
            <w:tcW w:w="493" w:type="dxa"/>
          </w:tcPr>
          <w:p w:rsidR="000D3C87" w:rsidRPr="002B6F40" w:rsidRDefault="000D3C87" w:rsidP="00787077">
            <w:pPr>
              <w:rPr>
                <w:sz w:val="20"/>
                <w:szCs w:val="20"/>
                <w:lang w:val="en-US"/>
              </w:rPr>
            </w:pPr>
            <w:r w:rsidRPr="002B6F40">
              <w:rPr>
                <w:sz w:val="20"/>
                <w:szCs w:val="20"/>
                <w:lang w:val="en-US"/>
              </w:rPr>
              <w:t>4</w:t>
            </w:r>
          </w:p>
        </w:tc>
        <w:tc>
          <w:tcPr>
            <w:tcW w:w="1820" w:type="dxa"/>
          </w:tcPr>
          <w:p w:rsidR="000D3C87" w:rsidRPr="002B6F40" w:rsidRDefault="000D3C87" w:rsidP="006C2685">
            <w:pPr>
              <w:rPr>
                <w:sz w:val="20"/>
                <w:szCs w:val="20"/>
              </w:rPr>
            </w:pPr>
            <w:r w:rsidRPr="002B6F40">
              <w:rPr>
                <w:sz w:val="20"/>
                <w:szCs w:val="20"/>
              </w:rPr>
              <w:t>Здание интерната</w:t>
            </w:r>
          </w:p>
        </w:tc>
        <w:tc>
          <w:tcPr>
            <w:tcW w:w="1586" w:type="dxa"/>
          </w:tcPr>
          <w:p w:rsidR="000D3C87" w:rsidRPr="002B6F40" w:rsidRDefault="000D3C87" w:rsidP="00787077">
            <w:pPr>
              <w:rPr>
                <w:sz w:val="20"/>
                <w:szCs w:val="20"/>
              </w:rPr>
            </w:pPr>
            <w:r w:rsidRPr="002B6F40">
              <w:rPr>
                <w:sz w:val="20"/>
                <w:szCs w:val="20"/>
              </w:rPr>
              <w:t>с. Троицкое, ул. Советская 4</w:t>
            </w:r>
          </w:p>
        </w:tc>
        <w:tc>
          <w:tcPr>
            <w:tcW w:w="1312" w:type="dxa"/>
          </w:tcPr>
          <w:p w:rsidR="000D3C87" w:rsidRPr="002B6F40" w:rsidRDefault="000D3C87" w:rsidP="00787077">
            <w:pPr>
              <w:rPr>
                <w:sz w:val="20"/>
                <w:szCs w:val="20"/>
              </w:rPr>
            </w:pPr>
            <w:r w:rsidRPr="002B6F40">
              <w:rPr>
                <w:sz w:val="20"/>
                <w:szCs w:val="20"/>
              </w:rPr>
              <w:t>Интернат</w:t>
            </w:r>
          </w:p>
        </w:tc>
        <w:tc>
          <w:tcPr>
            <w:tcW w:w="1229" w:type="dxa"/>
          </w:tcPr>
          <w:p w:rsidR="000D3C87" w:rsidRPr="002B6F40" w:rsidRDefault="000D3C87" w:rsidP="00787077">
            <w:pPr>
              <w:rPr>
                <w:sz w:val="20"/>
                <w:szCs w:val="20"/>
              </w:rPr>
            </w:pPr>
            <w:r w:rsidRPr="002B6F40">
              <w:rPr>
                <w:sz w:val="20"/>
                <w:szCs w:val="20"/>
              </w:rPr>
              <w:t>492</w:t>
            </w:r>
          </w:p>
        </w:tc>
        <w:tc>
          <w:tcPr>
            <w:tcW w:w="898" w:type="dxa"/>
          </w:tcPr>
          <w:p w:rsidR="000D3C87" w:rsidRPr="002B6F40" w:rsidRDefault="000D3C87" w:rsidP="00787077">
            <w:pPr>
              <w:rPr>
                <w:sz w:val="20"/>
                <w:szCs w:val="20"/>
              </w:rPr>
            </w:pPr>
            <w:r w:rsidRPr="002B6F40">
              <w:rPr>
                <w:sz w:val="20"/>
                <w:szCs w:val="20"/>
              </w:rPr>
              <w:t>1</w:t>
            </w:r>
          </w:p>
        </w:tc>
        <w:tc>
          <w:tcPr>
            <w:tcW w:w="1343" w:type="dxa"/>
          </w:tcPr>
          <w:p w:rsidR="000D3C87" w:rsidRPr="002B6F40" w:rsidRDefault="000D3C87" w:rsidP="00787077">
            <w:pPr>
              <w:rPr>
                <w:sz w:val="20"/>
                <w:szCs w:val="20"/>
              </w:rPr>
            </w:pPr>
            <w:r w:rsidRPr="002B6F40">
              <w:rPr>
                <w:sz w:val="20"/>
                <w:szCs w:val="20"/>
              </w:rPr>
              <w:t>1968</w:t>
            </w:r>
          </w:p>
        </w:tc>
      </w:tr>
    </w:tbl>
    <w:p w:rsidR="000D3C87" w:rsidRDefault="000D3C87" w:rsidP="00E339D3">
      <w:pPr>
        <w:rPr>
          <w:b/>
          <w:bCs/>
          <w:kern w:val="0"/>
          <w:sz w:val="20"/>
          <w:szCs w:val="20"/>
          <w:lang w:val="en-US" w:eastAsia="ru-RU"/>
        </w:rPr>
      </w:pPr>
    </w:p>
    <w:p w:rsidR="000D3C87" w:rsidRPr="004A6B70" w:rsidRDefault="000D3C87" w:rsidP="004A6B70">
      <w:pPr>
        <w:pStyle w:val="ListParagraph"/>
        <w:widowControl/>
        <w:numPr>
          <w:ilvl w:val="0"/>
          <w:numId w:val="26"/>
        </w:numPr>
        <w:suppressAutoHyphens w:val="0"/>
        <w:jc w:val="center"/>
        <w:rPr>
          <w:b/>
          <w:bCs/>
          <w:kern w:val="0"/>
          <w:lang w:eastAsia="ru-RU"/>
        </w:rPr>
      </w:pPr>
      <w:r w:rsidRPr="004A6B70">
        <w:rPr>
          <w:b/>
          <w:bCs/>
          <w:kern w:val="0"/>
          <w:lang w:eastAsia="ru-RU"/>
        </w:rPr>
        <w:t>ОСНОВНЫЕ ТЕХНИКО-ЭКОНОМИЧЕСКИЕ ПОКАЗАТЕЛИ.</w:t>
      </w:r>
    </w:p>
    <w:tbl>
      <w:tblPr>
        <w:tblW w:w="5001" w:type="pct"/>
        <w:tblCellSpacing w:w="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top w:w="60" w:type="dxa"/>
          <w:left w:w="60" w:type="dxa"/>
          <w:bottom w:w="60" w:type="dxa"/>
          <w:right w:w="60" w:type="dxa"/>
        </w:tblCellMar>
        <w:tblLook w:val="00A0"/>
      </w:tblPr>
      <w:tblGrid>
        <w:gridCol w:w="765"/>
        <w:gridCol w:w="2536"/>
        <w:gridCol w:w="1349"/>
        <w:gridCol w:w="1635"/>
        <w:gridCol w:w="1695"/>
        <w:gridCol w:w="1697"/>
      </w:tblGrid>
      <w:tr w:rsidR="000D3C87" w:rsidRPr="00323CE9" w:rsidTr="001A2A1A">
        <w:trPr>
          <w:trHeight w:val="988"/>
          <w:tblCellSpacing w:w="0" w:type="dxa"/>
        </w:trPr>
        <w:tc>
          <w:tcPr>
            <w:tcW w:w="395" w:type="pct"/>
            <w:shd w:val="clear" w:color="auto" w:fill="CCCCCC"/>
          </w:tcPr>
          <w:p w:rsidR="000D3C87" w:rsidRPr="00323CE9" w:rsidRDefault="000D3C87" w:rsidP="001A2A1A">
            <w:pPr>
              <w:spacing w:before="100" w:beforeAutospacing="1" w:after="119" w:line="135" w:lineRule="atLeast"/>
              <w:jc w:val="center"/>
            </w:pPr>
            <w:r w:rsidRPr="00323CE9">
              <w:t>№</w:t>
            </w:r>
            <w:r w:rsidRPr="00323CE9">
              <w:rPr>
                <w:b/>
                <w:bCs/>
              </w:rPr>
              <w:t>п/п</w:t>
            </w:r>
          </w:p>
        </w:tc>
        <w:tc>
          <w:tcPr>
            <w:tcW w:w="1310" w:type="pct"/>
            <w:shd w:val="clear" w:color="auto" w:fill="CCCCCC"/>
          </w:tcPr>
          <w:p w:rsidR="000D3C87" w:rsidRPr="00323CE9" w:rsidRDefault="000D3C87" w:rsidP="001A2A1A">
            <w:pPr>
              <w:spacing w:before="100" w:beforeAutospacing="1" w:after="119" w:line="135" w:lineRule="atLeast"/>
              <w:jc w:val="center"/>
            </w:pPr>
            <w:r w:rsidRPr="00323CE9">
              <w:rPr>
                <w:b/>
                <w:bCs/>
              </w:rPr>
              <w:t>Наименование</w:t>
            </w:r>
          </w:p>
        </w:tc>
        <w:tc>
          <w:tcPr>
            <w:tcW w:w="697" w:type="pct"/>
            <w:shd w:val="clear" w:color="auto" w:fill="CCCCCC"/>
          </w:tcPr>
          <w:p w:rsidR="000D3C87" w:rsidRPr="00323CE9" w:rsidRDefault="000D3C87" w:rsidP="001A2A1A">
            <w:pPr>
              <w:spacing w:before="100" w:beforeAutospacing="1" w:after="119" w:line="135" w:lineRule="atLeast"/>
              <w:jc w:val="center"/>
            </w:pPr>
            <w:r w:rsidRPr="00323CE9">
              <w:rPr>
                <w:b/>
                <w:bCs/>
              </w:rPr>
              <w:t>Единица измерения</w:t>
            </w:r>
          </w:p>
        </w:tc>
        <w:tc>
          <w:tcPr>
            <w:tcW w:w="845" w:type="pct"/>
            <w:shd w:val="clear" w:color="auto" w:fill="CCCCCC"/>
          </w:tcPr>
          <w:p w:rsidR="000D3C87" w:rsidRPr="00323CE9" w:rsidRDefault="000D3C87" w:rsidP="001A2A1A">
            <w:pPr>
              <w:spacing w:before="100" w:beforeAutospacing="1" w:after="119" w:line="135" w:lineRule="atLeast"/>
              <w:jc w:val="center"/>
            </w:pPr>
            <w:r w:rsidRPr="00323CE9">
              <w:rPr>
                <w:b/>
                <w:bCs/>
              </w:rPr>
              <w:t>Современное состояние</w:t>
            </w:r>
          </w:p>
        </w:tc>
        <w:tc>
          <w:tcPr>
            <w:tcW w:w="876" w:type="pct"/>
            <w:shd w:val="clear" w:color="auto" w:fill="CCCCCC"/>
          </w:tcPr>
          <w:p w:rsidR="000D3C87" w:rsidRPr="00323CE9" w:rsidRDefault="000D3C87" w:rsidP="001A2A1A">
            <w:pPr>
              <w:spacing w:before="100" w:beforeAutospacing="1" w:after="119" w:line="135" w:lineRule="atLeast"/>
              <w:jc w:val="center"/>
              <w:rPr>
                <w:b/>
                <w:bCs/>
              </w:rPr>
            </w:pPr>
            <w:r w:rsidRPr="00323CE9">
              <w:rPr>
                <w:b/>
                <w:bCs/>
                <w:lang w:val="en-US"/>
              </w:rPr>
              <w:t xml:space="preserve">I </w:t>
            </w:r>
            <w:r w:rsidRPr="00323CE9">
              <w:rPr>
                <w:b/>
                <w:bCs/>
              </w:rPr>
              <w:t xml:space="preserve">очередь проекта </w:t>
            </w:r>
          </w:p>
          <w:p w:rsidR="000D3C87" w:rsidRPr="00323CE9" w:rsidRDefault="000D3C87" w:rsidP="001A2A1A">
            <w:pPr>
              <w:spacing w:before="100" w:beforeAutospacing="1" w:after="119" w:line="135" w:lineRule="atLeast"/>
              <w:jc w:val="center"/>
            </w:pPr>
          </w:p>
        </w:tc>
        <w:tc>
          <w:tcPr>
            <w:tcW w:w="877" w:type="pct"/>
            <w:shd w:val="clear" w:color="auto" w:fill="CCCCCC"/>
          </w:tcPr>
          <w:p w:rsidR="000D3C87" w:rsidRPr="00323CE9" w:rsidRDefault="000D3C87" w:rsidP="001A2A1A">
            <w:pPr>
              <w:spacing w:before="100" w:beforeAutospacing="1" w:after="119"/>
              <w:jc w:val="center"/>
            </w:pPr>
            <w:r w:rsidRPr="00323CE9">
              <w:rPr>
                <w:b/>
                <w:bCs/>
              </w:rPr>
              <w:t>Расчетный срок</w:t>
            </w:r>
          </w:p>
        </w:tc>
      </w:tr>
      <w:tr w:rsidR="000D3C87" w:rsidRPr="00323CE9" w:rsidTr="001A2A1A">
        <w:trPr>
          <w:trHeight w:val="150"/>
          <w:tblCellSpacing w:w="0" w:type="dxa"/>
        </w:trPr>
        <w:tc>
          <w:tcPr>
            <w:tcW w:w="395" w:type="pct"/>
            <w:shd w:val="clear" w:color="auto" w:fill="E6E6E6"/>
          </w:tcPr>
          <w:p w:rsidR="000D3C87" w:rsidRPr="00323CE9" w:rsidRDefault="000D3C87" w:rsidP="001A2A1A">
            <w:pPr>
              <w:spacing w:before="100" w:beforeAutospacing="1" w:after="119" w:line="150" w:lineRule="atLeast"/>
              <w:jc w:val="center"/>
            </w:pPr>
            <w:r w:rsidRPr="00323CE9">
              <w:t>1</w:t>
            </w:r>
          </w:p>
        </w:tc>
        <w:tc>
          <w:tcPr>
            <w:tcW w:w="1310" w:type="pct"/>
            <w:shd w:val="clear" w:color="auto" w:fill="E6E6E6"/>
          </w:tcPr>
          <w:p w:rsidR="000D3C87" w:rsidRPr="00323CE9" w:rsidRDefault="000D3C87" w:rsidP="001A2A1A">
            <w:pPr>
              <w:spacing w:before="100" w:beforeAutospacing="1" w:after="119" w:line="150" w:lineRule="atLeast"/>
            </w:pPr>
            <w:r w:rsidRPr="00323CE9">
              <w:t>Территория поселения</w:t>
            </w:r>
          </w:p>
        </w:tc>
        <w:tc>
          <w:tcPr>
            <w:tcW w:w="697" w:type="pct"/>
            <w:shd w:val="clear" w:color="auto" w:fill="E6E6E6"/>
          </w:tcPr>
          <w:p w:rsidR="000D3C87" w:rsidRPr="00323CE9" w:rsidRDefault="000D3C87" w:rsidP="001A2A1A">
            <w:pPr>
              <w:spacing w:before="100" w:beforeAutospacing="1" w:after="119" w:line="150" w:lineRule="atLeast"/>
              <w:jc w:val="center"/>
            </w:pPr>
            <w:r w:rsidRPr="00323CE9">
              <w:t>га</w:t>
            </w:r>
          </w:p>
        </w:tc>
        <w:tc>
          <w:tcPr>
            <w:tcW w:w="845" w:type="pct"/>
            <w:shd w:val="clear" w:color="auto" w:fill="E6E6E6"/>
          </w:tcPr>
          <w:p w:rsidR="000D3C87" w:rsidRPr="00323CE9" w:rsidRDefault="000D3C87" w:rsidP="001A2A1A">
            <w:pPr>
              <w:pStyle w:val="NormalWeb"/>
            </w:pPr>
            <w:r w:rsidRPr="00323CE9">
              <w:t>19900</w:t>
            </w:r>
          </w:p>
        </w:tc>
        <w:tc>
          <w:tcPr>
            <w:tcW w:w="876" w:type="pct"/>
            <w:shd w:val="clear" w:color="auto" w:fill="E6E6E6"/>
          </w:tcPr>
          <w:p w:rsidR="000D3C87" w:rsidRPr="00323CE9" w:rsidRDefault="000D3C87" w:rsidP="001A2A1A">
            <w:pPr>
              <w:spacing w:before="100" w:beforeAutospacing="1" w:after="119" w:line="150" w:lineRule="atLeast"/>
              <w:jc w:val="center"/>
            </w:pPr>
            <w:r w:rsidRPr="00323CE9">
              <w:t>19900</w:t>
            </w:r>
          </w:p>
        </w:tc>
        <w:tc>
          <w:tcPr>
            <w:tcW w:w="877" w:type="pct"/>
            <w:shd w:val="clear" w:color="auto" w:fill="E6E6E6"/>
          </w:tcPr>
          <w:p w:rsidR="000D3C87" w:rsidRPr="00323CE9" w:rsidRDefault="000D3C87" w:rsidP="001A2A1A">
            <w:pPr>
              <w:spacing w:before="100" w:beforeAutospacing="1" w:after="119" w:line="150" w:lineRule="atLeast"/>
              <w:jc w:val="center"/>
            </w:pPr>
            <w:r w:rsidRPr="00323CE9">
              <w:t>19900</w:t>
            </w:r>
          </w:p>
        </w:tc>
      </w:tr>
      <w:tr w:rsidR="000D3C87" w:rsidRPr="00323CE9" w:rsidTr="001A2A1A">
        <w:trPr>
          <w:trHeight w:val="150"/>
          <w:tblCellSpacing w:w="0" w:type="dxa"/>
        </w:trPr>
        <w:tc>
          <w:tcPr>
            <w:tcW w:w="395" w:type="pct"/>
            <w:shd w:val="clear" w:color="auto" w:fill="E6E6E6"/>
          </w:tcPr>
          <w:p w:rsidR="000D3C87" w:rsidRPr="00323CE9" w:rsidRDefault="000D3C87" w:rsidP="001A2A1A">
            <w:pPr>
              <w:spacing w:before="100" w:beforeAutospacing="1" w:after="119" w:line="150" w:lineRule="atLeast"/>
              <w:jc w:val="center"/>
            </w:pPr>
            <w:r w:rsidRPr="00323CE9">
              <w:t>2</w:t>
            </w:r>
          </w:p>
        </w:tc>
        <w:tc>
          <w:tcPr>
            <w:tcW w:w="4605" w:type="pct"/>
            <w:gridSpan w:val="5"/>
            <w:shd w:val="clear" w:color="auto" w:fill="E6E6E6"/>
          </w:tcPr>
          <w:p w:rsidR="000D3C87" w:rsidRPr="00323CE9" w:rsidRDefault="000D3C87" w:rsidP="001A2A1A">
            <w:pPr>
              <w:spacing w:before="100" w:beforeAutospacing="1" w:after="119" w:line="150" w:lineRule="atLeast"/>
            </w:pPr>
            <w:r w:rsidRPr="00323CE9">
              <w:t>Население</w:t>
            </w:r>
          </w:p>
        </w:tc>
      </w:tr>
      <w:tr w:rsidR="000D3C87" w:rsidRPr="006101E2" w:rsidTr="00784ACF">
        <w:trPr>
          <w:trHeight w:val="150"/>
          <w:tblCellSpacing w:w="0" w:type="dxa"/>
        </w:trPr>
        <w:tc>
          <w:tcPr>
            <w:tcW w:w="395" w:type="pct"/>
          </w:tcPr>
          <w:p w:rsidR="000D3C87" w:rsidRPr="006101E2" w:rsidRDefault="000D3C87" w:rsidP="001A2A1A">
            <w:pPr>
              <w:spacing w:before="100" w:beforeAutospacing="1" w:after="119" w:line="150" w:lineRule="atLeast"/>
              <w:jc w:val="center"/>
            </w:pPr>
            <w:r w:rsidRPr="006101E2">
              <w:t>2.1.</w:t>
            </w:r>
          </w:p>
        </w:tc>
        <w:tc>
          <w:tcPr>
            <w:tcW w:w="1310" w:type="pct"/>
          </w:tcPr>
          <w:p w:rsidR="000D3C87" w:rsidRPr="006101E2" w:rsidRDefault="000D3C87" w:rsidP="001A2A1A">
            <w:pPr>
              <w:spacing w:before="100" w:beforeAutospacing="1" w:after="119" w:line="150" w:lineRule="atLeast"/>
            </w:pPr>
            <w:r w:rsidRPr="006101E2">
              <w:t>Численность населения</w:t>
            </w:r>
          </w:p>
        </w:tc>
        <w:tc>
          <w:tcPr>
            <w:tcW w:w="697" w:type="pct"/>
          </w:tcPr>
          <w:p w:rsidR="000D3C87" w:rsidRPr="006101E2" w:rsidRDefault="000D3C87" w:rsidP="001A2A1A">
            <w:pPr>
              <w:spacing w:before="100" w:beforeAutospacing="1" w:after="119" w:line="150" w:lineRule="atLeast"/>
              <w:jc w:val="center"/>
            </w:pPr>
            <w:r w:rsidRPr="006101E2">
              <w:t>Чел.</w:t>
            </w:r>
          </w:p>
        </w:tc>
        <w:tc>
          <w:tcPr>
            <w:tcW w:w="845" w:type="pct"/>
            <w:vAlign w:val="center"/>
          </w:tcPr>
          <w:p w:rsidR="000D3C87" w:rsidRPr="006101E2" w:rsidRDefault="000D3C87" w:rsidP="001A2A1A">
            <w:pPr>
              <w:ind w:right="259"/>
              <w:jc w:val="center"/>
              <w:rPr>
                <w:b/>
                <w:color w:val="000000"/>
              </w:rPr>
            </w:pPr>
            <w:r w:rsidRPr="006101E2">
              <w:rPr>
                <w:b/>
                <w:color w:val="000000"/>
              </w:rPr>
              <w:t>1994</w:t>
            </w:r>
          </w:p>
        </w:tc>
        <w:tc>
          <w:tcPr>
            <w:tcW w:w="876" w:type="pct"/>
            <w:vAlign w:val="center"/>
          </w:tcPr>
          <w:p w:rsidR="000D3C87" w:rsidRPr="006101E2" w:rsidRDefault="000D3C87" w:rsidP="001A2A1A">
            <w:pPr>
              <w:jc w:val="center"/>
              <w:rPr>
                <w:b/>
                <w:color w:val="000000"/>
              </w:rPr>
            </w:pPr>
            <w:r w:rsidRPr="006101E2">
              <w:rPr>
                <w:b/>
                <w:color w:val="000000"/>
              </w:rPr>
              <w:t>1923</w:t>
            </w:r>
          </w:p>
        </w:tc>
        <w:tc>
          <w:tcPr>
            <w:tcW w:w="877" w:type="pct"/>
            <w:vAlign w:val="center"/>
          </w:tcPr>
          <w:p w:rsidR="000D3C87" w:rsidRPr="006101E2" w:rsidRDefault="000D3C87" w:rsidP="001A2A1A">
            <w:pPr>
              <w:ind w:right="127"/>
              <w:jc w:val="center"/>
              <w:rPr>
                <w:b/>
                <w:color w:val="000000"/>
              </w:rPr>
            </w:pPr>
            <w:r w:rsidRPr="006101E2">
              <w:rPr>
                <w:b/>
                <w:color w:val="000000"/>
              </w:rPr>
              <w:t>1877</w:t>
            </w:r>
          </w:p>
        </w:tc>
      </w:tr>
      <w:tr w:rsidR="000D3C87" w:rsidRPr="006101E2" w:rsidTr="001A2A1A">
        <w:trPr>
          <w:trHeight w:val="150"/>
          <w:tblCellSpacing w:w="0" w:type="dxa"/>
        </w:trPr>
        <w:tc>
          <w:tcPr>
            <w:tcW w:w="395" w:type="pct"/>
          </w:tcPr>
          <w:p w:rsidR="000D3C87" w:rsidRPr="006101E2" w:rsidRDefault="000D3C87" w:rsidP="001A2A1A">
            <w:pPr>
              <w:spacing w:before="100" w:beforeAutospacing="1" w:after="119" w:line="150" w:lineRule="atLeast"/>
              <w:jc w:val="center"/>
            </w:pPr>
            <w:r w:rsidRPr="006101E2">
              <w:t>-</w:t>
            </w:r>
          </w:p>
        </w:tc>
        <w:tc>
          <w:tcPr>
            <w:tcW w:w="1310" w:type="pct"/>
          </w:tcPr>
          <w:p w:rsidR="000D3C87" w:rsidRPr="006101E2" w:rsidRDefault="000D3C87" w:rsidP="001A2A1A">
            <w:pPr>
              <w:spacing w:before="100" w:beforeAutospacing="1" w:after="119" w:line="150" w:lineRule="atLeast"/>
            </w:pPr>
            <w:r w:rsidRPr="006101E2">
              <w:t>Численность населения в возрасте моложе трудоспособного</w:t>
            </w:r>
          </w:p>
        </w:tc>
        <w:tc>
          <w:tcPr>
            <w:tcW w:w="697" w:type="pct"/>
          </w:tcPr>
          <w:p w:rsidR="000D3C87" w:rsidRPr="006101E2" w:rsidRDefault="000D3C87" w:rsidP="001A2A1A">
            <w:pPr>
              <w:shd w:val="clear" w:color="auto" w:fill="FFFFFF"/>
              <w:spacing w:before="100" w:beforeAutospacing="1"/>
              <w:jc w:val="center"/>
            </w:pPr>
            <w:r w:rsidRPr="006101E2">
              <w:rPr>
                <w:color w:val="000000"/>
                <w:u w:val="single"/>
              </w:rPr>
              <w:t>Тыс.чел</w:t>
            </w:r>
          </w:p>
          <w:p w:rsidR="000D3C87" w:rsidRPr="006101E2" w:rsidRDefault="000D3C87" w:rsidP="001A2A1A">
            <w:pPr>
              <w:shd w:val="clear" w:color="auto" w:fill="FFFFFF"/>
              <w:spacing w:before="100" w:beforeAutospacing="1"/>
              <w:jc w:val="center"/>
            </w:pPr>
            <w:r w:rsidRPr="006101E2">
              <w:rPr>
                <w:color w:val="000000"/>
              </w:rPr>
              <w:t>%</w:t>
            </w:r>
          </w:p>
        </w:tc>
        <w:tc>
          <w:tcPr>
            <w:tcW w:w="845" w:type="pct"/>
          </w:tcPr>
          <w:p w:rsidR="000D3C87" w:rsidRPr="006101E2" w:rsidRDefault="000D3C87" w:rsidP="001A2A1A">
            <w:pPr>
              <w:spacing w:before="100" w:beforeAutospacing="1" w:after="119"/>
              <w:jc w:val="center"/>
              <w:rPr>
                <w:color w:val="000000"/>
              </w:rPr>
            </w:pPr>
            <w:r w:rsidRPr="006101E2">
              <w:rPr>
                <w:color w:val="000000"/>
              </w:rPr>
              <w:t>309/</w:t>
            </w:r>
          </w:p>
          <w:p w:rsidR="000D3C87" w:rsidRPr="006101E2" w:rsidRDefault="000D3C87" w:rsidP="001A2A1A">
            <w:pPr>
              <w:spacing w:before="100" w:beforeAutospacing="1" w:after="119"/>
              <w:jc w:val="center"/>
              <w:rPr>
                <w:color w:val="000000"/>
              </w:rPr>
            </w:pPr>
            <w:r w:rsidRPr="006101E2">
              <w:rPr>
                <w:color w:val="000000"/>
              </w:rPr>
              <w:t>15%</w:t>
            </w:r>
          </w:p>
        </w:tc>
        <w:tc>
          <w:tcPr>
            <w:tcW w:w="876" w:type="pct"/>
          </w:tcPr>
          <w:p w:rsidR="000D3C87" w:rsidRPr="006101E2" w:rsidRDefault="000D3C87" w:rsidP="001A2A1A">
            <w:pPr>
              <w:spacing w:before="100" w:beforeAutospacing="1" w:after="119"/>
              <w:jc w:val="center"/>
              <w:rPr>
                <w:color w:val="000000"/>
              </w:rPr>
            </w:pPr>
            <w:r w:rsidRPr="006101E2">
              <w:rPr>
                <w:color w:val="000000"/>
              </w:rPr>
              <w:t>288/</w:t>
            </w:r>
          </w:p>
          <w:p w:rsidR="000D3C87" w:rsidRPr="006101E2" w:rsidRDefault="000D3C87" w:rsidP="001A2A1A">
            <w:pPr>
              <w:spacing w:before="100" w:beforeAutospacing="1" w:after="119"/>
              <w:jc w:val="center"/>
              <w:rPr>
                <w:color w:val="000000"/>
              </w:rPr>
            </w:pPr>
            <w:r w:rsidRPr="006101E2">
              <w:rPr>
                <w:color w:val="000000"/>
              </w:rPr>
              <w:t>14%</w:t>
            </w:r>
          </w:p>
        </w:tc>
        <w:tc>
          <w:tcPr>
            <w:tcW w:w="877" w:type="pct"/>
          </w:tcPr>
          <w:p w:rsidR="000D3C87" w:rsidRPr="006101E2" w:rsidRDefault="000D3C87" w:rsidP="001A2A1A">
            <w:pPr>
              <w:tabs>
                <w:tab w:val="left" w:pos="595"/>
                <w:tab w:val="center" w:pos="669"/>
              </w:tabs>
              <w:spacing w:before="100" w:beforeAutospacing="1" w:after="119"/>
              <w:rPr>
                <w:color w:val="000000"/>
              </w:rPr>
            </w:pPr>
            <w:r w:rsidRPr="006101E2">
              <w:rPr>
                <w:color w:val="000000"/>
              </w:rPr>
              <w:t xml:space="preserve">       244/</w:t>
            </w:r>
          </w:p>
          <w:p w:rsidR="000D3C87" w:rsidRPr="006101E2" w:rsidRDefault="000D3C87" w:rsidP="001A2A1A">
            <w:pPr>
              <w:spacing w:before="100" w:beforeAutospacing="1" w:after="119"/>
              <w:jc w:val="center"/>
              <w:rPr>
                <w:color w:val="000000"/>
              </w:rPr>
            </w:pPr>
            <w:r w:rsidRPr="006101E2">
              <w:rPr>
                <w:color w:val="000000"/>
              </w:rPr>
              <w:t>13%</w:t>
            </w:r>
          </w:p>
        </w:tc>
      </w:tr>
      <w:tr w:rsidR="000D3C87" w:rsidRPr="006101E2" w:rsidTr="001A2A1A">
        <w:trPr>
          <w:trHeight w:val="1117"/>
          <w:tblCellSpacing w:w="0" w:type="dxa"/>
        </w:trPr>
        <w:tc>
          <w:tcPr>
            <w:tcW w:w="395" w:type="pct"/>
          </w:tcPr>
          <w:p w:rsidR="000D3C87" w:rsidRPr="006101E2" w:rsidRDefault="000D3C87" w:rsidP="001A2A1A">
            <w:pPr>
              <w:spacing w:before="100" w:beforeAutospacing="1" w:after="119" w:line="150" w:lineRule="atLeast"/>
              <w:jc w:val="center"/>
            </w:pPr>
            <w:r w:rsidRPr="006101E2">
              <w:t>-</w:t>
            </w:r>
          </w:p>
        </w:tc>
        <w:tc>
          <w:tcPr>
            <w:tcW w:w="1310" w:type="pct"/>
          </w:tcPr>
          <w:p w:rsidR="000D3C87" w:rsidRPr="006101E2" w:rsidRDefault="000D3C87" w:rsidP="001A2A1A">
            <w:pPr>
              <w:spacing w:before="100" w:beforeAutospacing="1" w:after="119" w:line="150" w:lineRule="atLeast"/>
            </w:pPr>
            <w:r w:rsidRPr="006101E2">
              <w:t>Численность населения в трудоспособном возрасте</w:t>
            </w:r>
          </w:p>
        </w:tc>
        <w:tc>
          <w:tcPr>
            <w:tcW w:w="697" w:type="pct"/>
          </w:tcPr>
          <w:p w:rsidR="000D3C87" w:rsidRPr="006101E2" w:rsidRDefault="000D3C87" w:rsidP="001A2A1A">
            <w:pPr>
              <w:shd w:val="clear" w:color="auto" w:fill="FFFFFF"/>
              <w:spacing w:before="100" w:beforeAutospacing="1"/>
              <w:jc w:val="center"/>
            </w:pPr>
            <w:r w:rsidRPr="006101E2">
              <w:rPr>
                <w:color w:val="000000"/>
                <w:u w:val="single"/>
              </w:rPr>
              <w:t>Тыс.чел</w:t>
            </w:r>
          </w:p>
          <w:p w:rsidR="000D3C87" w:rsidRPr="006101E2" w:rsidRDefault="000D3C87" w:rsidP="001A2A1A">
            <w:pPr>
              <w:shd w:val="clear" w:color="auto" w:fill="FFFFFF"/>
              <w:spacing w:before="100" w:beforeAutospacing="1" w:after="119" w:line="150" w:lineRule="atLeast"/>
              <w:jc w:val="center"/>
            </w:pPr>
            <w:r w:rsidRPr="006101E2">
              <w:rPr>
                <w:color w:val="000000"/>
              </w:rPr>
              <w:t>%</w:t>
            </w:r>
          </w:p>
        </w:tc>
        <w:tc>
          <w:tcPr>
            <w:tcW w:w="845" w:type="pct"/>
          </w:tcPr>
          <w:p w:rsidR="000D3C87" w:rsidRPr="006101E2" w:rsidRDefault="000D3C87" w:rsidP="001A2A1A">
            <w:pPr>
              <w:spacing w:before="100" w:beforeAutospacing="1" w:after="119"/>
              <w:jc w:val="center"/>
              <w:rPr>
                <w:color w:val="000000"/>
              </w:rPr>
            </w:pPr>
            <w:r w:rsidRPr="006101E2">
              <w:rPr>
                <w:color w:val="000000"/>
              </w:rPr>
              <w:t>912/</w:t>
            </w:r>
          </w:p>
          <w:p w:rsidR="000D3C87" w:rsidRPr="006101E2" w:rsidRDefault="000D3C87" w:rsidP="001A2A1A">
            <w:pPr>
              <w:spacing w:before="100" w:beforeAutospacing="1" w:after="119"/>
              <w:jc w:val="center"/>
              <w:rPr>
                <w:color w:val="000000"/>
              </w:rPr>
            </w:pPr>
            <w:r w:rsidRPr="006101E2">
              <w:rPr>
                <w:color w:val="000000"/>
              </w:rPr>
              <w:t>46%</w:t>
            </w:r>
          </w:p>
        </w:tc>
        <w:tc>
          <w:tcPr>
            <w:tcW w:w="876" w:type="pct"/>
          </w:tcPr>
          <w:p w:rsidR="000D3C87" w:rsidRPr="006101E2" w:rsidRDefault="000D3C87" w:rsidP="001A2A1A">
            <w:pPr>
              <w:spacing w:before="100" w:beforeAutospacing="1" w:after="119"/>
              <w:jc w:val="center"/>
              <w:rPr>
                <w:color w:val="000000"/>
              </w:rPr>
            </w:pPr>
            <w:r w:rsidRPr="006101E2">
              <w:rPr>
                <w:color w:val="000000"/>
              </w:rPr>
              <w:t>885/</w:t>
            </w:r>
          </w:p>
          <w:p w:rsidR="000D3C87" w:rsidRPr="006101E2" w:rsidRDefault="000D3C87" w:rsidP="001A2A1A">
            <w:pPr>
              <w:spacing w:before="100" w:beforeAutospacing="1" w:after="119"/>
              <w:jc w:val="center"/>
              <w:rPr>
                <w:color w:val="000000"/>
              </w:rPr>
            </w:pPr>
            <w:r w:rsidRPr="006101E2">
              <w:rPr>
                <w:color w:val="000000"/>
              </w:rPr>
              <w:t>47%</w:t>
            </w:r>
          </w:p>
        </w:tc>
        <w:tc>
          <w:tcPr>
            <w:tcW w:w="877" w:type="pct"/>
          </w:tcPr>
          <w:p w:rsidR="000D3C87" w:rsidRPr="006101E2" w:rsidRDefault="000D3C87" w:rsidP="001A2A1A">
            <w:pPr>
              <w:spacing w:before="100" w:beforeAutospacing="1" w:after="119"/>
              <w:jc w:val="center"/>
              <w:rPr>
                <w:color w:val="000000"/>
              </w:rPr>
            </w:pPr>
            <w:r w:rsidRPr="006101E2">
              <w:rPr>
                <w:color w:val="000000"/>
              </w:rPr>
              <w:t>882/</w:t>
            </w:r>
          </w:p>
          <w:p w:rsidR="000D3C87" w:rsidRPr="006101E2" w:rsidRDefault="000D3C87" w:rsidP="001A2A1A">
            <w:pPr>
              <w:spacing w:before="100" w:beforeAutospacing="1" w:after="119"/>
              <w:jc w:val="center"/>
              <w:rPr>
                <w:color w:val="000000"/>
              </w:rPr>
            </w:pPr>
            <w:r w:rsidRPr="006101E2">
              <w:rPr>
                <w:color w:val="000000"/>
              </w:rPr>
              <w:t>47%</w:t>
            </w:r>
          </w:p>
        </w:tc>
      </w:tr>
      <w:tr w:rsidR="000D3C87" w:rsidRPr="006101E2" w:rsidTr="001A2A1A">
        <w:trPr>
          <w:trHeight w:val="150"/>
          <w:tblCellSpacing w:w="0" w:type="dxa"/>
        </w:trPr>
        <w:tc>
          <w:tcPr>
            <w:tcW w:w="395" w:type="pct"/>
          </w:tcPr>
          <w:p w:rsidR="000D3C87" w:rsidRPr="006101E2" w:rsidRDefault="000D3C87" w:rsidP="001A2A1A">
            <w:pPr>
              <w:spacing w:before="100" w:beforeAutospacing="1" w:after="119" w:line="150" w:lineRule="atLeast"/>
              <w:jc w:val="center"/>
            </w:pPr>
            <w:r w:rsidRPr="006101E2">
              <w:t>-</w:t>
            </w:r>
          </w:p>
        </w:tc>
        <w:tc>
          <w:tcPr>
            <w:tcW w:w="1310" w:type="pct"/>
          </w:tcPr>
          <w:p w:rsidR="000D3C87" w:rsidRPr="006101E2" w:rsidRDefault="000D3C87" w:rsidP="001A2A1A">
            <w:pPr>
              <w:spacing w:before="100" w:beforeAutospacing="1" w:after="119" w:line="150" w:lineRule="atLeast"/>
            </w:pPr>
            <w:r w:rsidRPr="006101E2">
              <w:t>Численность населения в возрасте старше трудоспособного</w:t>
            </w:r>
          </w:p>
        </w:tc>
        <w:tc>
          <w:tcPr>
            <w:tcW w:w="697" w:type="pct"/>
          </w:tcPr>
          <w:p w:rsidR="000D3C87" w:rsidRPr="006101E2" w:rsidRDefault="000D3C87" w:rsidP="001A2A1A">
            <w:pPr>
              <w:shd w:val="clear" w:color="auto" w:fill="FFFFFF"/>
              <w:spacing w:before="100" w:beforeAutospacing="1"/>
              <w:jc w:val="center"/>
            </w:pPr>
            <w:r w:rsidRPr="006101E2">
              <w:rPr>
                <w:color w:val="000000"/>
                <w:u w:val="single"/>
              </w:rPr>
              <w:t>Тыс.чел</w:t>
            </w:r>
          </w:p>
          <w:p w:rsidR="000D3C87" w:rsidRPr="006101E2" w:rsidRDefault="000D3C87" w:rsidP="001A2A1A">
            <w:pPr>
              <w:shd w:val="clear" w:color="auto" w:fill="FFFFFF"/>
              <w:spacing w:before="100" w:beforeAutospacing="1" w:after="119" w:line="150" w:lineRule="atLeast"/>
              <w:jc w:val="center"/>
            </w:pPr>
            <w:r w:rsidRPr="006101E2">
              <w:rPr>
                <w:color w:val="000000"/>
              </w:rPr>
              <w:t>%</w:t>
            </w:r>
          </w:p>
        </w:tc>
        <w:tc>
          <w:tcPr>
            <w:tcW w:w="845" w:type="pct"/>
          </w:tcPr>
          <w:p w:rsidR="000D3C87" w:rsidRPr="006101E2" w:rsidRDefault="000D3C87" w:rsidP="001A2A1A">
            <w:pPr>
              <w:spacing w:before="100" w:beforeAutospacing="1" w:after="119"/>
              <w:jc w:val="center"/>
              <w:rPr>
                <w:color w:val="000000"/>
              </w:rPr>
            </w:pPr>
            <w:r w:rsidRPr="006101E2">
              <w:rPr>
                <w:color w:val="000000"/>
              </w:rPr>
              <w:t>773/</w:t>
            </w:r>
          </w:p>
          <w:p w:rsidR="000D3C87" w:rsidRPr="006101E2" w:rsidRDefault="000D3C87" w:rsidP="001A2A1A">
            <w:pPr>
              <w:spacing w:before="100" w:beforeAutospacing="1" w:after="119"/>
              <w:jc w:val="center"/>
              <w:rPr>
                <w:color w:val="000000"/>
              </w:rPr>
            </w:pPr>
            <w:r w:rsidRPr="006101E2">
              <w:rPr>
                <w:color w:val="000000"/>
              </w:rPr>
              <w:t>39%</w:t>
            </w:r>
          </w:p>
        </w:tc>
        <w:tc>
          <w:tcPr>
            <w:tcW w:w="876" w:type="pct"/>
          </w:tcPr>
          <w:p w:rsidR="000D3C87" w:rsidRPr="006101E2" w:rsidRDefault="000D3C87" w:rsidP="001A2A1A">
            <w:pPr>
              <w:spacing w:before="100" w:beforeAutospacing="1" w:after="119"/>
              <w:jc w:val="center"/>
              <w:rPr>
                <w:color w:val="000000"/>
              </w:rPr>
            </w:pPr>
            <w:r w:rsidRPr="006101E2">
              <w:rPr>
                <w:color w:val="000000"/>
              </w:rPr>
              <w:t>750/</w:t>
            </w:r>
          </w:p>
          <w:p w:rsidR="000D3C87" w:rsidRPr="006101E2" w:rsidRDefault="000D3C87" w:rsidP="001A2A1A">
            <w:pPr>
              <w:spacing w:before="100" w:beforeAutospacing="1" w:after="119"/>
              <w:jc w:val="center"/>
              <w:rPr>
                <w:color w:val="000000"/>
              </w:rPr>
            </w:pPr>
            <w:r w:rsidRPr="006101E2">
              <w:rPr>
                <w:color w:val="000000"/>
              </w:rPr>
              <w:t>39%</w:t>
            </w:r>
          </w:p>
        </w:tc>
        <w:tc>
          <w:tcPr>
            <w:tcW w:w="877" w:type="pct"/>
          </w:tcPr>
          <w:p w:rsidR="000D3C87" w:rsidRPr="006101E2" w:rsidRDefault="000D3C87" w:rsidP="001A2A1A">
            <w:pPr>
              <w:spacing w:before="100" w:beforeAutospacing="1" w:after="119"/>
              <w:jc w:val="center"/>
              <w:rPr>
                <w:color w:val="000000"/>
              </w:rPr>
            </w:pPr>
            <w:r w:rsidRPr="006101E2">
              <w:rPr>
                <w:color w:val="000000"/>
              </w:rPr>
              <w:t>751/</w:t>
            </w:r>
          </w:p>
          <w:p w:rsidR="000D3C87" w:rsidRPr="006101E2" w:rsidRDefault="000D3C87" w:rsidP="001A2A1A">
            <w:pPr>
              <w:spacing w:before="100" w:beforeAutospacing="1" w:after="119"/>
              <w:jc w:val="center"/>
              <w:rPr>
                <w:color w:val="000000"/>
              </w:rPr>
            </w:pPr>
            <w:r w:rsidRPr="006101E2">
              <w:rPr>
                <w:color w:val="000000"/>
              </w:rPr>
              <w:t>40%</w:t>
            </w:r>
          </w:p>
        </w:tc>
      </w:tr>
      <w:tr w:rsidR="000D3C87" w:rsidRPr="0040322F" w:rsidTr="001A2A1A">
        <w:trPr>
          <w:trHeight w:val="150"/>
          <w:tblCellSpacing w:w="0" w:type="dxa"/>
        </w:trPr>
        <w:tc>
          <w:tcPr>
            <w:tcW w:w="395" w:type="pct"/>
            <w:shd w:val="clear" w:color="auto" w:fill="E6E6E6"/>
          </w:tcPr>
          <w:p w:rsidR="000D3C87" w:rsidRPr="0040322F" w:rsidRDefault="000D3C87" w:rsidP="001A2A1A">
            <w:pPr>
              <w:spacing w:before="100" w:beforeAutospacing="1" w:after="119" w:line="150" w:lineRule="atLeast"/>
              <w:jc w:val="center"/>
            </w:pPr>
            <w:r w:rsidRPr="0040322F">
              <w:rPr>
                <w:b/>
                <w:bCs/>
              </w:rPr>
              <w:t>3</w:t>
            </w:r>
          </w:p>
        </w:tc>
        <w:tc>
          <w:tcPr>
            <w:tcW w:w="4605" w:type="pct"/>
            <w:gridSpan w:val="5"/>
            <w:shd w:val="clear" w:color="auto" w:fill="E6E6E6"/>
          </w:tcPr>
          <w:p w:rsidR="000D3C87" w:rsidRPr="0040322F" w:rsidRDefault="000D3C87" w:rsidP="001A2A1A">
            <w:pPr>
              <w:spacing w:before="100" w:beforeAutospacing="1" w:after="119" w:line="150" w:lineRule="atLeast"/>
            </w:pPr>
            <w:r w:rsidRPr="0040322F">
              <w:rPr>
                <w:b/>
                <w:bCs/>
              </w:rPr>
              <w:t>Жилой фонд</w:t>
            </w:r>
          </w:p>
        </w:tc>
      </w:tr>
      <w:tr w:rsidR="000D3C87" w:rsidRPr="0040322F" w:rsidTr="001A2A1A">
        <w:trPr>
          <w:trHeight w:val="150"/>
          <w:tblCellSpacing w:w="0" w:type="dxa"/>
        </w:trPr>
        <w:tc>
          <w:tcPr>
            <w:tcW w:w="395" w:type="pct"/>
          </w:tcPr>
          <w:p w:rsidR="000D3C87" w:rsidRPr="0040322F" w:rsidRDefault="000D3C87" w:rsidP="001A2A1A">
            <w:pPr>
              <w:spacing w:before="100" w:beforeAutospacing="1" w:after="119" w:line="150" w:lineRule="atLeast"/>
              <w:jc w:val="center"/>
            </w:pPr>
            <w:r w:rsidRPr="0040322F">
              <w:t>3.1.</w:t>
            </w:r>
          </w:p>
        </w:tc>
        <w:tc>
          <w:tcPr>
            <w:tcW w:w="1310" w:type="pct"/>
          </w:tcPr>
          <w:p w:rsidR="000D3C87" w:rsidRPr="0040322F" w:rsidRDefault="000D3C87" w:rsidP="001A2A1A">
            <w:pPr>
              <w:spacing w:before="100" w:beforeAutospacing="1" w:after="119"/>
            </w:pPr>
            <w:r w:rsidRPr="0040322F">
              <w:t>Жилой фонд (всего)</w:t>
            </w:r>
          </w:p>
          <w:p w:rsidR="000D3C87" w:rsidRPr="0040322F" w:rsidRDefault="000D3C87" w:rsidP="001A2A1A">
            <w:pPr>
              <w:spacing w:before="100" w:beforeAutospacing="1" w:after="119" w:line="150" w:lineRule="atLeast"/>
            </w:pPr>
            <w:r w:rsidRPr="0040322F">
              <w:t>в том числе:</w:t>
            </w:r>
          </w:p>
        </w:tc>
        <w:tc>
          <w:tcPr>
            <w:tcW w:w="697" w:type="pct"/>
          </w:tcPr>
          <w:p w:rsidR="000D3C87" w:rsidRPr="0040322F" w:rsidRDefault="000D3C87" w:rsidP="001A2A1A">
            <w:pPr>
              <w:spacing w:before="100" w:beforeAutospacing="1" w:after="119" w:line="150" w:lineRule="atLeast"/>
              <w:jc w:val="center"/>
            </w:pPr>
            <w:r w:rsidRPr="0040322F">
              <w:t>Тыс. м.кв.</w:t>
            </w:r>
          </w:p>
        </w:tc>
        <w:tc>
          <w:tcPr>
            <w:tcW w:w="845" w:type="pct"/>
          </w:tcPr>
          <w:p w:rsidR="000D3C87" w:rsidRPr="0040322F" w:rsidRDefault="000D3C87" w:rsidP="001A2A1A">
            <w:pPr>
              <w:spacing w:before="100" w:beforeAutospacing="1" w:after="119" w:line="150" w:lineRule="atLeast"/>
              <w:jc w:val="center"/>
            </w:pPr>
            <w:r w:rsidRPr="0040322F">
              <w:t>53,1</w:t>
            </w:r>
          </w:p>
        </w:tc>
        <w:tc>
          <w:tcPr>
            <w:tcW w:w="876" w:type="pct"/>
          </w:tcPr>
          <w:p w:rsidR="000D3C87" w:rsidRPr="0040322F" w:rsidRDefault="000D3C87" w:rsidP="001A2A1A">
            <w:pPr>
              <w:spacing w:before="100" w:beforeAutospacing="1" w:after="119" w:line="150" w:lineRule="atLeast"/>
              <w:jc w:val="center"/>
            </w:pPr>
            <w:r w:rsidRPr="0040322F">
              <w:t>55</w:t>
            </w:r>
          </w:p>
        </w:tc>
        <w:tc>
          <w:tcPr>
            <w:tcW w:w="877" w:type="pct"/>
          </w:tcPr>
          <w:p w:rsidR="000D3C87" w:rsidRPr="0040322F" w:rsidRDefault="000D3C87" w:rsidP="001A2A1A">
            <w:pPr>
              <w:spacing w:before="100" w:beforeAutospacing="1" w:after="119" w:line="150" w:lineRule="atLeast"/>
              <w:jc w:val="center"/>
            </w:pPr>
            <w:r w:rsidRPr="0040322F">
              <w:t>57</w:t>
            </w:r>
          </w:p>
        </w:tc>
      </w:tr>
      <w:tr w:rsidR="000D3C87" w:rsidRPr="0040322F" w:rsidTr="001A2A1A">
        <w:trPr>
          <w:trHeight w:val="150"/>
          <w:tblCellSpacing w:w="0" w:type="dxa"/>
        </w:trPr>
        <w:tc>
          <w:tcPr>
            <w:tcW w:w="395" w:type="pct"/>
          </w:tcPr>
          <w:p w:rsidR="000D3C87" w:rsidRPr="0040322F" w:rsidRDefault="000D3C87" w:rsidP="001A2A1A">
            <w:pPr>
              <w:spacing w:before="100" w:beforeAutospacing="1" w:after="119" w:line="150" w:lineRule="atLeast"/>
              <w:jc w:val="center"/>
            </w:pPr>
            <w:r w:rsidRPr="0040322F">
              <w:t>-</w:t>
            </w:r>
          </w:p>
        </w:tc>
        <w:tc>
          <w:tcPr>
            <w:tcW w:w="1310" w:type="pct"/>
          </w:tcPr>
          <w:p w:rsidR="000D3C87" w:rsidRPr="0040322F" w:rsidRDefault="000D3C87" w:rsidP="001A2A1A">
            <w:pPr>
              <w:spacing w:before="100" w:beforeAutospacing="1" w:after="119" w:line="150" w:lineRule="atLeast"/>
            </w:pPr>
            <w:r w:rsidRPr="0040322F">
              <w:t>Существующий сохраняемый жилой фонд</w:t>
            </w:r>
          </w:p>
        </w:tc>
        <w:tc>
          <w:tcPr>
            <w:tcW w:w="697" w:type="pct"/>
          </w:tcPr>
          <w:p w:rsidR="000D3C87" w:rsidRPr="0040322F" w:rsidRDefault="000D3C87" w:rsidP="001A2A1A">
            <w:pPr>
              <w:spacing w:before="100" w:beforeAutospacing="1" w:after="119" w:line="150" w:lineRule="atLeast"/>
              <w:jc w:val="center"/>
            </w:pPr>
            <w:r w:rsidRPr="0040322F">
              <w:t>Тыс. м.кв.</w:t>
            </w:r>
          </w:p>
        </w:tc>
        <w:tc>
          <w:tcPr>
            <w:tcW w:w="845" w:type="pct"/>
          </w:tcPr>
          <w:p w:rsidR="000D3C87" w:rsidRPr="0040322F" w:rsidRDefault="000D3C87" w:rsidP="001A2A1A">
            <w:pPr>
              <w:spacing w:before="100" w:beforeAutospacing="1" w:after="119" w:line="150" w:lineRule="atLeast"/>
              <w:jc w:val="center"/>
            </w:pPr>
            <w:r w:rsidRPr="0040322F">
              <w:t>53,1</w:t>
            </w:r>
          </w:p>
        </w:tc>
        <w:tc>
          <w:tcPr>
            <w:tcW w:w="876" w:type="pct"/>
          </w:tcPr>
          <w:p w:rsidR="000D3C87" w:rsidRPr="0040322F" w:rsidRDefault="000D3C87" w:rsidP="006101E2">
            <w:pPr>
              <w:spacing w:before="100" w:beforeAutospacing="1" w:after="119" w:line="150" w:lineRule="atLeast"/>
              <w:jc w:val="center"/>
            </w:pPr>
            <w:r w:rsidRPr="0040322F">
              <w:t>52</w:t>
            </w:r>
          </w:p>
        </w:tc>
        <w:tc>
          <w:tcPr>
            <w:tcW w:w="877" w:type="pct"/>
          </w:tcPr>
          <w:p w:rsidR="000D3C87" w:rsidRPr="0040322F" w:rsidRDefault="000D3C87" w:rsidP="001A2A1A">
            <w:pPr>
              <w:spacing w:before="100" w:beforeAutospacing="1" w:after="119" w:line="150" w:lineRule="atLeast"/>
              <w:jc w:val="center"/>
            </w:pPr>
            <w:r w:rsidRPr="0040322F">
              <w:t>53</w:t>
            </w:r>
          </w:p>
        </w:tc>
      </w:tr>
      <w:tr w:rsidR="000D3C87" w:rsidRPr="0040322F" w:rsidTr="001A2A1A">
        <w:trPr>
          <w:trHeight w:val="485"/>
          <w:tblCellSpacing w:w="0" w:type="dxa"/>
        </w:trPr>
        <w:tc>
          <w:tcPr>
            <w:tcW w:w="395" w:type="pct"/>
          </w:tcPr>
          <w:p w:rsidR="000D3C87" w:rsidRPr="0040322F" w:rsidRDefault="000D3C87" w:rsidP="001A2A1A">
            <w:pPr>
              <w:spacing w:before="100" w:beforeAutospacing="1" w:after="119" w:line="150" w:lineRule="atLeast"/>
              <w:jc w:val="center"/>
            </w:pPr>
            <w:r w:rsidRPr="0040322F">
              <w:t>-</w:t>
            </w:r>
          </w:p>
        </w:tc>
        <w:tc>
          <w:tcPr>
            <w:tcW w:w="1310" w:type="pct"/>
          </w:tcPr>
          <w:p w:rsidR="000D3C87" w:rsidRPr="0040322F" w:rsidRDefault="000D3C87" w:rsidP="001A2A1A">
            <w:pPr>
              <w:spacing w:before="100" w:beforeAutospacing="1" w:after="119" w:line="150" w:lineRule="atLeast"/>
            </w:pPr>
            <w:r w:rsidRPr="0040322F">
              <w:t>Новое строительство</w:t>
            </w:r>
          </w:p>
        </w:tc>
        <w:tc>
          <w:tcPr>
            <w:tcW w:w="697" w:type="pct"/>
          </w:tcPr>
          <w:p w:rsidR="000D3C87" w:rsidRPr="0040322F" w:rsidRDefault="000D3C87" w:rsidP="001A2A1A">
            <w:pPr>
              <w:spacing w:before="100" w:beforeAutospacing="1" w:after="119" w:line="150" w:lineRule="atLeast"/>
              <w:jc w:val="center"/>
            </w:pPr>
            <w:r w:rsidRPr="0040322F">
              <w:t>Тыс. м.кв.</w:t>
            </w:r>
          </w:p>
          <w:p w:rsidR="000D3C87" w:rsidRPr="0040322F" w:rsidRDefault="000D3C87" w:rsidP="001A2A1A">
            <w:pPr>
              <w:spacing w:before="100" w:beforeAutospacing="1" w:after="119" w:line="150" w:lineRule="atLeast"/>
              <w:jc w:val="center"/>
            </w:pPr>
          </w:p>
        </w:tc>
        <w:tc>
          <w:tcPr>
            <w:tcW w:w="845" w:type="pct"/>
          </w:tcPr>
          <w:p w:rsidR="000D3C87" w:rsidRPr="0040322F" w:rsidRDefault="000D3C87" w:rsidP="001A2A1A">
            <w:pPr>
              <w:spacing w:before="100" w:beforeAutospacing="1" w:after="119" w:line="150" w:lineRule="atLeast"/>
              <w:jc w:val="center"/>
            </w:pPr>
            <w:r w:rsidRPr="0040322F">
              <w:t>-</w:t>
            </w:r>
          </w:p>
        </w:tc>
        <w:tc>
          <w:tcPr>
            <w:tcW w:w="876" w:type="pct"/>
          </w:tcPr>
          <w:p w:rsidR="000D3C87" w:rsidRPr="0040322F" w:rsidRDefault="000D3C87" w:rsidP="006101E2">
            <w:pPr>
              <w:spacing w:before="100" w:beforeAutospacing="1" w:after="119" w:line="150" w:lineRule="atLeast"/>
              <w:jc w:val="center"/>
            </w:pPr>
            <w:r w:rsidRPr="0040322F">
              <w:t>3</w:t>
            </w:r>
          </w:p>
        </w:tc>
        <w:tc>
          <w:tcPr>
            <w:tcW w:w="877" w:type="pct"/>
          </w:tcPr>
          <w:p w:rsidR="000D3C87" w:rsidRPr="0040322F" w:rsidRDefault="000D3C87" w:rsidP="001A2A1A">
            <w:pPr>
              <w:spacing w:before="100" w:beforeAutospacing="1" w:after="119" w:line="150" w:lineRule="atLeast"/>
              <w:jc w:val="center"/>
            </w:pPr>
            <w:r w:rsidRPr="0040322F">
              <w:t>4</w:t>
            </w:r>
          </w:p>
        </w:tc>
      </w:tr>
      <w:tr w:rsidR="000D3C87" w:rsidRPr="004B77D6" w:rsidTr="001A2A1A">
        <w:trPr>
          <w:trHeight w:val="150"/>
          <w:tblCellSpacing w:w="0" w:type="dxa"/>
        </w:trPr>
        <w:tc>
          <w:tcPr>
            <w:tcW w:w="395" w:type="pct"/>
            <w:shd w:val="clear" w:color="auto" w:fill="E6E6E6"/>
          </w:tcPr>
          <w:p w:rsidR="000D3C87" w:rsidRPr="004B77D6" w:rsidRDefault="000D3C87" w:rsidP="001A2A1A">
            <w:pPr>
              <w:spacing w:before="100" w:beforeAutospacing="1" w:after="119" w:line="150" w:lineRule="atLeast"/>
              <w:jc w:val="center"/>
            </w:pPr>
            <w:r w:rsidRPr="004B77D6">
              <w:rPr>
                <w:b/>
                <w:bCs/>
              </w:rPr>
              <w:t>4</w:t>
            </w:r>
          </w:p>
        </w:tc>
        <w:tc>
          <w:tcPr>
            <w:tcW w:w="4605" w:type="pct"/>
            <w:gridSpan w:val="5"/>
            <w:shd w:val="clear" w:color="auto" w:fill="E6E6E6"/>
          </w:tcPr>
          <w:p w:rsidR="000D3C87" w:rsidRPr="004B77D6" w:rsidRDefault="000D3C87" w:rsidP="001A2A1A">
            <w:pPr>
              <w:spacing w:before="100" w:beforeAutospacing="1" w:after="119" w:line="150" w:lineRule="atLeast"/>
            </w:pPr>
            <w:r w:rsidRPr="004B77D6">
              <w:rPr>
                <w:b/>
                <w:bCs/>
              </w:rPr>
              <w:t>Объекты культурно-бытового обслуживания</w:t>
            </w:r>
          </w:p>
        </w:tc>
      </w:tr>
      <w:tr w:rsidR="000D3C87" w:rsidRPr="004B77D6" w:rsidTr="001A2A1A">
        <w:trPr>
          <w:trHeight w:val="150"/>
          <w:tblCellSpacing w:w="0" w:type="dxa"/>
        </w:trPr>
        <w:tc>
          <w:tcPr>
            <w:tcW w:w="395" w:type="pct"/>
          </w:tcPr>
          <w:p w:rsidR="000D3C87" w:rsidRPr="004B77D6" w:rsidRDefault="000D3C87" w:rsidP="001A2A1A">
            <w:pPr>
              <w:spacing w:before="100" w:beforeAutospacing="1" w:after="119" w:line="150" w:lineRule="atLeast"/>
              <w:jc w:val="center"/>
            </w:pPr>
            <w:r w:rsidRPr="004B77D6">
              <w:t>4.1.</w:t>
            </w:r>
          </w:p>
        </w:tc>
        <w:tc>
          <w:tcPr>
            <w:tcW w:w="1310" w:type="pct"/>
          </w:tcPr>
          <w:p w:rsidR="000D3C87" w:rsidRPr="004B77D6" w:rsidRDefault="000D3C87" w:rsidP="001A2A1A">
            <w:pPr>
              <w:spacing w:before="100" w:beforeAutospacing="1" w:after="119" w:line="150" w:lineRule="atLeast"/>
            </w:pPr>
            <w:r w:rsidRPr="004B77D6">
              <w:t>Общеобразовательные школы</w:t>
            </w:r>
          </w:p>
        </w:tc>
        <w:tc>
          <w:tcPr>
            <w:tcW w:w="697" w:type="pct"/>
          </w:tcPr>
          <w:p w:rsidR="000D3C87" w:rsidRPr="004B77D6" w:rsidRDefault="000D3C87" w:rsidP="001A2A1A">
            <w:pPr>
              <w:spacing w:before="100" w:beforeAutospacing="1" w:after="119" w:line="150" w:lineRule="atLeast"/>
              <w:jc w:val="center"/>
            </w:pPr>
            <w:r w:rsidRPr="004B77D6">
              <w:t>шт.</w:t>
            </w:r>
          </w:p>
        </w:tc>
        <w:tc>
          <w:tcPr>
            <w:tcW w:w="845" w:type="pct"/>
          </w:tcPr>
          <w:p w:rsidR="000D3C87" w:rsidRPr="004B77D6" w:rsidRDefault="000D3C87" w:rsidP="001A2A1A">
            <w:pPr>
              <w:spacing w:before="100" w:beforeAutospacing="1" w:after="119" w:line="150" w:lineRule="atLeast"/>
              <w:jc w:val="center"/>
            </w:pPr>
            <w:r w:rsidRPr="004B77D6">
              <w:t>1</w:t>
            </w:r>
          </w:p>
        </w:tc>
        <w:tc>
          <w:tcPr>
            <w:tcW w:w="876" w:type="pct"/>
          </w:tcPr>
          <w:p w:rsidR="000D3C87" w:rsidRPr="004B77D6" w:rsidRDefault="000D3C87" w:rsidP="001A2A1A">
            <w:pPr>
              <w:spacing w:before="100" w:beforeAutospacing="1" w:after="119" w:line="150" w:lineRule="atLeast"/>
              <w:jc w:val="center"/>
            </w:pPr>
            <w:r w:rsidRPr="004B77D6">
              <w:t>1</w:t>
            </w:r>
          </w:p>
        </w:tc>
        <w:tc>
          <w:tcPr>
            <w:tcW w:w="877" w:type="pct"/>
          </w:tcPr>
          <w:p w:rsidR="000D3C87" w:rsidRPr="004B77D6" w:rsidRDefault="000D3C87" w:rsidP="001A2A1A">
            <w:pPr>
              <w:spacing w:before="100" w:beforeAutospacing="1" w:after="119" w:line="150" w:lineRule="atLeast"/>
              <w:jc w:val="center"/>
            </w:pPr>
            <w:r w:rsidRPr="004B77D6">
              <w:t>1</w:t>
            </w:r>
          </w:p>
        </w:tc>
      </w:tr>
      <w:tr w:rsidR="000D3C87" w:rsidRPr="004B77D6" w:rsidTr="001A2A1A">
        <w:trPr>
          <w:trHeight w:val="150"/>
          <w:tblCellSpacing w:w="0" w:type="dxa"/>
        </w:trPr>
        <w:tc>
          <w:tcPr>
            <w:tcW w:w="395" w:type="pct"/>
          </w:tcPr>
          <w:p w:rsidR="000D3C87" w:rsidRPr="004B77D6" w:rsidRDefault="000D3C87" w:rsidP="001A2A1A">
            <w:pPr>
              <w:spacing w:before="100" w:beforeAutospacing="1" w:after="119" w:line="150" w:lineRule="atLeast"/>
              <w:jc w:val="center"/>
            </w:pPr>
            <w:r w:rsidRPr="004B77D6">
              <w:t>4.2.</w:t>
            </w:r>
          </w:p>
        </w:tc>
        <w:tc>
          <w:tcPr>
            <w:tcW w:w="1310" w:type="pct"/>
          </w:tcPr>
          <w:p w:rsidR="000D3C87" w:rsidRPr="004B77D6" w:rsidRDefault="000D3C87" w:rsidP="001A2A1A">
            <w:pPr>
              <w:spacing w:before="100" w:beforeAutospacing="1" w:after="119" w:line="150" w:lineRule="atLeast"/>
            </w:pPr>
            <w:r w:rsidRPr="004B77D6">
              <w:t>Детские дошкольные учреждения</w:t>
            </w:r>
          </w:p>
        </w:tc>
        <w:tc>
          <w:tcPr>
            <w:tcW w:w="697" w:type="pct"/>
          </w:tcPr>
          <w:p w:rsidR="000D3C87" w:rsidRPr="004B77D6" w:rsidRDefault="000D3C87" w:rsidP="001A2A1A">
            <w:pPr>
              <w:spacing w:before="100" w:beforeAutospacing="1" w:after="119" w:line="150" w:lineRule="atLeast"/>
              <w:jc w:val="center"/>
            </w:pPr>
            <w:r w:rsidRPr="004B77D6">
              <w:t>шт.</w:t>
            </w:r>
          </w:p>
        </w:tc>
        <w:tc>
          <w:tcPr>
            <w:tcW w:w="845" w:type="pct"/>
          </w:tcPr>
          <w:p w:rsidR="000D3C87" w:rsidRPr="004B77D6" w:rsidRDefault="000D3C87" w:rsidP="001A2A1A">
            <w:pPr>
              <w:spacing w:before="100" w:beforeAutospacing="1" w:after="119" w:line="150" w:lineRule="atLeast"/>
              <w:jc w:val="center"/>
            </w:pPr>
            <w:r w:rsidRPr="004B77D6">
              <w:t>1</w:t>
            </w:r>
          </w:p>
        </w:tc>
        <w:tc>
          <w:tcPr>
            <w:tcW w:w="876" w:type="pct"/>
          </w:tcPr>
          <w:p w:rsidR="000D3C87" w:rsidRPr="004B77D6" w:rsidRDefault="000D3C87" w:rsidP="001A2A1A">
            <w:pPr>
              <w:spacing w:before="100" w:beforeAutospacing="1" w:after="119" w:line="150" w:lineRule="atLeast"/>
              <w:jc w:val="center"/>
            </w:pPr>
            <w:r w:rsidRPr="004B77D6">
              <w:t>1</w:t>
            </w:r>
          </w:p>
        </w:tc>
        <w:tc>
          <w:tcPr>
            <w:tcW w:w="877" w:type="pct"/>
          </w:tcPr>
          <w:p w:rsidR="000D3C87" w:rsidRPr="004B77D6" w:rsidRDefault="000D3C87" w:rsidP="001A2A1A">
            <w:pPr>
              <w:spacing w:before="100" w:beforeAutospacing="1" w:after="119" w:line="150" w:lineRule="atLeast"/>
              <w:jc w:val="center"/>
            </w:pPr>
            <w:r w:rsidRPr="004B77D6">
              <w:t>1</w:t>
            </w:r>
          </w:p>
        </w:tc>
      </w:tr>
      <w:tr w:rsidR="000D3C87" w:rsidRPr="004B77D6" w:rsidTr="001A2A1A">
        <w:trPr>
          <w:trHeight w:val="150"/>
          <w:tblCellSpacing w:w="0" w:type="dxa"/>
        </w:trPr>
        <w:tc>
          <w:tcPr>
            <w:tcW w:w="395" w:type="pct"/>
          </w:tcPr>
          <w:p w:rsidR="000D3C87" w:rsidRPr="004B77D6" w:rsidRDefault="000D3C87" w:rsidP="001A2A1A">
            <w:pPr>
              <w:spacing w:before="100" w:beforeAutospacing="1" w:after="119" w:line="150" w:lineRule="atLeast"/>
              <w:jc w:val="center"/>
            </w:pPr>
            <w:r w:rsidRPr="004B77D6">
              <w:t>4.3.</w:t>
            </w:r>
          </w:p>
        </w:tc>
        <w:tc>
          <w:tcPr>
            <w:tcW w:w="1310" w:type="pct"/>
          </w:tcPr>
          <w:p w:rsidR="000D3C87" w:rsidRPr="004B77D6" w:rsidRDefault="000D3C87" w:rsidP="001A2A1A">
            <w:pPr>
              <w:spacing w:before="100" w:beforeAutospacing="1" w:after="119" w:line="150" w:lineRule="atLeast"/>
            </w:pPr>
            <w:r w:rsidRPr="004B77D6">
              <w:t>Больничные учреждения</w:t>
            </w:r>
          </w:p>
        </w:tc>
        <w:tc>
          <w:tcPr>
            <w:tcW w:w="697" w:type="pct"/>
          </w:tcPr>
          <w:p w:rsidR="000D3C87" w:rsidRPr="004B77D6" w:rsidRDefault="000D3C87" w:rsidP="001A2A1A">
            <w:pPr>
              <w:spacing w:before="100" w:beforeAutospacing="1" w:after="119" w:line="150" w:lineRule="atLeast"/>
              <w:jc w:val="center"/>
            </w:pPr>
            <w:r w:rsidRPr="004B77D6">
              <w:t>шт.</w:t>
            </w:r>
          </w:p>
        </w:tc>
        <w:tc>
          <w:tcPr>
            <w:tcW w:w="845" w:type="pct"/>
          </w:tcPr>
          <w:p w:rsidR="000D3C87" w:rsidRPr="004B77D6" w:rsidRDefault="000D3C87" w:rsidP="001A2A1A">
            <w:pPr>
              <w:spacing w:before="100" w:beforeAutospacing="1" w:after="119" w:line="150" w:lineRule="atLeast"/>
              <w:jc w:val="center"/>
            </w:pPr>
            <w:r w:rsidRPr="004B77D6">
              <w:t>2</w:t>
            </w:r>
          </w:p>
        </w:tc>
        <w:tc>
          <w:tcPr>
            <w:tcW w:w="876" w:type="pct"/>
          </w:tcPr>
          <w:p w:rsidR="000D3C87" w:rsidRPr="004B77D6" w:rsidRDefault="000D3C87" w:rsidP="001A2A1A">
            <w:pPr>
              <w:spacing w:before="100" w:beforeAutospacing="1" w:after="119" w:line="150" w:lineRule="atLeast"/>
              <w:jc w:val="center"/>
            </w:pPr>
            <w:r w:rsidRPr="004B77D6">
              <w:t>2</w:t>
            </w:r>
          </w:p>
        </w:tc>
        <w:tc>
          <w:tcPr>
            <w:tcW w:w="877" w:type="pct"/>
          </w:tcPr>
          <w:p w:rsidR="000D3C87" w:rsidRPr="004B77D6" w:rsidRDefault="000D3C87" w:rsidP="001A2A1A">
            <w:pPr>
              <w:spacing w:before="100" w:beforeAutospacing="1" w:after="119" w:line="150" w:lineRule="atLeast"/>
              <w:jc w:val="center"/>
            </w:pPr>
            <w:r w:rsidRPr="004B77D6">
              <w:t>2</w:t>
            </w:r>
          </w:p>
        </w:tc>
      </w:tr>
      <w:tr w:rsidR="000D3C87" w:rsidRPr="004B77D6" w:rsidTr="001A2A1A">
        <w:trPr>
          <w:trHeight w:val="150"/>
          <w:tblCellSpacing w:w="0" w:type="dxa"/>
        </w:trPr>
        <w:tc>
          <w:tcPr>
            <w:tcW w:w="395" w:type="pct"/>
            <w:shd w:val="clear" w:color="auto" w:fill="E6E6E6"/>
          </w:tcPr>
          <w:p w:rsidR="000D3C87" w:rsidRPr="004B77D6" w:rsidRDefault="000D3C87" w:rsidP="001A2A1A">
            <w:pPr>
              <w:spacing w:before="100" w:beforeAutospacing="1" w:after="119" w:line="150" w:lineRule="atLeast"/>
              <w:jc w:val="center"/>
            </w:pPr>
            <w:r w:rsidRPr="004B77D6">
              <w:rPr>
                <w:b/>
                <w:bCs/>
              </w:rPr>
              <w:t>6</w:t>
            </w:r>
          </w:p>
        </w:tc>
        <w:tc>
          <w:tcPr>
            <w:tcW w:w="4605" w:type="pct"/>
            <w:gridSpan w:val="5"/>
            <w:shd w:val="clear" w:color="auto" w:fill="E6E6E6"/>
          </w:tcPr>
          <w:p w:rsidR="000D3C87" w:rsidRPr="004B77D6" w:rsidRDefault="000D3C87" w:rsidP="001A2A1A">
            <w:pPr>
              <w:spacing w:before="100" w:beforeAutospacing="1" w:after="119" w:line="150" w:lineRule="atLeast"/>
            </w:pPr>
            <w:r w:rsidRPr="004B77D6">
              <w:rPr>
                <w:b/>
                <w:bCs/>
              </w:rPr>
              <w:t>Улично-дорожная сеть и транспорт</w:t>
            </w:r>
          </w:p>
        </w:tc>
      </w:tr>
      <w:tr w:rsidR="000D3C87" w:rsidRPr="004B77D6" w:rsidTr="001A2A1A">
        <w:trPr>
          <w:trHeight w:val="150"/>
          <w:tblCellSpacing w:w="0" w:type="dxa"/>
        </w:trPr>
        <w:tc>
          <w:tcPr>
            <w:tcW w:w="395" w:type="pct"/>
          </w:tcPr>
          <w:p w:rsidR="000D3C87" w:rsidRPr="004B77D6" w:rsidRDefault="000D3C87" w:rsidP="001A2A1A">
            <w:pPr>
              <w:spacing w:before="100" w:beforeAutospacing="1" w:after="119" w:line="150" w:lineRule="atLeast"/>
              <w:jc w:val="center"/>
            </w:pPr>
            <w:r w:rsidRPr="004B77D6">
              <w:t>6.1.</w:t>
            </w:r>
          </w:p>
        </w:tc>
        <w:tc>
          <w:tcPr>
            <w:tcW w:w="4605" w:type="pct"/>
            <w:gridSpan w:val="5"/>
          </w:tcPr>
          <w:p w:rsidR="000D3C87" w:rsidRPr="004B77D6" w:rsidRDefault="000D3C87" w:rsidP="001A2A1A">
            <w:pPr>
              <w:spacing w:before="100" w:beforeAutospacing="1" w:after="119" w:line="150" w:lineRule="atLeast"/>
            </w:pPr>
            <w:r w:rsidRPr="004B77D6">
              <w:t>Внешний транспорт</w:t>
            </w:r>
          </w:p>
        </w:tc>
      </w:tr>
      <w:tr w:rsidR="000D3C87" w:rsidRPr="004B77D6" w:rsidTr="001A2A1A">
        <w:trPr>
          <w:trHeight w:val="150"/>
          <w:tblCellSpacing w:w="0" w:type="dxa"/>
        </w:trPr>
        <w:tc>
          <w:tcPr>
            <w:tcW w:w="395" w:type="pct"/>
          </w:tcPr>
          <w:p w:rsidR="000D3C87" w:rsidRPr="004B77D6" w:rsidRDefault="000D3C87" w:rsidP="001A2A1A">
            <w:pPr>
              <w:spacing w:before="100" w:beforeAutospacing="1" w:after="119" w:line="150" w:lineRule="atLeast"/>
              <w:jc w:val="center"/>
            </w:pPr>
            <w:r w:rsidRPr="004B77D6">
              <w:t>-</w:t>
            </w:r>
          </w:p>
        </w:tc>
        <w:tc>
          <w:tcPr>
            <w:tcW w:w="1310" w:type="pct"/>
          </w:tcPr>
          <w:p w:rsidR="000D3C87" w:rsidRPr="004B77D6" w:rsidRDefault="000D3C87" w:rsidP="001A2A1A">
            <w:pPr>
              <w:spacing w:before="100" w:beforeAutospacing="1" w:after="119" w:line="150" w:lineRule="atLeast"/>
            </w:pPr>
            <w:r w:rsidRPr="004B77D6">
              <w:t>Федеральные трассы</w:t>
            </w:r>
          </w:p>
        </w:tc>
        <w:tc>
          <w:tcPr>
            <w:tcW w:w="697" w:type="pct"/>
          </w:tcPr>
          <w:p w:rsidR="000D3C87" w:rsidRPr="004B77D6" w:rsidRDefault="000D3C87" w:rsidP="001A2A1A">
            <w:pPr>
              <w:spacing w:before="100" w:beforeAutospacing="1" w:after="119" w:line="150" w:lineRule="atLeast"/>
              <w:jc w:val="center"/>
            </w:pPr>
            <w:r w:rsidRPr="004B77D6">
              <w:t>кол-во</w:t>
            </w:r>
          </w:p>
        </w:tc>
        <w:tc>
          <w:tcPr>
            <w:tcW w:w="845" w:type="pct"/>
          </w:tcPr>
          <w:p w:rsidR="000D3C87" w:rsidRPr="004B77D6" w:rsidRDefault="000D3C87" w:rsidP="001A2A1A">
            <w:pPr>
              <w:spacing w:before="100" w:beforeAutospacing="1" w:after="119" w:line="150" w:lineRule="atLeast"/>
              <w:jc w:val="center"/>
            </w:pPr>
            <w:r w:rsidRPr="004B77D6">
              <w:t>-</w:t>
            </w:r>
          </w:p>
        </w:tc>
        <w:tc>
          <w:tcPr>
            <w:tcW w:w="876" w:type="pct"/>
          </w:tcPr>
          <w:p w:rsidR="000D3C87" w:rsidRPr="004B77D6" w:rsidRDefault="000D3C87" w:rsidP="001A2A1A">
            <w:pPr>
              <w:spacing w:before="100" w:beforeAutospacing="1" w:after="119" w:line="150" w:lineRule="atLeast"/>
              <w:jc w:val="center"/>
            </w:pPr>
            <w:r w:rsidRPr="004B77D6">
              <w:t>-</w:t>
            </w:r>
          </w:p>
        </w:tc>
        <w:tc>
          <w:tcPr>
            <w:tcW w:w="877" w:type="pct"/>
          </w:tcPr>
          <w:p w:rsidR="000D3C87" w:rsidRPr="004B77D6" w:rsidRDefault="000D3C87" w:rsidP="001A2A1A">
            <w:pPr>
              <w:spacing w:before="100" w:beforeAutospacing="1" w:after="119" w:line="150" w:lineRule="atLeast"/>
              <w:jc w:val="center"/>
            </w:pPr>
            <w:r w:rsidRPr="004B77D6">
              <w:t>-</w:t>
            </w:r>
          </w:p>
        </w:tc>
      </w:tr>
      <w:tr w:rsidR="000D3C87" w:rsidRPr="004B77D6" w:rsidTr="001A2A1A">
        <w:trPr>
          <w:trHeight w:val="150"/>
          <w:tblCellSpacing w:w="0" w:type="dxa"/>
        </w:trPr>
        <w:tc>
          <w:tcPr>
            <w:tcW w:w="395" w:type="pct"/>
          </w:tcPr>
          <w:p w:rsidR="000D3C87" w:rsidRPr="004B77D6" w:rsidRDefault="000D3C87" w:rsidP="001A2A1A">
            <w:pPr>
              <w:spacing w:before="100" w:beforeAutospacing="1" w:after="119" w:line="150" w:lineRule="atLeast"/>
              <w:jc w:val="center"/>
            </w:pPr>
            <w:r w:rsidRPr="004B77D6">
              <w:t>-</w:t>
            </w:r>
          </w:p>
        </w:tc>
        <w:tc>
          <w:tcPr>
            <w:tcW w:w="1310" w:type="pct"/>
          </w:tcPr>
          <w:p w:rsidR="000D3C87" w:rsidRPr="004B77D6" w:rsidRDefault="000D3C87" w:rsidP="001A2A1A">
            <w:pPr>
              <w:spacing w:before="100" w:beforeAutospacing="1" w:after="119" w:line="150" w:lineRule="atLeast"/>
            </w:pPr>
            <w:r w:rsidRPr="004B77D6">
              <w:t>Региональные автодороги</w:t>
            </w:r>
          </w:p>
        </w:tc>
        <w:tc>
          <w:tcPr>
            <w:tcW w:w="697" w:type="pct"/>
          </w:tcPr>
          <w:p w:rsidR="000D3C87" w:rsidRPr="004B77D6" w:rsidRDefault="000D3C87" w:rsidP="001A2A1A">
            <w:pPr>
              <w:spacing w:before="100" w:beforeAutospacing="1" w:after="119" w:line="150" w:lineRule="atLeast"/>
              <w:jc w:val="center"/>
            </w:pPr>
            <w:r w:rsidRPr="004B77D6">
              <w:t>кол-во</w:t>
            </w:r>
          </w:p>
        </w:tc>
        <w:tc>
          <w:tcPr>
            <w:tcW w:w="845" w:type="pct"/>
          </w:tcPr>
          <w:p w:rsidR="000D3C87" w:rsidRPr="004B77D6" w:rsidRDefault="000D3C87" w:rsidP="001A2A1A">
            <w:pPr>
              <w:spacing w:before="100" w:beforeAutospacing="1" w:after="119" w:line="150" w:lineRule="atLeast"/>
              <w:jc w:val="center"/>
            </w:pPr>
            <w:r w:rsidRPr="004B77D6">
              <w:t>4</w:t>
            </w:r>
          </w:p>
        </w:tc>
        <w:tc>
          <w:tcPr>
            <w:tcW w:w="876" w:type="pct"/>
          </w:tcPr>
          <w:p w:rsidR="000D3C87" w:rsidRPr="004B77D6" w:rsidRDefault="000D3C87" w:rsidP="001A2A1A">
            <w:pPr>
              <w:spacing w:before="100" w:beforeAutospacing="1" w:after="119" w:line="150" w:lineRule="atLeast"/>
              <w:jc w:val="center"/>
            </w:pPr>
            <w:r w:rsidRPr="004B77D6">
              <w:t>4</w:t>
            </w:r>
          </w:p>
        </w:tc>
        <w:tc>
          <w:tcPr>
            <w:tcW w:w="877" w:type="pct"/>
          </w:tcPr>
          <w:p w:rsidR="000D3C87" w:rsidRPr="004B77D6" w:rsidRDefault="000D3C87" w:rsidP="001A2A1A">
            <w:pPr>
              <w:spacing w:before="100" w:beforeAutospacing="1" w:after="119" w:line="150" w:lineRule="atLeast"/>
              <w:jc w:val="center"/>
            </w:pPr>
            <w:r w:rsidRPr="004B77D6">
              <w:t>4</w:t>
            </w:r>
          </w:p>
        </w:tc>
      </w:tr>
      <w:tr w:rsidR="000D3C87" w:rsidRPr="0090076F" w:rsidTr="001A2A1A">
        <w:trPr>
          <w:trHeight w:val="150"/>
          <w:tblCellSpacing w:w="0" w:type="dxa"/>
        </w:trPr>
        <w:tc>
          <w:tcPr>
            <w:tcW w:w="395" w:type="pct"/>
            <w:shd w:val="clear" w:color="auto" w:fill="E6E6E6"/>
          </w:tcPr>
          <w:p w:rsidR="000D3C87" w:rsidRPr="0090076F" w:rsidRDefault="000D3C87" w:rsidP="001A2A1A">
            <w:pPr>
              <w:spacing w:before="100" w:beforeAutospacing="1" w:after="119" w:line="150" w:lineRule="atLeast"/>
              <w:jc w:val="center"/>
            </w:pPr>
            <w:r w:rsidRPr="0090076F">
              <w:rPr>
                <w:b/>
                <w:bCs/>
              </w:rPr>
              <w:t>7</w:t>
            </w:r>
          </w:p>
        </w:tc>
        <w:tc>
          <w:tcPr>
            <w:tcW w:w="4605" w:type="pct"/>
            <w:gridSpan w:val="5"/>
            <w:shd w:val="clear" w:color="auto" w:fill="E6E6E6"/>
          </w:tcPr>
          <w:p w:rsidR="000D3C87" w:rsidRPr="0090076F" w:rsidRDefault="000D3C87" w:rsidP="001A2A1A">
            <w:pPr>
              <w:spacing w:before="100" w:beforeAutospacing="1" w:after="119" w:line="150" w:lineRule="atLeast"/>
            </w:pPr>
            <w:r w:rsidRPr="0090076F">
              <w:rPr>
                <w:b/>
                <w:bCs/>
              </w:rPr>
              <w:t>Инженерное обеспечение</w:t>
            </w:r>
          </w:p>
        </w:tc>
      </w:tr>
      <w:tr w:rsidR="000D3C87" w:rsidRPr="0090076F" w:rsidTr="001A2A1A">
        <w:trPr>
          <w:trHeight w:val="150"/>
          <w:tblCellSpacing w:w="0" w:type="dxa"/>
        </w:trPr>
        <w:tc>
          <w:tcPr>
            <w:tcW w:w="395" w:type="pct"/>
          </w:tcPr>
          <w:p w:rsidR="000D3C87" w:rsidRPr="0090076F" w:rsidRDefault="000D3C87" w:rsidP="001A2A1A">
            <w:pPr>
              <w:spacing w:before="100" w:beforeAutospacing="1" w:after="119" w:line="150" w:lineRule="atLeast"/>
              <w:jc w:val="center"/>
            </w:pPr>
            <w:r w:rsidRPr="0090076F">
              <w:t>7.1.</w:t>
            </w:r>
          </w:p>
        </w:tc>
        <w:tc>
          <w:tcPr>
            <w:tcW w:w="4605" w:type="pct"/>
            <w:gridSpan w:val="5"/>
          </w:tcPr>
          <w:p w:rsidR="000D3C87" w:rsidRPr="0090076F" w:rsidRDefault="000D3C87" w:rsidP="001A2A1A">
            <w:pPr>
              <w:spacing w:before="100" w:beforeAutospacing="1" w:after="119" w:line="150" w:lineRule="atLeast"/>
            </w:pPr>
            <w:r w:rsidRPr="0090076F">
              <w:t>Водоснабжение</w:t>
            </w:r>
          </w:p>
        </w:tc>
      </w:tr>
      <w:tr w:rsidR="000D3C87" w:rsidRPr="0090076F" w:rsidTr="001A2A1A">
        <w:trPr>
          <w:trHeight w:val="150"/>
          <w:tblCellSpacing w:w="0" w:type="dxa"/>
        </w:trPr>
        <w:tc>
          <w:tcPr>
            <w:tcW w:w="395" w:type="pct"/>
          </w:tcPr>
          <w:p w:rsidR="000D3C87" w:rsidRPr="0090076F" w:rsidRDefault="000D3C87" w:rsidP="001A2A1A">
            <w:pPr>
              <w:spacing w:before="100" w:beforeAutospacing="1" w:after="119" w:line="150" w:lineRule="atLeast"/>
              <w:jc w:val="center"/>
            </w:pPr>
            <w:r w:rsidRPr="0090076F">
              <w:t>-</w:t>
            </w:r>
          </w:p>
        </w:tc>
        <w:tc>
          <w:tcPr>
            <w:tcW w:w="1310" w:type="pct"/>
          </w:tcPr>
          <w:p w:rsidR="000D3C87" w:rsidRPr="0090076F" w:rsidRDefault="000D3C87" w:rsidP="001A2A1A">
            <w:pPr>
              <w:spacing w:before="100" w:beforeAutospacing="1" w:after="119" w:line="150" w:lineRule="atLeast"/>
            </w:pPr>
            <w:r w:rsidRPr="0090076F">
              <w:t>Водопотребление</w:t>
            </w:r>
          </w:p>
        </w:tc>
        <w:tc>
          <w:tcPr>
            <w:tcW w:w="697" w:type="pct"/>
          </w:tcPr>
          <w:p w:rsidR="000D3C87" w:rsidRPr="0090076F" w:rsidRDefault="000D3C87" w:rsidP="001A2A1A">
            <w:pPr>
              <w:spacing w:before="100" w:beforeAutospacing="1" w:after="119" w:line="150" w:lineRule="atLeast"/>
              <w:jc w:val="center"/>
            </w:pPr>
            <w:r w:rsidRPr="0090076F">
              <w:t>м.куб./сут</w:t>
            </w:r>
          </w:p>
        </w:tc>
        <w:tc>
          <w:tcPr>
            <w:tcW w:w="845" w:type="pct"/>
          </w:tcPr>
          <w:p w:rsidR="000D3C87" w:rsidRPr="0090076F" w:rsidRDefault="000D3C87" w:rsidP="001A2A1A">
            <w:pPr>
              <w:spacing w:before="100" w:beforeAutospacing="1" w:after="119" w:line="150" w:lineRule="atLeast"/>
              <w:jc w:val="center"/>
            </w:pPr>
            <w:r w:rsidRPr="0090076F">
              <w:t>-</w:t>
            </w:r>
          </w:p>
        </w:tc>
        <w:tc>
          <w:tcPr>
            <w:tcW w:w="1753" w:type="pct"/>
            <w:gridSpan w:val="2"/>
          </w:tcPr>
          <w:p w:rsidR="000D3C87" w:rsidRPr="0090076F" w:rsidRDefault="000D3C87" w:rsidP="001A2A1A">
            <w:pPr>
              <w:spacing w:before="100" w:beforeAutospacing="1" w:after="119" w:line="150" w:lineRule="atLeast"/>
              <w:jc w:val="center"/>
            </w:pPr>
            <w:r w:rsidRPr="0090076F">
              <w:t>300</w:t>
            </w:r>
          </w:p>
        </w:tc>
      </w:tr>
      <w:tr w:rsidR="000D3C87" w:rsidRPr="0090076F" w:rsidTr="001A2A1A">
        <w:trPr>
          <w:trHeight w:val="1200"/>
          <w:tblCellSpacing w:w="0" w:type="dxa"/>
        </w:trPr>
        <w:tc>
          <w:tcPr>
            <w:tcW w:w="395" w:type="pct"/>
          </w:tcPr>
          <w:p w:rsidR="000D3C87" w:rsidRPr="0090076F" w:rsidRDefault="000D3C87" w:rsidP="001A2A1A">
            <w:pPr>
              <w:spacing w:before="100" w:beforeAutospacing="1" w:after="119" w:line="150" w:lineRule="atLeast"/>
              <w:jc w:val="center"/>
            </w:pPr>
            <w:r w:rsidRPr="0090076F">
              <w:t>-</w:t>
            </w:r>
          </w:p>
        </w:tc>
        <w:tc>
          <w:tcPr>
            <w:tcW w:w="1310" w:type="pct"/>
          </w:tcPr>
          <w:p w:rsidR="000D3C87" w:rsidRPr="0090076F" w:rsidRDefault="000D3C87" w:rsidP="001A2A1A">
            <w:pPr>
              <w:spacing w:line="150" w:lineRule="atLeast"/>
            </w:pPr>
            <w:r w:rsidRPr="0090076F">
              <w:t>Протяженность сетей</w:t>
            </w:r>
          </w:p>
        </w:tc>
        <w:tc>
          <w:tcPr>
            <w:tcW w:w="697" w:type="pct"/>
          </w:tcPr>
          <w:p w:rsidR="000D3C87" w:rsidRPr="0090076F" w:rsidRDefault="000D3C87" w:rsidP="001A2A1A">
            <w:pPr>
              <w:spacing w:line="150" w:lineRule="atLeast"/>
              <w:jc w:val="center"/>
            </w:pPr>
            <w:r w:rsidRPr="0090076F">
              <w:t>км</w:t>
            </w:r>
          </w:p>
        </w:tc>
        <w:tc>
          <w:tcPr>
            <w:tcW w:w="845" w:type="pct"/>
          </w:tcPr>
          <w:p w:rsidR="000D3C87" w:rsidRPr="0090076F" w:rsidRDefault="000D3C87" w:rsidP="001A2A1A">
            <w:pPr>
              <w:spacing w:line="150" w:lineRule="atLeast"/>
              <w:jc w:val="center"/>
            </w:pPr>
            <w:r w:rsidRPr="0090076F">
              <w:t>-</w:t>
            </w:r>
          </w:p>
        </w:tc>
        <w:tc>
          <w:tcPr>
            <w:tcW w:w="1753" w:type="pct"/>
            <w:gridSpan w:val="2"/>
          </w:tcPr>
          <w:p w:rsidR="000D3C87" w:rsidRPr="0090076F" w:rsidRDefault="000D3C87" w:rsidP="001A2A1A">
            <w:r w:rsidRPr="0090076F">
              <w:t>По мере разработки проектов планировки на участки включаемые в границы населенных пунктов</w:t>
            </w:r>
          </w:p>
        </w:tc>
      </w:tr>
      <w:tr w:rsidR="000D3C87" w:rsidRPr="0090076F" w:rsidTr="001A2A1A">
        <w:trPr>
          <w:trHeight w:val="150"/>
          <w:tblCellSpacing w:w="0" w:type="dxa"/>
        </w:trPr>
        <w:tc>
          <w:tcPr>
            <w:tcW w:w="395" w:type="pct"/>
          </w:tcPr>
          <w:p w:rsidR="000D3C87" w:rsidRPr="0090076F" w:rsidRDefault="000D3C87" w:rsidP="001A2A1A">
            <w:pPr>
              <w:spacing w:before="100" w:beforeAutospacing="1" w:after="119" w:line="150" w:lineRule="atLeast"/>
              <w:jc w:val="center"/>
            </w:pPr>
            <w:r w:rsidRPr="0090076F">
              <w:t>7.2.</w:t>
            </w:r>
          </w:p>
        </w:tc>
        <w:tc>
          <w:tcPr>
            <w:tcW w:w="4605" w:type="pct"/>
            <w:gridSpan w:val="5"/>
          </w:tcPr>
          <w:p w:rsidR="000D3C87" w:rsidRPr="0090076F" w:rsidRDefault="000D3C87" w:rsidP="001A2A1A">
            <w:pPr>
              <w:spacing w:before="100" w:beforeAutospacing="1" w:after="119" w:line="150" w:lineRule="atLeast"/>
            </w:pPr>
            <w:r w:rsidRPr="0090076F">
              <w:t>Канализация</w:t>
            </w:r>
          </w:p>
        </w:tc>
      </w:tr>
      <w:tr w:rsidR="000D3C87" w:rsidRPr="0090076F" w:rsidTr="001A2A1A">
        <w:trPr>
          <w:trHeight w:val="150"/>
          <w:tblCellSpacing w:w="0" w:type="dxa"/>
        </w:trPr>
        <w:tc>
          <w:tcPr>
            <w:tcW w:w="395" w:type="pct"/>
          </w:tcPr>
          <w:p w:rsidR="000D3C87" w:rsidRPr="0090076F" w:rsidRDefault="000D3C87" w:rsidP="001A2A1A">
            <w:pPr>
              <w:spacing w:before="100" w:beforeAutospacing="1" w:after="119" w:line="150" w:lineRule="atLeast"/>
              <w:jc w:val="center"/>
            </w:pPr>
            <w:r w:rsidRPr="0090076F">
              <w:t>-</w:t>
            </w:r>
          </w:p>
        </w:tc>
        <w:tc>
          <w:tcPr>
            <w:tcW w:w="1310" w:type="pct"/>
          </w:tcPr>
          <w:p w:rsidR="000D3C87" w:rsidRPr="0090076F" w:rsidRDefault="000D3C87" w:rsidP="001A2A1A">
            <w:pPr>
              <w:spacing w:before="100" w:beforeAutospacing="1" w:after="119" w:line="150" w:lineRule="atLeast"/>
            </w:pPr>
            <w:r w:rsidRPr="0090076F">
              <w:t>Общее поступление сточных вод</w:t>
            </w:r>
          </w:p>
        </w:tc>
        <w:tc>
          <w:tcPr>
            <w:tcW w:w="697" w:type="pct"/>
          </w:tcPr>
          <w:p w:rsidR="000D3C87" w:rsidRPr="0090076F" w:rsidRDefault="000D3C87" w:rsidP="001A2A1A">
            <w:pPr>
              <w:spacing w:before="100" w:beforeAutospacing="1" w:after="119" w:line="150" w:lineRule="atLeast"/>
              <w:jc w:val="center"/>
            </w:pPr>
            <w:r w:rsidRPr="0090076F">
              <w:t>м.куб./сут</w:t>
            </w:r>
          </w:p>
        </w:tc>
        <w:tc>
          <w:tcPr>
            <w:tcW w:w="845" w:type="pct"/>
          </w:tcPr>
          <w:p w:rsidR="000D3C87" w:rsidRPr="0090076F" w:rsidRDefault="000D3C87" w:rsidP="001A2A1A">
            <w:pPr>
              <w:spacing w:before="100" w:beforeAutospacing="1" w:after="119" w:line="150" w:lineRule="atLeast"/>
              <w:jc w:val="center"/>
            </w:pPr>
            <w:r w:rsidRPr="0090076F">
              <w:t>-</w:t>
            </w:r>
          </w:p>
        </w:tc>
        <w:tc>
          <w:tcPr>
            <w:tcW w:w="1753" w:type="pct"/>
            <w:gridSpan w:val="2"/>
          </w:tcPr>
          <w:p w:rsidR="000D3C87" w:rsidRPr="0090076F" w:rsidRDefault="000D3C87" w:rsidP="001A2A1A">
            <w:pPr>
              <w:spacing w:before="100" w:beforeAutospacing="1" w:after="119" w:line="150" w:lineRule="atLeast"/>
              <w:jc w:val="center"/>
            </w:pPr>
            <w:r w:rsidRPr="0090076F">
              <w:t>230</w:t>
            </w:r>
          </w:p>
        </w:tc>
      </w:tr>
      <w:tr w:rsidR="000D3C87" w:rsidRPr="0090076F" w:rsidTr="001A2A1A">
        <w:trPr>
          <w:trHeight w:val="150"/>
          <w:tblCellSpacing w:w="0" w:type="dxa"/>
        </w:trPr>
        <w:tc>
          <w:tcPr>
            <w:tcW w:w="395" w:type="pct"/>
          </w:tcPr>
          <w:p w:rsidR="000D3C87" w:rsidRPr="0090076F" w:rsidRDefault="000D3C87" w:rsidP="001A2A1A">
            <w:pPr>
              <w:spacing w:before="100" w:beforeAutospacing="1" w:after="119" w:line="150" w:lineRule="atLeast"/>
              <w:jc w:val="center"/>
            </w:pPr>
            <w:r w:rsidRPr="0090076F">
              <w:t>-</w:t>
            </w:r>
          </w:p>
        </w:tc>
        <w:tc>
          <w:tcPr>
            <w:tcW w:w="1310" w:type="pct"/>
          </w:tcPr>
          <w:p w:rsidR="000D3C87" w:rsidRPr="0090076F" w:rsidRDefault="000D3C87" w:rsidP="001A2A1A">
            <w:pPr>
              <w:spacing w:line="150" w:lineRule="atLeast"/>
            </w:pPr>
            <w:r w:rsidRPr="0090076F">
              <w:t>Протяженность сетей</w:t>
            </w:r>
          </w:p>
        </w:tc>
        <w:tc>
          <w:tcPr>
            <w:tcW w:w="697" w:type="pct"/>
          </w:tcPr>
          <w:p w:rsidR="000D3C87" w:rsidRPr="0090076F" w:rsidRDefault="000D3C87" w:rsidP="001A2A1A">
            <w:pPr>
              <w:spacing w:line="150" w:lineRule="atLeast"/>
              <w:jc w:val="center"/>
            </w:pPr>
            <w:r w:rsidRPr="0090076F">
              <w:t>км</w:t>
            </w:r>
          </w:p>
        </w:tc>
        <w:tc>
          <w:tcPr>
            <w:tcW w:w="845" w:type="pct"/>
          </w:tcPr>
          <w:p w:rsidR="000D3C87" w:rsidRPr="0090076F" w:rsidRDefault="000D3C87" w:rsidP="001A2A1A">
            <w:pPr>
              <w:spacing w:line="150" w:lineRule="atLeast"/>
              <w:jc w:val="center"/>
            </w:pPr>
            <w:r w:rsidRPr="0090076F">
              <w:t>-</w:t>
            </w:r>
          </w:p>
        </w:tc>
        <w:tc>
          <w:tcPr>
            <w:tcW w:w="1753" w:type="pct"/>
            <w:gridSpan w:val="2"/>
          </w:tcPr>
          <w:p w:rsidR="000D3C87" w:rsidRPr="0090076F" w:rsidRDefault="000D3C87" w:rsidP="001A2A1A">
            <w:pPr>
              <w:spacing w:line="150" w:lineRule="atLeast"/>
              <w:jc w:val="center"/>
            </w:pPr>
            <w:r w:rsidRPr="0090076F">
              <w:t>По мере разработки проектов планировки на участки включаемые в границы населенных пунктов</w:t>
            </w:r>
          </w:p>
        </w:tc>
      </w:tr>
      <w:tr w:rsidR="000D3C87" w:rsidRPr="0090076F" w:rsidTr="001A2A1A">
        <w:trPr>
          <w:trHeight w:val="150"/>
          <w:tblCellSpacing w:w="0" w:type="dxa"/>
        </w:trPr>
        <w:tc>
          <w:tcPr>
            <w:tcW w:w="395" w:type="pct"/>
          </w:tcPr>
          <w:p w:rsidR="000D3C87" w:rsidRPr="0090076F" w:rsidRDefault="000D3C87" w:rsidP="001A2A1A">
            <w:pPr>
              <w:spacing w:before="100" w:beforeAutospacing="1" w:after="119" w:line="150" w:lineRule="atLeast"/>
              <w:jc w:val="center"/>
            </w:pPr>
            <w:r w:rsidRPr="0090076F">
              <w:t>7.3.</w:t>
            </w:r>
          </w:p>
        </w:tc>
        <w:tc>
          <w:tcPr>
            <w:tcW w:w="4605" w:type="pct"/>
            <w:gridSpan w:val="5"/>
          </w:tcPr>
          <w:p w:rsidR="000D3C87" w:rsidRPr="0090076F" w:rsidRDefault="000D3C87" w:rsidP="001A2A1A">
            <w:pPr>
              <w:spacing w:before="100" w:beforeAutospacing="1" w:after="119" w:line="150" w:lineRule="atLeast"/>
            </w:pPr>
            <w:r w:rsidRPr="0090076F">
              <w:t>Теплоснабжение</w:t>
            </w:r>
          </w:p>
        </w:tc>
      </w:tr>
      <w:tr w:rsidR="000D3C87" w:rsidRPr="0090076F" w:rsidTr="001A2A1A">
        <w:trPr>
          <w:trHeight w:val="150"/>
          <w:tblCellSpacing w:w="0" w:type="dxa"/>
        </w:trPr>
        <w:tc>
          <w:tcPr>
            <w:tcW w:w="395" w:type="pct"/>
          </w:tcPr>
          <w:p w:rsidR="000D3C87" w:rsidRPr="0090076F" w:rsidRDefault="000D3C87" w:rsidP="001A2A1A">
            <w:pPr>
              <w:spacing w:before="100" w:beforeAutospacing="1" w:after="119" w:line="150" w:lineRule="atLeast"/>
              <w:jc w:val="center"/>
            </w:pPr>
            <w:r w:rsidRPr="0090076F">
              <w:t>-</w:t>
            </w:r>
          </w:p>
        </w:tc>
        <w:tc>
          <w:tcPr>
            <w:tcW w:w="1310" w:type="pct"/>
          </w:tcPr>
          <w:p w:rsidR="000D3C87" w:rsidRPr="0090076F" w:rsidRDefault="000D3C87" w:rsidP="001A2A1A">
            <w:pPr>
              <w:spacing w:before="100" w:beforeAutospacing="1" w:after="119" w:line="150" w:lineRule="atLeast"/>
            </w:pPr>
            <w:r w:rsidRPr="0090076F">
              <w:t>Общий расход тепла</w:t>
            </w:r>
          </w:p>
        </w:tc>
        <w:tc>
          <w:tcPr>
            <w:tcW w:w="697" w:type="pct"/>
          </w:tcPr>
          <w:p w:rsidR="000D3C87" w:rsidRPr="0090076F" w:rsidRDefault="000D3C87" w:rsidP="001A2A1A">
            <w:pPr>
              <w:shd w:val="clear" w:color="auto" w:fill="FFFFFF"/>
              <w:spacing w:before="100" w:beforeAutospacing="1"/>
              <w:jc w:val="center"/>
            </w:pPr>
            <w:r w:rsidRPr="0090076F">
              <w:rPr>
                <w:color w:val="000000"/>
                <w:u w:val="single"/>
              </w:rPr>
              <w:t>МВт</w:t>
            </w:r>
          </w:p>
          <w:p w:rsidR="000D3C87" w:rsidRPr="0090076F" w:rsidRDefault="000D3C87" w:rsidP="001A2A1A">
            <w:pPr>
              <w:shd w:val="clear" w:color="auto" w:fill="FFFFFF"/>
              <w:spacing w:before="100" w:beforeAutospacing="1" w:after="119" w:line="150" w:lineRule="atLeast"/>
              <w:jc w:val="center"/>
            </w:pPr>
            <w:r w:rsidRPr="0090076F">
              <w:rPr>
                <w:color w:val="000000"/>
              </w:rPr>
              <w:t xml:space="preserve">Гкал/ч </w:t>
            </w:r>
          </w:p>
        </w:tc>
        <w:tc>
          <w:tcPr>
            <w:tcW w:w="845" w:type="pct"/>
          </w:tcPr>
          <w:p w:rsidR="000D3C87" w:rsidRPr="0090076F" w:rsidRDefault="000D3C87" w:rsidP="001A2A1A">
            <w:pPr>
              <w:widowControl/>
              <w:shd w:val="clear" w:color="auto" w:fill="FFFFFF"/>
              <w:suppressAutoHyphens w:val="0"/>
              <w:spacing w:before="100" w:beforeAutospacing="1"/>
              <w:jc w:val="center"/>
              <w:rPr>
                <w:kern w:val="0"/>
                <w:lang w:eastAsia="ru-RU"/>
              </w:rPr>
            </w:pPr>
            <w:r w:rsidRPr="0090076F">
              <w:rPr>
                <w:kern w:val="0"/>
                <w:lang w:eastAsia="ru-RU"/>
              </w:rPr>
              <w:t>13,72</w:t>
            </w:r>
          </w:p>
          <w:p w:rsidR="000D3C87" w:rsidRPr="0090076F" w:rsidRDefault="000D3C87" w:rsidP="001A2A1A">
            <w:pPr>
              <w:widowControl/>
              <w:shd w:val="clear" w:color="auto" w:fill="FFFFFF"/>
              <w:suppressAutoHyphens w:val="0"/>
              <w:spacing w:before="100" w:beforeAutospacing="1"/>
              <w:jc w:val="center"/>
              <w:rPr>
                <w:kern w:val="0"/>
                <w:lang w:eastAsia="ru-RU"/>
              </w:rPr>
            </w:pPr>
            <w:r w:rsidRPr="0090076F">
              <w:rPr>
                <w:kern w:val="0"/>
                <w:lang w:eastAsia="ru-RU"/>
              </w:rPr>
              <w:t>11,83</w:t>
            </w:r>
          </w:p>
        </w:tc>
        <w:tc>
          <w:tcPr>
            <w:tcW w:w="1753" w:type="pct"/>
            <w:gridSpan w:val="2"/>
          </w:tcPr>
          <w:p w:rsidR="000D3C87" w:rsidRPr="0090076F" w:rsidRDefault="000D3C87" w:rsidP="001A2A1A">
            <w:pPr>
              <w:widowControl/>
              <w:shd w:val="clear" w:color="auto" w:fill="FFFFFF"/>
              <w:suppressAutoHyphens w:val="0"/>
              <w:spacing w:before="100" w:beforeAutospacing="1"/>
              <w:jc w:val="center"/>
              <w:rPr>
                <w:kern w:val="0"/>
                <w:lang w:eastAsia="ru-RU"/>
              </w:rPr>
            </w:pPr>
            <w:r w:rsidRPr="0090076F">
              <w:rPr>
                <w:kern w:val="0"/>
                <w:lang w:eastAsia="ru-RU"/>
              </w:rPr>
              <w:t>13,02</w:t>
            </w:r>
          </w:p>
          <w:p w:rsidR="000D3C87" w:rsidRPr="0090076F" w:rsidRDefault="000D3C87" w:rsidP="001A2A1A">
            <w:pPr>
              <w:widowControl/>
              <w:shd w:val="clear" w:color="auto" w:fill="FFFFFF"/>
              <w:suppressAutoHyphens w:val="0"/>
              <w:spacing w:before="100" w:beforeAutospacing="1"/>
              <w:jc w:val="center"/>
              <w:rPr>
                <w:kern w:val="0"/>
                <w:lang w:eastAsia="ru-RU"/>
              </w:rPr>
            </w:pPr>
            <w:r w:rsidRPr="0090076F">
              <w:rPr>
                <w:kern w:val="0"/>
                <w:lang w:eastAsia="ru-RU"/>
              </w:rPr>
              <w:t>11,22</w:t>
            </w:r>
          </w:p>
        </w:tc>
      </w:tr>
      <w:tr w:rsidR="000D3C87" w:rsidRPr="0090076F" w:rsidTr="001A2A1A">
        <w:trPr>
          <w:trHeight w:val="150"/>
          <w:tblCellSpacing w:w="0" w:type="dxa"/>
        </w:trPr>
        <w:tc>
          <w:tcPr>
            <w:tcW w:w="395" w:type="pct"/>
          </w:tcPr>
          <w:p w:rsidR="000D3C87" w:rsidRPr="0090076F" w:rsidRDefault="000D3C87" w:rsidP="001A2A1A">
            <w:pPr>
              <w:spacing w:before="100" w:beforeAutospacing="1" w:after="119" w:line="150" w:lineRule="atLeast"/>
              <w:jc w:val="center"/>
            </w:pPr>
            <w:r w:rsidRPr="0090076F">
              <w:t>7.4.</w:t>
            </w:r>
          </w:p>
        </w:tc>
        <w:tc>
          <w:tcPr>
            <w:tcW w:w="4605" w:type="pct"/>
            <w:gridSpan w:val="5"/>
          </w:tcPr>
          <w:p w:rsidR="000D3C87" w:rsidRPr="0090076F" w:rsidRDefault="000D3C87" w:rsidP="001A2A1A">
            <w:pPr>
              <w:spacing w:before="100" w:beforeAutospacing="1" w:after="119" w:line="150" w:lineRule="atLeast"/>
            </w:pPr>
            <w:r w:rsidRPr="0090076F">
              <w:t>Газоснабжение</w:t>
            </w:r>
          </w:p>
        </w:tc>
      </w:tr>
      <w:tr w:rsidR="000D3C87" w:rsidRPr="0090076F" w:rsidTr="001A2A1A">
        <w:trPr>
          <w:trHeight w:val="456"/>
          <w:tblCellSpacing w:w="0" w:type="dxa"/>
        </w:trPr>
        <w:tc>
          <w:tcPr>
            <w:tcW w:w="395" w:type="pct"/>
          </w:tcPr>
          <w:p w:rsidR="000D3C87" w:rsidRPr="0090076F" w:rsidRDefault="000D3C87" w:rsidP="001A2A1A">
            <w:pPr>
              <w:spacing w:before="100" w:beforeAutospacing="1" w:after="119" w:line="150" w:lineRule="atLeast"/>
              <w:jc w:val="center"/>
            </w:pPr>
            <w:r w:rsidRPr="0090076F">
              <w:t>-</w:t>
            </w:r>
          </w:p>
        </w:tc>
        <w:tc>
          <w:tcPr>
            <w:tcW w:w="1310" w:type="pct"/>
          </w:tcPr>
          <w:p w:rsidR="000D3C87" w:rsidRPr="0090076F" w:rsidRDefault="000D3C87" w:rsidP="001A2A1A">
            <w:pPr>
              <w:spacing w:before="100" w:beforeAutospacing="1" w:after="119" w:line="150" w:lineRule="atLeast"/>
            </w:pPr>
            <w:r w:rsidRPr="0090076F">
              <w:t>Расход газа (всего)</w:t>
            </w:r>
          </w:p>
        </w:tc>
        <w:tc>
          <w:tcPr>
            <w:tcW w:w="697" w:type="pct"/>
          </w:tcPr>
          <w:p w:rsidR="000D3C87" w:rsidRPr="0090076F" w:rsidRDefault="000D3C87" w:rsidP="001A2A1A">
            <w:pPr>
              <w:spacing w:line="150" w:lineRule="atLeast"/>
              <w:jc w:val="center"/>
            </w:pPr>
            <w:r w:rsidRPr="0090076F">
              <w:t>Млн. нм.куб/год</w:t>
            </w:r>
          </w:p>
        </w:tc>
        <w:tc>
          <w:tcPr>
            <w:tcW w:w="845" w:type="pct"/>
          </w:tcPr>
          <w:p w:rsidR="000D3C87" w:rsidRPr="0090076F" w:rsidRDefault="000D3C87" w:rsidP="001A2A1A">
            <w:pPr>
              <w:spacing w:before="100" w:beforeAutospacing="1" w:after="119" w:line="150" w:lineRule="atLeast"/>
              <w:jc w:val="center"/>
            </w:pPr>
            <w:r w:rsidRPr="0090076F">
              <w:t>0,7446</w:t>
            </w:r>
          </w:p>
        </w:tc>
        <w:tc>
          <w:tcPr>
            <w:tcW w:w="1753" w:type="pct"/>
            <w:gridSpan w:val="2"/>
          </w:tcPr>
          <w:p w:rsidR="000D3C87" w:rsidRPr="0090076F" w:rsidRDefault="000D3C87" w:rsidP="001A2A1A">
            <w:pPr>
              <w:spacing w:before="100" w:beforeAutospacing="1" w:after="119" w:line="150" w:lineRule="atLeast"/>
              <w:jc w:val="center"/>
            </w:pPr>
            <w:r w:rsidRPr="0090076F">
              <w:t>0,7095</w:t>
            </w:r>
          </w:p>
        </w:tc>
      </w:tr>
      <w:tr w:rsidR="000D3C87" w:rsidRPr="0090076F" w:rsidTr="001A2A1A">
        <w:trPr>
          <w:trHeight w:val="150"/>
          <w:tblCellSpacing w:w="0" w:type="dxa"/>
        </w:trPr>
        <w:tc>
          <w:tcPr>
            <w:tcW w:w="395" w:type="pct"/>
          </w:tcPr>
          <w:p w:rsidR="000D3C87" w:rsidRPr="0090076F" w:rsidRDefault="000D3C87" w:rsidP="001A2A1A">
            <w:pPr>
              <w:spacing w:before="100" w:beforeAutospacing="1" w:after="119" w:line="150" w:lineRule="atLeast"/>
              <w:jc w:val="center"/>
            </w:pPr>
            <w:r w:rsidRPr="0090076F">
              <w:t>-</w:t>
            </w:r>
          </w:p>
        </w:tc>
        <w:tc>
          <w:tcPr>
            <w:tcW w:w="1310" w:type="pct"/>
          </w:tcPr>
          <w:p w:rsidR="000D3C87" w:rsidRPr="0090076F" w:rsidRDefault="000D3C87" w:rsidP="001A2A1A">
            <w:pPr>
              <w:spacing w:before="100" w:beforeAutospacing="1" w:after="119" w:line="150" w:lineRule="atLeast"/>
            </w:pPr>
            <w:r w:rsidRPr="0090076F">
              <w:t xml:space="preserve">Протяженность газопроводов </w:t>
            </w:r>
          </w:p>
        </w:tc>
        <w:tc>
          <w:tcPr>
            <w:tcW w:w="697" w:type="pct"/>
          </w:tcPr>
          <w:p w:rsidR="000D3C87" w:rsidRPr="0090076F" w:rsidRDefault="000D3C87" w:rsidP="001A2A1A">
            <w:pPr>
              <w:spacing w:line="150" w:lineRule="atLeast"/>
              <w:jc w:val="center"/>
            </w:pPr>
            <w:r w:rsidRPr="0090076F">
              <w:t>км</w:t>
            </w:r>
          </w:p>
        </w:tc>
        <w:tc>
          <w:tcPr>
            <w:tcW w:w="845" w:type="pct"/>
          </w:tcPr>
          <w:p w:rsidR="000D3C87" w:rsidRPr="0090076F" w:rsidRDefault="000D3C87" w:rsidP="001A2A1A">
            <w:pPr>
              <w:spacing w:before="100" w:beforeAutospacing="1" w:after="119" w:line="150" w:lineRule="atLeast"/>
              <w:jc w:val="center"/>
            </w:pPr>
            <w:r w:rsidRPr="0090076F">
              <w:t>16,5</w:t>
            </w:r>
          </w:p>
        </w:tc>
        <w:tc>
          <w:tcPr>
            <w:tcW w:w="1753" w:type="pct"/>
            <w:gridSpan w:val="2"/>
          </w:tcPr>
          <w:p w:rsidR="000D3C87" w:rsidRPr="0090076F" w:rsidRDefault="000D3C87" w:rsidP="001A2A1A">
            <w:pPr>
              <w:spacing w:line="150" w:lineRule="atLeast"/>
            </w:pPr>
            <w:r w:rsidRPr="0090076F">
              <w:t>По мере разработки проектов планировки на участки включаемые в границы населенных пунктов</w:t>
            </w:r>
          </w:p>
        </w:tc>
      </w:tr>
      <w:tr w:rsidR="000D3C87" w:rsidRPr="0090076F" w:rsidTr="001A2A1A">
        <w:trPr>
          <w:trHeight w:val="150"/>
          <w:tblCellSpacing w:w="0" w:type="dxa"/>
        </w:trPr>
        <w:tc>
          <w:tcPr>
            <w:tcW w:w="395" w:type="pct"/>
          </w:tcPr>
          <w:p w:rsidR="000D3C87" w:rsidRPr="0090076F" w:rsidRDefault="000D3C87" w:rsidP="001A2A1A">
            <w:pPr>
              <w:spacing w:before="100" w:beforeAutospacing="1" w:after="119" w:line="150" w:lineRule="atLeast"/>
              <w:jc w:val="center"/>
            </w:pPr>
            <w:r w:rsidRPr="0090076F">
              <w:t>7.5.</w:t>
            </w:r>
          </w:p>
        </w:tc>
        <w:tc>
          <w:tcPr>
            <w:tcW w:w="4605" w:type="pct"/>
            <w:gridSpan w:val="5"/>
          </w:tcPr>
          <w:p w:rsidR="000D3C87" w:rsidRPr="0090076F" w:rsidRDefault="000D3C87" w:rsidP="001A2A1A">
            <w:pPr>
              <w:spacing w:before="100" w:beforeAutospacing="1" w:after="119" w:line="150" w:lineRule="atLeast"/>
            </w:pPr>
            <w:r w:rsidRPr="0090076F">
              <w:t>Электроснабжение</w:t>
            </w:r>
          </w:p>
        </w:tc>
      </w:tr>
      <w:tr w:rsidR="000D3C87" w:rsidRPr="0090076F" w:rsidTr="001A2A1A">
        <w:trPr>
          <w:trHeight w:val="1059"/>
          <w:tblCellSpacing w:w="0" w:type="dxa"/>
        </w:trPr>
        <w:tc>
          <w:tcPr>
            <w:tcW w:w="395" w:type="pct"/>
          </w:tcPr>
          <w:p w:rsidR="000D3C87" w:rsidRPr="0090076F" w:rsidRDefault="000D3C87" w:rsidP="001A2A1A">
            <w:pPr>
              <w:spacing w:before="100" w:beforeAutospacing="1" w:after="119" w:line="150" w:lineRule="atLeast"/>
              <w:jc w:val="center"/>
            </w:pPr>
            <w:r w:rsidRPr="0090076F">
              <w:t>-</w:t>
            </w:r>
          </w:p>
        </w:tc>
        <w:tc>
          <w:tcPr>
            <w:tcW w:w="1310" w:type="pct"/>
          </w:tcPr>
          <w:p w:rsidR="000D3C87" w:rsidRPr="0090076F" w:rsidRDefault="000D3C87" w:rsidP="001A2A1A">
            <w:pPr>
              <w:spacing w:line="150" w:lineRule="atLeast"/>
            </w:pPr>
            <w:r w:rsidRPr="0090076F">
              <w:t>Количество понизительный подстанций 10, 35, 110 кВ</w:t>
            </w:r>
          </w:p>
        </w:tc>
        <w:tc>
          <w:tcPr>
            <w:tcW w:w="697" w:type="pct"/>
          </w:tcPr>
          <w:p w:rsidR="000D3C87" w:rsidRPr="0090076F" w:rsidRDefault="000D3C87" w:rsidP="001A2A1A">
            <w:pPr>
              <w:spacing w:line="150" w:lineRule="atLeast"/>
              <w:jc w:val="center"/>
            </w:pPr>
            <w:r w:rsidRPr="0090076F">
              <w:t>шт</w:t>
            </w:r>
          </w:p>
        </w:tc>
        <w:tc>
          <w:tcPr>
            <w:tcW w:w="845" w:type="pct"/>
          </w:tcPr>
          <w:p w:rsidR="000D3C87" w:rsidRPr="0090076F" w:rsidRDefault="000D3C87" w:rsidP="001A2A1A">
            <w:pPr>
              <w:spacing w:line="150" w:lineRule="atLeast"/>
              <w:jc w:val="center"/>
            </w:pPr>
            <w:r w:rsidRPr="0090076F">
              <w:t>36</w:t>
            </w:r>
          </w:p>
        </w:tc>
        <w:tc>
          <w:tcPr>
            <w:tcW w:w="1753" w:type="pct"/>
            <w:gridSpan w:val="2"/>
          </w:tcPr>
          <w:p w:rsidR="000D3C87" w:rsidRPr="0090076F" w:rsidRDefault="000D3C87" w:rsidP="001A2A1A">
            <w:pPr>
              <w:spacing w:line="150" w:lineRule="atLeast"/>
            </w:pPr>
            <w:r w:rsidRPr="0090076F">
              <w:t>По мере разработки проектов планировки на участки включаемые в границы населенных пунктов</w:t>
            </w:r>
          </w:p>
        </w:tc>
      </w:tr>
      <w:tr w:rsidR="000D3C87" w:rsidRPr="0090076F" w:rsidTr="001A2A1A">
        <w:trPr>
          <w:trHeight w:val="150"/>
          <w:tblCellSpacing w:w="0" w:type="dxa"/>
        </w:trPr>
        <w:tc>
          <w:tcPr>
            <w:tcW w:w="395" w:type="pct"/>
          </w:tcPr>
          <w:p w:rsidR="000D3C87" w:rsidRPr="0090076F" w:rsidRDefault="000D3C87" w:rsidP="001A2A1A">
            <w:pPr>
              <w:spacing w:before="100" w:beforeAutospacing="1" w:after="119" w:line="150" w:lineRule="atLeast"/>
              <w:jc w:val="center"/>
            </w:pPr>
            <w:r w:rsidRPr="0090076F">
              <w:t>7.9.</w:t>
            </w:r>
          </w:p>
        </w:tc>
        <w:tc>
          <w:tcPr>
            <w:tcW w:w="4605" w:type="pct"/>
            <w:gridSpan w:val="5"/>
          </w:tcPr>
          <w:p w:rsidR="000D3C87" w:rsidRPr="0090076F" w:rsidRDefault="000D3C87" w:rsidP="001A2A1A">
            <w:pPr>
              <w:spacing w:before="100" w:beforeAutospacing="1" w:after="119" w:line="150" w:lineRule="atLeast"/>
            </w:pPr>
            <w:r w:rsidRPr="0090076F">
              <w:t>Связь</w:t>
            </w:r>
          </w:p>
        </w:tc>
      </w:tr>
      <w:tr w:rsidR="000D3C87" w:rsidRPr="0090076F" w:rsidTr="001A2A1A">
        <w:trPr>
          <w:trHeight w:val="150"/>
          <w:tblCellSpacing w:w="0" w:type="dxa"/>
        </w:trPr>
        <w:tc>
          <w:tcPr>
            <w:tcW w:w="395" w:type="pct"/>
          </w:tcPr>
          <w:p w:rsidR="000D3C87" w:rsidRPr="0090076F" w:rsidRDefault="000D3C87" w:rsidP="001A2A1A">
            <w:pPr>
              <w:spacing w:before="100" w:beforeAutospacing="1" w:after="119" w:line="150" w:lineRule="atLeast"/>
              <w:jc w:val="center"/>
            </w:pPr>
            <w:r w:rsidRPr="0090076F">
              <w:t>-</w:t>
            </w:r>
          </w:p>
        </w:tc>
        <w:tc>
          <w:tcPr>
            <w:tcW w:w="1310" w:type="pct"/>
          </w:tcPr>
          <w:p w:rsidR="000D3C87" w:rsidRPr="0090076F" w:rsidRDefault="000D3C87" w:rsidP="001A2A1A">
            <w:pPr>
              <w:spacing w:line="150" w:lineRule="atLeast"/>
            </w:pPr>
            <w:r w:rsidRPr="0090076F">
              <w:t>Количество телефонных подстанций</w:t>
            </w:r>
          </w:p>
        </w:tc>
        <w:tc>
          <w:tcPr>
            <w:tcW w:w="697" w:type="pct"/>
          </w:tcPr>
          <w:p w:rsidR="000D3C87" w:rsidRPr="0090076F" w:rsidRDefault="000D3C87" w:rsidP="001A2A1A">
            <w:pPr>
              <w:spacing w:line="150" w:lineRule="atLeast"/>
              <w:jc w:val="center"/>
            </w:pPr>
            <w:r w:rsidRPr="0090076F">
              <w:t>шт</w:t>
            </w:r>
          </w:p>
        </w:tc>
        <w:tc>
          <w:tcPr>
            <w:tcW w:w="845" w:type="pct"/>
          </w:tcPr>
          <w:p w:rsidR="000D3C87" w:rsidRPr="0090076F" w:rsidRDefault="000D3C87" w:rsidP="001A2A1A">
            <w:pPr>
              <w:spacing w:line="150" w:lineRule="atLeast"/>
              <w:jc w:val="center"/>
            </w:pPr>
            <w:r w:rsidRPr="0090076F">
              <w:t>2</w:t>
            </w:r>
          </w:p>
        </w:tc>
        <w:tc>
          <w:tcPr>
            <w:tcW w:w="1753" w:type="pct"/>
            <w:gridSpan w:val="2"/>
          </w:tcPr>
          <w:p w:rsidR="000D3C87" w:rsidRPr="0090076F" w:rsidRDefault="000D3C87" w:rsidP="001A2A1A">
            <w:pPr>
              <w:spacing w:line="150" w:lineRule="atLeast"/>
            </w:pPr>
            <w:r w:rsidRPr="0090076F">
              <w:t>Планируется реконструкция существующих АТС с установкой современного, более емкого оборудования</w:t>
            </w:r>
          </w:p>
        </w:tc>
      </w:tr>
      <w:tr w:rsidR="000D3C87" w:rsidRPr="00A54826" w:rsidTr="001A2A1A">
        <w:trPr>
          <w:trHeight w:val="135"/>
          <w:tblCellSpacing w:w="0" w:type="dxa"/>
        </w:trPr>
        <w:tc>
          <w:tcPr>
            <w:tcW w:w="395" w:type="pct"/>
          </w:tcPr>
          <w:p w:rsidR="000D3C87" w:rsidRPr="0090076F" w:rsidRDefault="000D3C87" w:rsidP="001A2A1A">
            <w:pPr>
              <w:spacing w:before="100" w:beforeAutospacing="1" w:after="119" w:line="135" w:lineRule="atLeast"/>
              <w:jc w:val="center"/>
            </w:pPr>
            <w:r w:rsidRPr="0090076F">
              <w:t>-</w:t>
            </w:r>
          </w:p>
        </w:tc>
        <w:tc>
          <w:tcPr>
            <w:tcW w:w="1310" w:type="pct"/>
          </w:tcPr>
          <w:p w:rsidR="000D3C87" w:rsidRPr="0090076F" w:rsidRDefault="000D3C87" w:rsidP="001A2A1A">
            <w:pPr>
              <w:spacing w:before="100" w:beforeAutospacing="1" w:after="119" w:line="135" w:lineRule="atLeast"/>
            </w:pPr>
            <w:r w:rsidRPr="0090076F">
              <w:t>Общая емкость фиксированной связи/количество подключаемых точек</w:t>
            </w:r>
          </w:p>
        </w:tc>
        <w:tc>
          <w:tcPr>
            <w:tcW w:w="697" w:type="pct"/>
          </w:tcPr>
          <w:p w:rsidR="000D3C87" w:rsidRPr="0090076F" w:rsidRDefault="000D3C87" w:rsidP="001A2A1A">
            <w:pPr>
              <w:spacing w:before="100" w:beforeAutospacing="1" w:after="119" w:line="135" w:lineRule="atLeast"/>
              <w:jc w:val="center"/>
            </w:pPr>
            <w:r w:rsidRPr="0090076F">
              <w:t>шт</w:t>
            </w:r>
          </w:p>
        </w:tc>
        <w:tc>
          <w:tcPr>
            <w:tcW w:w="845" w:type="pct"/>
          </w:tcPr>
          <w:p w:rsidR="000D3C87" w:rsidRPr="0090076F" w:rsidRDefault="000D3C87" w:rsidP="001A2A1A">
            <w:pPr>
              <w:spacing w:before="100" w:beforeAutospacing="1" w:after="119" w:line="135" w:lineRule="atLeast"/>
              <w:jc w:val="center"/>
            </w:pPr>
            <w:r w:rsidRPr="0090076F">
              <w:t>223</w:t>
            </w:r>
          </w:p>
          <w:p w:rsidR="000D3C87" w:rsidRPr="0090076F" w:rsidRDefault="000D3C87" w:rsidP="001A2A1A">
            <w:pPr>
              <w:spacing w:before="100" w:beforeAutospacing="1" w:after="119" w:line="135" w:lineRule="atLeast"/>
              <w:jc w:val="center"/>
            </w:pPr>
            <w:r w:rsidRPr="0090076F">
              <w:t>-</w:t>
            </w:r>
          </w:p>
        </w:tc>
        <w:tc>
          <w:tcPr>
            <w:tcW w:w="1753" w:type="pct"/>
            <w:gridSpan w:val="2"/>
          </w:tcPr>
          <w:p w:rsidR="000D3C87" w:rsidRPr="00A54826" w:rsidRDefault="000D3C87" w:rsidP="001A2A1A">
            <w:pPr>
              <w:spacing w:before="100" w:beforeAutospacing="1" w:after="119" w:line="135" w:lineRule="atLeast"/>
              <w:jc w:val="center"/>
            </w:pPr>
            <w:r w:rsidRPr="0090076F">
              <w:t>По мере разработки проектов планировки на участки включаемые в границы населенных пунктов</w:t>
            </w:r>
          </w:p>
        </w:tc>
      </w:tr>
    </w:tbl>
    <w:p w:rsidR="000D3C87" w:rsidRDefault="000D3C87" w:rsidP="004A6B70">
      <w:pPr>
        <w:widowControl/>
        <w:suppressAutoHyphens w:val="0"/>
        <w:ind w:firstLine="567"/>
        <w:rPr>
          <w:kern w:val="0"/>
          <w:lang w:eastAsia="ru-RU"/>
        </w:rPr>
      </w:pPr>
    </w:p>
    <w:p w:rsidR="000D3C87" w:rsidRPr="004A6B70" w:rsidRDefault="000D3C87" w:rsidP="00E339D3">
      <w:pPr>
        <w:rPr>
          <w:b/>
          <w:bCs/>
          <w:kern w:val="0"/>
          <w:sz w:val="20"/>
          <w:szCs w:val="20"/>
          <w:lang w:eastAsia="ru-RU"/>
        </w:rPr>
      </w:pPr>
    </w:p>
    <w:sectPr w:rsidR="000D3C87" w:rsidRPr="004A6B70" w:rsidSect="00F845F5">
      <w:headerReference w:type="default" r:id="rId50"/>
      <w:footerReference w:type="default" r:id="rId51"/>
      <w:footnotePr>
        <w:pos w:val="beneathText"/>
      </w:footnotePr>
      <w:pgSz w:w="11905" w:h="16837"/>
      <w:pgMar w:top="669" w:right="567" w:bottom="1701" w:left="1843" w:header="284" w:footer="851" w:gutter="0"/>
      <w:pgNumType w:start="2"/>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D3C87" w:rsidRDefault="000D3C87" w:rsidP="007211E5">
      <w:r>
        <w:separator/>
      </w:r>
    </w:p>
  </w:endnote>
  <w:endnote w:type="continuationSeparator" w:id="1">
    <w:p w:rsidR="000D3C87" w:rsidRDefault="000D3C87" w:rsidP="007211E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StarSymbol">
    <w:altName w:val="Arial Unicode MS"/>
    <w:panose1 w:val="00000000000000000000"/>
    <w:charset w:val="CC"/>
    <w:family w:val="auto"/>
    <w:notTrueType/>
    <w:pitch w:val="default"/>
    <w:sig w:usb0="00000201" w:usb1="00000000" w:usb2="00000000" w:usb3="00000000" w:csb0="00000004"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0000000000000000000"/>
    <w:charset w:val="00"/>
    <w:family w:val="auto"/>
    <w:notTrueType/>
    <w:pitch w:val="variable"/>
    <w:sig w:usb0="00000003" w:usb1="00000000" w:usb2="00000000" w:usb3="00000000" w:csb0="00000001" w:csb1="00000000"/>
  </w:font>
  <w:font w:name="Courier New">
    <w:panose1 w:val="02070309020205020404"/>
    <w:charset w:val="CC"/>
    <w:family w:val="modern"/>
    <w:pitch w:val="fixed"/>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MS Mincho">
    <w:altName w:val="?l?r ??Ѓfc"/>
    <w:panose1 w:val="02020609040205080304"/>
    <w:charset w:val="80"/>
    <w:family w:val="roman"/>
    <w:notTrueType/>
    <w:pitch w:val="fixed"/>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Antiqua">
    <w:altName w:val="Times New Roman"/>
    <w:panose1 w:val="00000000000000000000"/>
    <w:charset w:val="00"/>
    <w:family w:val="auto"/>
    <w:notTrueType/>
    <w:pitch w:val="variable"/>
    <w:sig w:usb0="00000003" w:usb1="00000000" w:usb2="00000000" w:usb3="00000000" w:csb0="00000001" w:csb1="00000000"/>
  </w:font>
  <w:font w:name="AGGal">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Marlett">
    <w:panose1 w:val="00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JournalRub">
    <w:altName w:val="Arial"/>
    <w:panose1 w:val="00000000000000000000"/>
    <w:charset w:val="CC"/>
    <w:family w:val="swiss"/>
    <w:notTrueType/>
    <w:pitch w:val="default"/>
    <w:sig w:usb0="00000201" w:usb1="00000000" w:usb2="00000000" w:usb3="00000000" w:csb0="00000004"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CC"/>
    <w:family w:val="roman"/>
    <w:notTrueType/>
    <w:pitch w:val="default"/>
    <w:sig w:usb0="00000201" w:usb1="00000000" w:usb2="00000000" w:usb3="00000000" w:csb0="00000004" w:csb1="00000000"/>
  </w:font>
  <w:font w:name="TimesNewRoman,Bold">
    <w:altName w:val="MS Mincho"/>
    <w:panose1 w:val="00000000000000000000"/>
    <w:charset w:val="80"/>
    <w:family w:val="auto"/>
    <w:notTrueType/>
    <w:pitch w:val="default"/>
    <w:sig w:usb0="00000001" w:usb1="08070000" w:usb2="00000010" w:usb3="00000000" w:csb0="00020000" w:csb1="00000000"/>
  </w:font>
  <w:font w:name="Trajan Pro">
    <w:altName w:val="Times New Roman"/>
    <w:panose1 w:val="00000000000000000000"/>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3C87" w:rsidRDefault="000D3C87">
    <w:pPr>
      <w:pStyle w:val="Footer"/>
      <w:tabs>
        <w:tab w:val="clear" w:pos="4818"/>
        <w:tab w:val="center" w:pos="3828"/>
      </w:tabs>
      <w:jc w:val="right"/>
      <w:rPr>
        <w:i/>
        <w:iCs/>
        <w:color w:val="595959"/>
        <w:sz w:val="16"/>
        <w:szCs w:val="16"/>
      </w:rPr>
    </w:pPr>
    <w:r>
      <w:rPr>
        <w:noProof/>
        <w:lang w:eastAsia="ru-RU"/>
      </w:rPr>
      <w:pict>
        <v:shapetype id="_x0000_t202" coordsize="21600,21600" o:spt="202" path="m,l,21600r21600,l21600,xe">
          <v:stroke joinstyle="miter"/>
          <v:path gradientshapeok="t" o:connecttype="rect"/>
        </v:shapetype>
        <v:shape id="_x0000_s2049" type="#_x0000_t202" style="position:absolute;left:0;text-align:left;margin-left:0;margin-top:.05pt;width:18pt;height:13.75pt;z-index:251660288;mso-wrap-distance-left:0;mso-wrap-distance-right:0;mso-position-horizontal:center;mso-position-horizontal-relative:margin" stroked="f">
          <v:fill opacity="0" color2="black"/>
          <v:textbox style="mso-next-textbox:#_x0000_s2049" inset="0,0,0,0">
            <w:txbxContent>
              <w:p w:rsidR="000D3C87" w:rsidRDefault="000D3C87">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txbxContent>
          </v:textbox>
          <w10:wrap type="square" side="largest" anchorx="margin"/>
        </v:shape>
      </w:pict>
    </w:r>
    <w:r>
      <w:rPr>
        <w:i/>
        <w:iCs/>
      </w:rPr>
      <w:t xml:space="preserve">                                                             </w:t>
    </w:r>
    <w:r>
      <w:rPr>
        <w:i/>
        <w:iCs/>
        <w:sz w:val="16"/>
        <w:szCs w:val="16"/>
      </w:rPr>
      <w:t xml:space="preserve">                                 </w:t>
    </w:r>
    <w:r>
      <w:rPr>
        <w:i/>
        <w:iCs/>
        <w:color w:val="595959"/>
        <w:sz w:val="16"/>
        <w:szCs w:val="16"/>
      </w:rPr>
      <w:t>Материалы по обоснованию проекта генерального плана</w:t>
    </w:r>
  </w:p>
  <w:p w:rsidR="000D3C87" w:rsidRDefault="000D3C87">
    <w:pPr>
      <w:pStyle w:val="Footer"/>
      <w:jc w:val="right"/>
      <w:rPr>
        <w:i/>
        <w:iCs/>
        <w:color w:val="595959"/>
        <w:sz w:val="16"/>
        <w:szCs w:val="16"/>
      </w:rPr>
    </w:pPr>
    <w:r>
      <w:rPr>
        <w:i/>
        <w:iCs/>
        <w:color w:val="595959"/>
        <w:sz w:val="16"/>
        <w:szCs w:val="16"/>
      </w:rPr>
      <w:t>Троицкого сельского поселения</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D3C87" w:rsidRDefault="000D3C87" w:rsidP="007211E5">
      <w:r>
        <w:separator/>
      </w:r>
    </w:p>
  </w:footnote>
  <w:footnote w:type="continuationSeparator" w:id="1">
    <w:p w:rsidR="000D3C87" w:rsidRDefault="000D3C87" w:rsidP="007211E5">
      <w:r>
        <w:continuationSeparator/>
      </w:r>
    </w:p>
  </w:footnote>
  <w:footnote w:id="2">
    <w:p w:rsidR="000D3C87" w:rsidRDefault="000D3C87" w:rsidP="006649B3">
      <w:pPr>
        <w:pStyle w:val="FootnoteText"/>
      </w:pPr>
      <w:r>
        <w:rPr>
          <w:rStyle w:val="FootnoteReference"/>
        </w:rPr>
        <w:footnoteRef/>
      </w:r>
      <w:r w:rsidRPr="00942389">
        <w:t xml:space="preserve"> </w:t>
      </w:r>
      <w:r>
        <w:t xml:space="preserve">  </w:t>
      </w:r>
      <w:r>
        <w:rPr>
          <w:sz w:val="24"/>
          <w:szCs w:val="24"/>
        </w:rPr>
        <w:t>сегодня</w:t>
      </w:r>
      <w:r w:rsidRPr="00942389">
        <w:rPr>
          <w:sz w:val="24"/>
          <w:szCs w:val="24"/>
        </w:rPr>
        <w:t xml:space="preserve"> Каширский район</w:t>
      </w:r>
    </w:p>
  </w:footnote>
  <w:footnote w:id="3">
    <w:p w:rsidR="000D3C87" w:rsidRDefault="000D3C87" w:rsidP="006649B3">
      <w:pPr>
        <w:pStyle w:val="FootnoteText"/>
      </w:pPr>
      <w:r w:rsidRPr="00190BAD">
        <w:rPr>
          <w:rStyle w:val="FootnoteReference"/>
          <w:sz w:val="24"/>
          <w:szCs w:val="24"/>
        </w:rPr>
        <w:footnoteRef/>
      </w:r>
      <w:r w:rsidRPr="00942389">
        <w:rPr>
          <w:sz w:val="24"/>
          <w:szCs w:val="24"/>
        </w:rPr>
        <w:t xml:space="preserve"> Женские монастыри Воронежской епархии, основанные в Х1Хв. //.Памятная книжка Вронежской губернии на 1900г. </w:t>
      </w:r>
      <w:r w:rsidRPr="00190BAD">
        <w:rPr>
          <w:sz w:val="24"/>
          <w:szCs w:val="24"/>
        </w:rPr>
        <w:t>Воронеж 1900г. с.30-35</w:t>
      </w:r>
    </w:p>
  </w:footnote>
  <w:footnote w:id="4">
    <w:p w:rsidR="000D3C87" w:rsidRDefault="000D3C87" w:rsidP="006649B3">
      <w:pPr>
        <w:pStyle w:val="FootnoteText"/>
      </w:pPr>
      <w:r>
        <w:rPr>
          <w:rStyle w:val="FootnoteReference"/>
          <w:sz w:val="24"/>
          <w:szCs w:val="24"/>
        </w:rPr>
        <w:footnoteRef/>
      </w:r>
      <w:r w:rsidRPr="00DC0C82">
        <w:rPr>
          <w:sz w:val="24"/>
          <w:szCs w:val="24"/>
        </w:rPr>
        <w:t xml:space="preserve"> с.</w:t>
      </w:r>
      <w:r>
        <w:rPr>
          <w:sz w:val="24"/>
          <w:szCs w:val="24"/>
        </w:rPr>
        <w:t xml:space="preserve"> </w:t>
      </w:r>
      <w:r w:rsidRPr="00DC0C82">
        <w:rPr>
          <w:sz w:val="24"/>
          <w:szCs w:val="24"/>
        </w:rPr>
        <w:t>Верхняя Тишанка Таловского района</w:t>
      </w:r>
    </w:p>
  </w:footnote>
  <w:footnote w:id="5">
    <w:p w:rsidR="000D3C87" w:rsidRDefault="000D3C87" w:rsidP="006649B3">
      <w:pPr>
        <w:pStyle w:val="FootnoteText"/>
      </w:pPr>
      <w:r>
        <w:rPr>
          <w:rStyle w:val="FootnoteReference"/>
          <w:sz w:val="24"/>
          <w:szCs w:val="24"/>
        </w:rPr>
        <w:footnoteRef/>
      </w:r>
      <w:r w:rsidRPr="00DC0C82">
        <w:rPr>
          <w:sz w:val="24"/>
          <w:szCs w:val="24"/>
        </w:rPr>
        <w:t xml:space="preserve"> Троицкий Юрт// Воронежские епархиальные ведомости. 1871. №8, с.347-355</w:t>
      </w:r>
    </w:p>
  </w:footnote>
  <w:footnote w:id="6">
    <w:p w:rsidR="000D3C87" w:rsidRDefault="000D3C87" w:rsidP="006649B3">
      <w:pPr>
        <w:pStyle w:val="FootnoteText"/>
      </w:pPr>
      <w:r>
        <w:rPr>
          <w:rStyle w:val="FootnoteReference"/>
          <w:sz w:val="24"/>
          <w:szCs w:val="24"/>
        </w:rPr>
        <w:footnoteRef/>
      </w:r>
      <w:r w:rsidRPr="00DC0C82">
        <w:rPr>
          <w:sz w:val="24"/>
          <w:szCs w:val="24"/>
        </w:rPr>
        <w:t xml:space="preserve"> Алфавитный список церковных приходов Воронежской епархии// Памятная книжка Воронежской губернии на 1893г. </w:t>
      </w:r>
      <w:r>
        <w:rPr>
          <w:sz w:val="24"/>
          <w:szCs w:val="24"/>
        </w:rPr>
        <w:t>Воронеж, 1893, отдел 2, с.114</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3C87" w:rsidRPr="000B787B" w:rsidRDefault="000D3C87" w:rsidP="000B787B">
    <w:pPr>
      <w:pStyle w:val="Header"/>
      <w:jc w:val="center"/>
      <w:rPr>
        <w:i/>
        <w:iCs/>
        <w:color w:val="404040"/>
        <w:sz w:val="20"/>
        <w:szCs w:val="20"/>
      </w:rPr>
    </w:pPr>
    <w:r w:rsidRPr="000B787B">
      <w:rPr>
        <w:i/>
        <w:iCs/>
        <w:color w:val="404040"/>
        <w:sz w:val="20"/>
        <w:szCs w:val="20"/>
      </w:rPr>
      <w:t>Государственное унитарное предприятие Воронежской области «Нормативно-проектный центр»</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A6406348"/>
    <w:lvl w:ilvl="0">
      <w:start w:val="1"/>
      <w:numFmt w:val="bullet"/>
      <w:lvlText w:val=""/>
      <w:lvlJc w:val="left"/>
      <w:pPr>
        <w:tabs>
          <w:tab w:val="num" w:pos="432"/>
        </w:tabs>
        <w:ind w:left="432" w:hanging="432"/>
      </w:pPr>
      <w:rPr>
        <w:rFonts w:ascii="Symbol" w:hAnsi="Symbol" w:hint="default"/>
        <w:sz w:val="24"/>
      </w:rPr>
    </w:lvl>
    <w:lvl w:ilvl="1">
      <w:start w:val="1"/>
      <w:numFmt w:val="none"/>
      <w:lvlText w:val=""/>
      <w:lvlJc w:val="left"/>
      <w:pPr>
        <w:tabs>
          <w:tab w:val="num" w:pos="576"/>
        </w:tabs>
        <w:ind w:left="576" w:hanging="576"/>
      </w:pPr>
      <w:rPr>
        <w:rFonts w:cs="Times New Roman"/>
      </w:rPr>
    </w:lvl>
    <w:lvl w:ilvl="2">
      <w:start w:val="1"/>
      <w:numFmt w:val="none"/>
      <w:lvlText w:val=""/>
      <w:lvlJc w:val="left"/>
      <w:pPr>
        <w:tabs>
          <w:tab w:val="num" w:pos="720"/>
        </w:tabs>
        <w:ind w:left="720" w:hanging="720"/>
      </w:pPr>
      <w:rPr>
        <w:rFonts w:cs="Times New Roman"/>
      </w:rPr>
    </w:lvl>
    <w:lvl w:ilvl="3">
      <w:start w:val="1"/>
      <w:numFmt w:val="none"/>
      <w:lvlText w:val=""/>
      <w:lvlJc w:val="left"/>
      <w:pPr>
        <w:tabs>
          <w:tab w:val="num" w:pos="864"/>
        </w:tabs>
        <w:ind w:left="864" w:hanging="864"/>
      </w:pPr>
      <w:rPr>
        <w:rFonts w:cs="Times New Roman"/>
      </w:rPr>
    </w:lvl>
    <w:lvl w:ilvl="4">
      <w:start w:val="1"/>
      <w:numFmt w:val="none"/>
      <w:lvlText w:val=""/>
      <w:lvlJc w:val="left"/>
      <w:pPr>
        <w:tabs>
          <w:tab w:val="num" w:pos="1008"/>
        </w:tabs>
        <w:ind w:left="1008" w:hanging="1008"/>
      </w:pPr>
      <w:rPr>
        <w:rFonts w:cs="Times New Roman"/>
      </w:rPr>
    </w:lvl>
    <w:lvl w:ilvl="5">
      <w:start w:val="1"/>
      <w:numFmt w:val="none"/>
      <w:lvlText w:val=""/>
      <w:lvlJc w:val="left"/>
      <w:pPr>
        <w:tabs>
          <w:tab w:val="num" w:pos="1152"/>
        </w:tabs>
        <w:ind w:left="1152" w:hanging="1152"/>
      </w:pPr>
      <w:rPr>
        <w:rFonts w:cs="Times New Roman"/>
      </w:rPr>
    </w:lvl>
    <w:lvl w:ilvl="6">
      <w:start w:val="1"/>
      <w:numFmt w:val="none"/>
      <w:lvlText w:val=""/>
      <w:lvlJc w:val="left"/>
      <w:pPr>
        <w:tabs>
          <w:tab w:val="num" w:pos="1296"/>
        </w:tabs>
        <w:ind w:left="1296" w:hanging="1296"/>
      </w:pPr>
      <w:rPr>
        <w:rFonts w:cs="Times New Roman"/>
      </w:rPr>
    </w:lvl>
    <w:lvl w:ilvl="7">
      <w:start w:val="1"/>
      <w:numFmt w:val="none"/>
      <w:lvlText w:val=""/>
      <w:lvlJc w:val="left"/>
      <w:pPr>
        <w:tabs>
          <w:tab w:val="num" w:pos="1440"/>
        </w:tabs>
        <w:ind w:left="1440" w:hanging="1440"/>
      </w:pPr>
      <w:rPr>
        <w:rFonts w:cs="Times New Roman"/>
      </w:rPr>
    </w:lvl>
    <w:lvl w:ilvl="8">
      <w:start w:val="1"/>
      <w:numFmt w:val="none"/>
      <w:lvlText w:val=""/>
      <w:lvlJc w:val="left"/>
      <w:pPr>
        <w:tabs>
          <w:tab w:val="num" w:pos="1584"/>
        </w:tabs>
        <w:ind w:left="1584" w:hanging="1584"/>
      </w:pPr>
      <w:rPr>
        <w:rFonts w:cs="Times New Roman"/>
      </w:rPr>
    </w:lvl>
  </w:abstractNum>
  <w:abstractNum w:abstractNumId="1">
    <w:nsid w:val="00000002"/>
    <w:multiLevelType w:val="multilevel"/>
    <w:tmpl w:val="00000002"/>
    <w:name w:val="WW8Num1"/>
    <w:lvl w:ilvl="0">
      <w:start w:val="1"/>
      <w:numFmt w:val="bullet"/>
      <w:lvlText w:val=""/>
      <w:lvlJc w:val="left"/>
      <w:pPr>
        <w:tabs>
          <w:tab w:val="num" w:pos="360"/>
        </w:tabs>
        <w:ind w:left="36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2">
    <w:nsid w:val="00000003"/>
    <w:multiLevelType w:val="multilevel"/>
    <w:tmpl w:val="00000003"/>
    <w:name w:val="WW8Num2"/>
    <w:lvl w:ilvl="0">
      <w:start w:val="1"/>
      <w:numFmt w:val="bullet"/>
      <w:lvlText w:val=""/>
      <w:lvlJc w:val="left"/>
      <w:pPr>
        <w:tabs>
          <w:tab w:val="num" w:pos="426"/>
        </w:tabs>
        <w:ind w:left="426"/>
      </w:pPr>
      <w:rPr>
        <w:rFonts w:ascii="Symbol" w:hAnsi="Symbol"/>
      </w:rPr>
    </w:lvl>
    <w:lvl w:ilvl="1">
      <w:start w:val="1"/>
      <w:numFmt w:val="bullet"/>
      <w:lvlText w:val=""/>
      <w:lvlJc w:val="left"/>
      <w:pPr>
        <w:tabs>
          <w:tab w:val="num" w:pos="426"/>
        </w:tabs>
        <w:ind w:left="426"/>
      </w:pPr>
      <w:rPr>
        <w:rFonts w:ascii="Symbol" w:hAnsi="Symbol"/>
      </w:rPr>
    </w:lvl>
    <w:lvl w:ilvl="2">
      <w:start w:val="1"/>
      <w:numFmt w:val="decimal"/>
      <w:lvlText w:val="%3."/>
      <w:lvlJc w:val="left"/>
      <w:pPr>
        <w:tabs>
          <w:tab w:val="num" w:pos="426"/>
        </w:tabs>
        <w:ind w:left="426"/>
      </w:pPr>
      <w:rPr>
        <w:rFonts w:ascii="StarSymbol" w:hAnsi="StarSymbol" w:cs="StarSymbol"/>
        <w:sz w:val="18"/>
        <w:szCs w:val="18"/>
      </w:rPr>
    </w:lvl>
    <w:lvl w:ilvl="3">
      <w:start w:val="1"/>
      <w:numFmt w:val="bullet"/>
      <w:suff w:val="nothing"/>
      <w:lvlText w:val=""/>
      <w:lvlJc w:val="left"/>
      <w:pPr>
        <w:tabs>
          <w:tab w:val="num" w:pos="426"/>
        </w:tabs>
        <w:ind w:left="426"/>
      </w:pPr>
      <w:rPr>
        <w:rFonts w:ascii="Wingdings" w:hAnsi="Wingdings"/>
      </w:rPr>
    </w:lvl>
    <w:lvl w:ilvl="4">
      <w:start w:val="1"/>
      <w:numFmt w:val="bullet"/>
      <w:suff w:val="nothing"/>
      <w:lvlText w:val=""/>
      <w:lvlJc w:val="left"/>
      <w:pPr>
        <w:tabs>
          <w:tab w:val="num" w:pos="426"/>
        </w:tabs>
        <w:ind w:left="426"/>
      </w:pPr>
      <w:rPr>
        <w:rFonts w:ascii="Wingdings 2" w:hAnsi="Wingdings 2"/>
        <w:sz w:val="18"/>
      </w:rPr>
    </w:lvl>
    <w:lvl w:ilvl="5">
      <w:start w:val="1"/>
      <w:numFmt w:val="bullet"/>
      <w:suff w:val="nothing"/>
      <w:lvlText w:val="■"/>
      <w:lvlJc w:val="left"/>
      <w:pPr>
        <w:tabs>
          <w:tab w:val="num" w:pos="426"/>
        </w:tabs>
        <w:ind w:left="426"/>
      </w:pPr>
      <w:rPr>
        <w:rFonts w:ascii="StarSymbol" w:hAnsi="StarSymbol"/>
        <w:sz w:val="18"/>
      </w:rPr>
    </w:lvl>
    <w:lvl w:ilvl="6">
      <w:start w:val="1"/>
      <w:numFmt w:val="bullet"/>
      <w:suff w:val="nothing"/>
      <w:lvlText w:val=""/>
      <w:lvlJc w:val="left"/>
      <w:pPr>
        <w:tabs>
          <w:tab w:val="num" w:pos="426"/>
        </w:tabs>
        <w:ind w:left="426"/>
      </w:pPr>
      <w:rPr>
        <w:rFonts w:ascii="Wingdings" w:hAnsi="Wingdings"/>
      </w:rPr>
    </w:lvl>
    <w:lvl w:ilvl="7">
      <w:start w:val="1"/>
      <w:numFmt w:val="bullet"/>
      <w:suff w:val="nothing"/>
      <w:lvlText w:val=""/>
      <w:lvlJc w:val="left"/>
      <w:pPr>
        <w:tabs>
          <w:tab w:val="num" w:pos="426"/>
        </w:tabs>
        <w:ind w:left="426"/>
      </w:pPr>
      <w:rPr>
        <w:rFonts w:ascii="Wingdings 2" w:hAnsi="Wingdings 2"/>
        <w:sz w:val="18"/>
      </w:rPr>
    </w:lvl>
    <w:lvl w:ilvl="8">
      <w:start w:val="1"/>
      <w:numFmt w:val="bullet"/>
      <w:suff w:val="nothing"/>
      <w:lvlText w:val="■"/>
      <w:lvlJc w:val="left"/>
      <w:pPr>
        <w:tabs>
          <w:tab w:val="num" w:pos="426"/>
        </w:tabs>
        <w:ind w:left="426"/>
      </w:pPr>
      <w:rPr>
        <w:rFonts w:ascii="StarSymbol" w:hAnsi="StarSymbol"/>
        <w:sz w:val="18"/>
      </w:rPr>
    </w:lvl>
  </w:abstractNum>
  <w:abstractNum w:abstractNumId="3">
    <w:nsid w:val="00000004"/>
    <w:multiLevelType w:val="multilevel"/>
    <w:tmpl w:val="00000004"/>
    <w:name w:val="WW8Num3"/>
    <w:lvl w:ilvl="0">
      <w:start w:val="1"/>
      <w:numFmt w:val="bullet"/>
      <w:lvlText w:val=""/>
      <w:lvlJc w:val="left"/>
      <w:pPr>
        <w:tabs>
          <w:tab w:val="num" w:pos="716"/>
        </w:tabs>
        <w:ind w:left="716" w:hanging="432"/>
      </w:pPr>
      <w:rPr>
        <w:rFonts w:ascii="Symbol" w:hAnsi="Symbol"/>
      </w:rPr>
    </w:lvl>
    <w:lvl w:ilvl="1">
      <w:start w:val="1"/>
      <w:numFmt w:val="bullet"/>
      <w:lvlText w:val=""/>
      <w:lvlJc w:val="left"/>
      <w:pPr>
        <w:tabs>
          <w:tab w:val="num" w:pos="576"/>
        </w:tabs>
        <w:ind w:left="576" w:hanging="576"/>
      </w:pPr>
      <w:rPr>
        <w:rFonts w:ascii="Symbol" w:hAnsi="Symbol"/>
      </w:rPr>
    </w:lvl>
    <w:lvl w:ilvl="2">
      <w:start w:val="1"/>
      <w:numFmt w:val="none"/>
      <w:lvlText w:val=""/>
      <w:lvlJc w:val="left"/>
      <w:pPr>
        <w:tabs>
          <w:tab w:val="num" w:pos="720"/>
        </w:tabs>
        <w:ind w:left="720" w:hanging="720"/>
      </w:pPr>
      <w:rPr>
        <w:rFonts w:cs="Times New Roman"/>
      </w:rPr>
    </w:lvl>
    <w:lvl w:ilvl="3">
      <w:start w:val="1"/>
      <w:numFmt w:val="none"/>
      <w:lvlText w:val=""/>
      <w:lvlJc w:val="left"/>
      <w:pPr>
        <w:tabs>
          <w:tab w:val="num" w:pos="864"/>
        </w:tabs>
        <w:ind w:left="864" w:hanging="864"/>
      </w:pPr>
      <w:rPr>
        <w:rFonts w:cs="Times New Roman"/>
      </w:rPr>
    </w:lvl>
    <w:lvl w:ilvl="4">
      <w:start w:val="1"/>
      <w:numFmt w:val="none"/>
      <w:lvlText w:val=""/>
      <w:lvlJc w:val="left"/>
      <w:pPr>
        <w:tabs>
          <w:tab w:val="num" w:pos="1008"/>
        </w:tabs>
        <w:ind w:left="1008" w:hanging="1008"/>
      </w:pPr>
      <w:rPr>
        <w:rFonts w:cs="Times New Roman"/>
      </w:rPr>
    </w:lvl>
    <w:lvl w:ilvl="5">
      <w:start w:val="1"/>
      <w:numFmt w:val="none"/>
      <w:lvlText w:val=""/>
      <w:lvlJc w:val="left"/>
      <w:pPr>
        <w:tabs>
          <w:tab w:val="num" w:pos="1152"/>
        </w:tabs>
        <w:ind w:left="1152" w:hanging="1152"/>
      </w:pPr>
      <w:rPr>
        <w:rFonts w:cs="Times New Roman"/>
      </w:rPr>
    </w:lvl>
    <w:lvl w:ilvl="6">
      <w:start w:val="1"/>
      <w:numFmt w:val="none"/>
      <w:lvlText w:val=""/>
      <w:lvlJc w:val="left"/>
      <w:pPr>
        <w:tabs>
          <w:tab w:val="num" w:pos="1296"/>
        </w:tabs>
        <w:ind w:left="1296" w:hanging="1296"/>
      </w:pPr>
      <w:rPr>
        <w:rFonts w:cs="Times New Roman"/>
      </w:rPr>
    </w:lvl>
    <w:lvl w:ilvl="7">
      <w:start w:val="1"/>
      <w:numFmt w:val="none"/>
      <w:lvlText w:val=""/>
      <w:lvlJc w:val="left"/>
      <w:pPr>
        <w:tabs>
          <w:tab w:val="num" w:pos="1440"/>
        </w:tabs>
        <w:ind w:left="1440" w:hanging="1440"/>
      </w:pPr>
      <w:rPr>
        <w:rFonts w:cs="Times New Roman"/>
      </w:rPr>
    </w:lvl>
    <w:lvl w:ilvl="8">
      <w:start w:val="1"/>
      <w:numFmt w:val="none"/>
      <w:lvlText w:val=""/>
      <w:lvlJc w:val="left"/>
      <w:pPr>
        <w:tabs>
          <w:tab w:val="num" w:pos="1584"/>
        </w:tabs>
        <w:ind w:left="1584" w:hanging="1584"/>
      </w:pPr>
      <w:rPr>
        <w:rFonts w:cs="Times New Roman"/>
      </w:rPr>
    </w:lvl>
  </w:abstractNum>
  <w:abstractNum w:abstractNumId="4">
    <w:nsid w:val="00000005"/>
    <w:multiLevelType w:val="multilevel"/>
    <w:tmpl w:val="355A0CAC"/>
    <w:name w:val="WW8Num4"/>
    <w:lvl w:ilvl="0">
      <w:start w:val="1"/>
      <w:numFmt w:val="bullet"/>
      <w:lvlText w:val=""/>
      <w:lvlJc w:val="left"/>
      <w:pPr>
        <w:tabs>
          <w:tab w:val="num" w:pos="720"/>
        </w:tabs>
      </w:pPr>
      <w:rPr>
        <w:rFonts w:ascii="Symbol" w:hAnsi="Symbol" w:hint="default"/>
        <w:color w:val="auto"/>
        <w:sz w:val="18"/>
      </w:rPr>
    </w:lvl>
    <w:lvl w:ilvl="1">
      <w:start w:val="1"/>
      <w:numFmt w:val="bullet"/>
      <w:lvlText w:val=""/>
      <w:lvlJc w:val="left"/>
      <w:pPr>
        <w:tabs>
          <w:tab w:val="num" w:pos="1080"/>
        </w:tabs>
      </w:pPr>
      <w:rPr>
        <w:rFonts w:ascii="Symbol" w:hAnsi="Symbol"/>
        <w:sz w:val="18"/>
      </w:rPr>
    </w:lvl>
    <w:lvl w:ilvl="2">
      <w:start w:val="1"/>
      <w:numFmt w:val="bullet"/>
      <w:lvlText w:val="■"/>
      <w:lvlJc w:val="left"/>
      <w:pPr>
        <w:tabs>
          <w:tab w:val="num" w:pos="1440"/>
        </w:tabs>
      </w:pPr>
      <w:rPr>
        <w:rFonts w:ascii="StarSymbol" w:hAnsi="StarSymbol"/>
        <w:sz w:val="18"/>
      </w:rPr>
    </w:lvl>
    <w:lvl w:ilvl="3">
      <w:start w:val="1"/>
      <w:numFmt w:val="bullet"/>
      <w:lvlText w:val=""/>
      <w:lvlJc w:val="left"/>
      <w:pPr>
        <w:tabs>
          <w:tab w:val="num" w:pos="1800"/>
        </w:tabs>
      </w:pPr>
      <w:rPr>
        <w:rFonts w:ascii="Wingdings" w:hAnsi="Wingdings"/>
      </w:rPr>
    </w:lvl>
    <w:lvl w:ilvl="4">
      <w:start w:val="1"/>
      <w:numFmt w:val="bullet"/>
      <w:lvlText w:val=""/>
      <w:lvlJc w:val="left"/>
      <w:pPr>
        <w:tabs>
          <w:tab w:val="num" w:pos="2160"/>
        </w:tabs>
      </w:pPr>
      <w:rPr>
        <w:rFonts w:ascii="Wingdings 2" w:hAnsi="Wingdings 2"/>
        <w:sz w:val="18"/>
      </w:rPr>
    </w:lvl>
    <w:lvl w:ilvl="5">
      <w:start w:val="1"/>
      <w:numFmt w:val="bullet"/>
      <w:lvlText w:val="■"/>
      <w:lvlJc w:val="left"/>
      <w:pPr>
        <w:tabs>
          <w:tab w:val="num" w:pos="2520"/>
        </w:tabs>
      </w:pPr>
      <w:rPr>
        <w:rFonts w:ascii="StarSymbol" w:hAnsi="StarSymbol"/>
        <w:sz w:val="18"/>
      </w:rPr>
    </w:lvl>
    <w:lvl w:ilvl="6">
      <w:start w:val="1"/>
      <w:numFmt w:val="bullet"/>
      <w:lvlText w:val=""/>
      <w:lvlJc w:val="left"/>
      <w:pPr>
        <w:tabs>
          <w:tab w:val="num" w:pos="2880"/>
        </w:tabs>
      </w:pPr>
      <w:rPr>
        <w:rFonts w:ascii="Wingdings" w:hAnsi="Wingdings"/>
      </w:rPr>
    </w:lvl>
    <w:lvl w:ilvl="7">
      <w:start w:val="1"/>
      <w:numFmt w:val="bullet"/>
      <w:lvlText w:val=""/>
      <w:lvlJc w:val="left"/>
      <w:pPr>
        <w:tabs>
          <w:tab w:val="num" w:pos="3240"/>
        </w:tabs>
      </w:pPr>
      <w:rPr>
        <w:rFonts w:ascii="Wingdings 2" w:hAnsi="Wingdings 2"/>
        <w:sz w:val="18"/>
      </w:rPr>
    </w:lvl>
    <w:lvl w:ilvl="8">
      <w:start w:val="1"/>
      <w:numFmt w:val="bullet"/>
      <w:lvlText w:val="■"/>
      <w:lvlJc w:val="left"/>
      <w:pPr>
        <w:tabs>
          <w:tab w:val="num" w:pos="3600"/>
        </w:tabs>
      </w:pPr>
      <w:rPr>
        <w:rFonts w:ascii="StarSymbol" w:hAnsi="StarSymbol"/>
        <w:sz w:val="18"/>
      </w:rPr>
    </w:lvl>
  </w:abstractNum>
  <w:abstractNum w:abstractNumId="5">
    <w:nsid w:val="00000006"/>
    <w:multiLevelType w:val="multilevel"/>
    <w:tmpl w:val="00000006"/>
    <w:name w:val="WW8Num5"/>
    <w:lvl w:ilvl="0">
      <w:start w:val="1"/>
      <w:numFmt w:val="bullet"/>
      <w:lvlText w:val=""/>
      <w:lvlJc w:val="left"/>
      <w:pPr>
        <w:tabs>
          <w:tab w:val="num" w:pos="786"/>
        </w:tabs>
      </w:pPr>
      <w:rPr>
        <w:rFonts w:ascii="Symbol" w:hAnsi="Symbol"/>
        <w:b w:val="0"/>
        <w:sz w:val="20"/>
      </w:rPr>
    </w:lvl>
    <w:lvl w:ilvl="1">
      <w:start w:val="1"/>
      <w:numFmt w:val="bullet"/>
      <w:lvlText w:val=""/>
      <w:lvlJc w:val="left"/>
      <w:pPr>
        <w:tabs>
          <w:tab w:val="num" w:pos="1080"/>
        </w:tabs>
      </w:pPr>
      <w:rPr>
        <w:rFonts w:ascii="Symbol" w:hAnsi="Symbol"/>
        <w:sz w:val="18"/>
      </w:rPr>
    </w:lvl>
    <w:lvl w:ilvl="2">
      <w:start w:val="1"/>
      <w:numFmt w:val="bullet"/>
      <w:lvlText w:val="■"/>
      <w:lvlJc w:val="left"/>
      <w:pPr>
        <w:tabs>
          <w:tab w:val="num" w:pos="1440"/>
        </w:tabs>
      </w:pPr>
      <w:rPr>
        <w:rFonts w:ascii="StarSymbol" w:hAnsi="StarSymbol"/>
        <w:sz w:val="18"/>
      </w:rPr>
    </w:lvl>
    <w:lvl w:ilvl="3">
      <w:start w:val="1"/>
      <w:numFmt w:val="bullet"/>
      <w:lvlText w:val=""/>
      <w:lvlJc w:val="left"/>
      <w:pPr>
        <w:tabs>
          <w:tab w:val="num" w:pos="1800"/>
        </w:tabs>
      </w:pPr>
      <w:rPr>
        <w:rFonts w:ascii="Wingdings" w:hAnsi="Wingdings"/>
        <w:b w:val="0"/>
        <w:sz w:val="20"/>
      </w:rPr>
    </w:lvl>
    <w:lvl w:ilvl="4">
      <w:start w:val="1"/>
      <w:numFmt w:val="bullet"/>
      <w:lvlText w:val=""/>
      <w:lvlJc w:val="left"/>
      <w:pPr>
        <w:tabs>
          <w:tab w:val="num" w:pos="2160"/>
        </w:tabs>
      </w:pPr>
      <w:rPr>
        <w:rFonts w:ascii="Wingdings 2" w:hAnsi="Wingdings 2"/>
        <w:sz w:val="18"/>
      </w:rPr>
    </w:lvl>
    <w:lvl w:ilvl="5">
      <w:start w:val="1"/>
      <w:numFmt w:val="bullet"/>
      <w:lvlText w:val="■"/>
      <w:lvlJc w:val="left"/>
      <w:pPr>
        <w:tabs>
          <w:tab w:val="num" w:pos="2520"/>
        </w:tabs>
      </w:pPr>
      <w:rPr>
        <w:rFonts w:ascii="StarSymbol" w:hAnsi="StarSymbol"/>
        <w:sz w:val="18"/>
      </w:rPr>
    </w:lvl>
    <w:lvl w:ilvl="6">
      <w:start w:val="1"/>
      <w:numFmt w:val="bullet"/>
      <w:lvlText w:val=""/>
      <w:lvlJc w:val="left"/>
      <w:pPr>
        <w:tabs>
          <w:tab w:val="num" w:pos="2880"/>
        </w:tabs>
      </w:pPr>
      <w:rPr>
        <w:rFonts w:ascii="Wingdings" w:hAnsi="Wingdings"/>
        <w:b w:val="0"/>
        <w:sz w:val="20"/>
      </w:rPr>
    </w:lvl>
    <w:lvl w:ilvl="7">
      <w:start w:val="1"/>
      <w:numFmt w:val="bullet"/>
      <w:lvlText w:val=""/>
      <w:lvlJc w:val="left"/>
      <w:pPr>
        <w:tabs>
          <w:tab w:val="num" w:pos="3240"/>
        </w:tabs>
      </w:pPr>
      <w:rPr>
        <w:rFonts w:ascii="Wingdings 2" w:hAnsi="Wingdings 2"/>
        <w:sz w:val="18"/>
      </w:rPr>
    </w:lvl>
    <w:lvl w:ilvl="8">
      <w:start w:val="1"/>
      <w:numFmt w:val="bullet"/>
      <w:lvlText w:val="■"/>
      <w:lvlJc w:val="left"/>
      <w:pPr>
        <w:tabs>
          <w:tab w:val="num" w:pos="3600"/>
        </w:tabs>
      </w:pPr>
      <w:rPr>
        <w:rFonts w:ascii="StarSymbol" w:hAnsi="StarSymbol"/>
        <w:sz w:val="18"/>
      </w:rPr>
    </w:lvl>
  </w:abstractNum>
  <w:abstractNum w:abstractNumId="6">
    <w:nsid w:val="00000007"/>
    <w:multiLevelType w:val="multilevel"/>
    <w:tmpl w:val="00000007"/>
    <w:name w:val="WW8Num6"/>
    <w:lvl w:ilvl="0">
      <w:start w:val="1"/>
      <w:numFmt w:val="bullet"/>
      <w:lvlText w:val=""/>
      <w:lvlJc w:val="left"/>
      <w:pPr>
        <w:tabs>
          <w:tab w:val="num" w:pos="0"/>
        </w:tabs>
      </w:pPr>
      <w:rPr>
        <w:rFonts w:ascii="Symbol" w:hAnsi="Symbol"/>
        <w:sz w:val="18"/>
      </w:rPr>
    </w:lvl>
    <w:lvl w:ilvl="1">
      <w:start w:val="1"/>
      <w:numFmt w:val="bullet"/>
      <w:lvlText w:val=""/>
      <w:lvlJc w:val="left"/>
      <w:pPr>
        <w:tabs>
          <w:tab w:val="num" w:pos="0"/>
        </w:tabs>
      </w:pPr>
      <w:rPr>
        <w:rFonts w:ascii="Symbol" w:hAnsi="Symbol"/>
        <w:sz w:val="18"/>
      </w:rPr>
    </w:lvl>
    <w:lvl w:ilvl="2">
      <w:start w:val="1"/>
      <w:numFmt w:val="bullet"/>
      <w:suff w:val="nothing"/>
      <w:lvlText w:val="▪"/>
      <w:lvlJc w:val="left"/>
      <w:pPr>
        <w:tabs>
          <w:tab w:val="num" w:pos="0"/>
        </w:tabs>
      </w:pPr>
      <w:rPr>
        <w:rFonts w:ascii="OpenSymbol" w:hAnsi="OpenSymbol"/>
        <w:sz w:val="18"/>
      </w:rPr>
    </w:lvl>
    <w:lvl w:ilvl="3">
      <w:start w:val="1"/>
      <w:numFmt w:val="bullet"/>
      <w:suff w:val="nothing"/>
      <w:lvlText w:val=""/>
      <w:lvlJc w:val="left"/>
      <w:pPr>
        <w:tabs>
          <w:tab w:val="num" w:pos="0"/>
        </w:tabs>
      </w:pPr>
      <w:rPr>
        <w:rFonts w:ascii="Symbol" w:hAnsi="Symbol"/>
        <w:sz w:val="18"/>
      </w:rPr>
    </w:lvl>
    <w:lvl w:ilvl="4">
      <w:start w:val="1"/>
      <w:numFmt w:val="bullet"/>
      <w:suff w:val="nothing"/>
      <w:lvlText w:val="◦"/>
      <w:lvlJc w:val="left"/>
      <w:pPr>
        <w:tabs>
          <w:tab w:val="num" w:pos="0"/>
        </w:tabs>
      </w:pPr>
      <w:rPr>
        <w:rFonts w:ascii="OpenSymbol" w:hAnsi="OpenSymbol"/>
        <w:sz w:val="18"/>
      </w:rPr>
    </w:lvl>
    <w:lvl w:ilvl="5">
      <w:start w:val="1"/>
      <w:numFmt w:val="bullet"/>
      <w:suff w:val="nothing"/>
      <w:lvlText w:val="▪"/>
      <w:lvlJc w:val="left"/>
      <w:pPr>
        <w:tabs>
          <w:tab w:val="num" w:pos="0"/>
        </w:tabs>
      </w:pPr>
      <w:rPr>
        <w:rFonts w:ascii="OpenSymbol" w:hAnsi="OpenSymbol"/>
        <w:sz w:val="18"/>
      </w:rPr>
    </w:lvl>
    <w:lvl w:ilvl="6">
      <w:start w:val="1"/>
      <w:numFmt w:val="bullet"/>
      <w:suff w:val="nothing"/>
      <w:lvlText w:val=""/>
      <w:lvlJc w:val="left"/>
      <w:pPr>
        <w:tabs>
          <w:tab w:val="num" w:pos="0"/>
        </w:tabs>
      </w:pPr>
      <w:rPr>
        <w:rFonts w:ascii="Symbol" w:hAnsi="Symbol"/>
        <w:sz w:val="18"/>
      </w:rPr>
    </w:lvl>
    <w:lvl w:ilvl="7">
      <w:start w:val="1"/>
      <w:numFmt w:val="bullet"/>
      <w:suff w:val="nothing"/>
      <w:lvlText w:val="◦"/>
      <w:lvlJc w:val="left"/>
      <w:pPr>
        <w:tabs>
          <w:tab w:val="num" w:pos="0"/>
        </w:tabs>
      </w:pPr>
      <w:rPr>
        <w:rFonts w:ascii="OpenSymbol" w:hAnsi="OpenSymbol"/>
        <w:sz w:val="18"/>
      </w:rPr>
    </w:lvl>
    <w:lvl w:ilvl="8">
      <w:start w:val="1"/>
      <w:numFmt w:val="bullet"/>
      <w:suff w:val="nothing"/>
      <w:lvlText w:val="▪"/>
      <w:lvlJc w:val="left"/>
      <w:pPr>
        <w:tabs>
          <w:tab w:val="num" w:pos="0"/>
        </w:tabs>
      </w:pPr>
      <w:rPr>
        <w:rFonts w:ascii="OpenSymbol" w:hAnsi="OpenSymbol"/>
        <w:sz w:val="18"/>
      </w:rPr>
    </w:lvl>
  </w:abstractNum>
  <w:abstractNum w:abstractNumId="7">
    <w:nsid w:val="00000008"/>
    <w:multiLevelType w:val="multilevel"/>
    <w:tmpl w:val="00000008"/>
    <w:name w:val="WW8Num7"/>
    <w:lvl w:ilvl="0">
      <w:start w:val="1"/>
      <w:numFmt w:val="bullet"/>
      <w:lvlText w:val=""/>
      <w:lvlJc w:val="left"/>
      <w:pPr>
        <w:tabs>
          <w:tab w:val="num" w:pos="0"/>
        </w:tabs>
        <w:ind w:left="720" w:hanging="360"/>
      </w:pPr>
      <w:rPr>
        <w:rFonts w:ascii="Symbol" w:hAnsi="Symbol"/>
        <w:sz w:val="18"/>
      </w:rPr>
    </w:lvl>
    <w:lvl w:ilvl="1">
      <w:start w:val="1"/>
      <w:numFmt w:val="bullet"/>
      <w:lvlText w:val=""/>
      <w:lvlJc w:val="left"/>
      <w:pPr>
        <w:tabs>
          <w:tab w:val="num" w:pos="0"/>
        </w:tabs>
        <w:ind w:left="1440" w:hanging="360"/>
      </w:pPr>
      <w:rPr>
        <w:rFonts w:ascii="Symbol" w:hAnsi="Symbol"/>
        <w:sz w:val="18"/>
      </w:rPr>
    </w:lvl>
    <w:lvl w:ilvl="2">
      <w:start w:val="4"/>
      <w:numFmt w:val="decimal"/>
      <w:lvlText w:val="%3."/>
      <w:lvlJc w:val="left"/>
      <w:pPr>
        <w:tabs>
          <w:tab w:val="num" w:pos="0"/>
        </w:tabs>
        <w:ind w:left="2340" w:hanging="360"/>
      </w:pPr>
      <w:rPr>
        <w:rFonts w:cs="Times New Roman"/>
      </w:rPr>
    </w:lvl>
    <w:lvl w:ilvl="3">
      <w:start w:val="1"/>
      <w:numFmt w:val="decimal"/>
      <w:lvlText w:val="%4."/>
      <w:lvlJc w:val="left"/>
      <w:pPr>
        <w:tabs>
          <w:tab w:val="num" w:pos="0"/>
        </w:tabs>
        <w:ind w:left="2880" w:hanging="360"/>
      </w:pPr>
      <w:rPr>
        <w:rFonts w:cs="Times New Roman"/>
        <w:sz w:val="18"/>
        <w:szCs w:val="18"/>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sz w:val="18"/>
        <w:szCs w:val="18"/>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8">
    <w:nsid w:val="00000009"/>
    <w:multiLevelType w:val="multilevel"/>
    <w:tmpl w:val="00000009"/>
    <w:name w:val="WW8Num8"/>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9">
    <w:nsid w:val="0000000A"/>
    <w:multiLevelType w:val="multilevel"/>
    <w:tmpl w:val="02827170"/>
    <w:name w:val="WW8Num9"/>
    <w:lvl w:ilvl="0">
      <w:start w:val="1"/>
      <w:numFmt w:val="bullet"/>
      <w:lvlText w:val=""/>
      <w:lvlJc w:val="left"/>
      <w:pPr>
        <w:tabs>
          <w:tab w:val="num" w:pos="720"/>
        </w:tabs>
      </w:pPr>
      <w:rPr>
        <w:rFonts w:ascii="Symbol" w:hAnsi="Symbol"/>
        <w:b/>
      </w:rPr>
    </w:lvl>
    <w:lvl w:ilvl="1">
      <w:start w:val="1"/>
      <w:numFmt w:val="bullet"/>
      <w:lvlText w:val=""/>
      <w:lvlJc w:val="left"/>
      <w:pPr>
        <w:tabs>
          <w:tab w:val="num" w:pos="1080"/>
        </w:tabs>
      </w:pPr>
      <w:rPr>
        <w:rFonts w:ascii="Symbol" w:hAnsi="Symbol"/>
      </w:rPr>
    </w:lvl>
    <w:lvl w:ilvl="2">
      <w:start w:val="1"/>
      <w:numFmt w:val="bullet"/>
      <w:lvlText w:val="■"/>
      <w:lvlJc w:val="left"/>
      <w:pPr>
        <w:tabs>
          <w:tab w:val="num" w:pos="1440"/>
        </w:tabs>
      </w:pPr>
      <w:rPr>
        <w:rFonts w:ascii="StarSymbol" w:hAnsi="StarSymbol"/>
      </w:rPr>
    </w:lvl>
    <w:lvl w:ilvl="3">
      <w:start w:val="1"/>
      <w:numFmt w:val="bullet"/>
      <w:lvlText w:val=""/>
      <w:lvlJc w:val="left"/>
      <w:pPr>
        <w:tabs>
          <w:tab w:val="num" w:pos="1800"/>
        </w:tabs>
      </w:pPr>
      <w:rPr>
        <w:rFonts w:ascii="Wingdings" w:hAnsi="Wingdings"/>
        <w:b/>
      </w:rPr>
    </w:lvl>
    <w:lvl w:ilvl="4">
      <w:start w:val="1"/>
      <w:numFmt w:val="bullet"/>
      <w:lvlText w:val=""/>
      <w:lvlJc w:val="left"/>
      <w:pPr>
        <w:tabs>
          <w:tab w:val="num" w:pos="2160"/>
        </w:tabs>
      </w:pPr>
      <w:rPr>
        <w:rFonts w:ascii="Wingdings 2" w:hAnsi="Wingdings 2"/>
      </w:rPr>
    </w:lvl>
    <w:lvl w:ilvl="5">
      <w:start w:val="1"/>
      <w:numFmt w:val="bullet"/>
      <w:lvlText w:val="■"/>
      <w:lvlJc w:val="left"/>
      <w:pPr>
        <w:tabs>
          <w:tab w:val="num" w:pos="2520"/>
        </w:tabs>
      </w:pPr>
      <w:rPr>
        <w:rFonts w:ascii="StarSymbol" w:hAnsi="StarSymbol"/>
      </w:rPr>
    </w:lvl>
    <w:lvl w:ilvl="6">
      <w:start w:val="1"/>
      <w:numFmt w:val="bullet"/>
      <w:lvlText w:val=""/>
      <w:lvlJc w:val="left"/>
      <w:pPr>
        <w:tabs>
          <w:tab w:val="num" w:pos="2880"/>
        </w:tabs>
      </w:pPr>
      <w:rPr>
        <w:rFonts w:ascii="Wingdings" w:hAnsi="Wingdings"/>
        <w:b/>
      </w:rPr>
    </w:lvl>
    <w:lvl w:ilvl="7">
      <w:start w:val="1"/>
      <w:numFmt w:val="bullet"/>
      <w:lvlText w:val=""/>
      <w:lvlJc w:val="left"/>
      <w:pPr>
        <w:tabs>
          <w:tab w:val="num" w:pos="3240"/>
        </w:tabs>
      </w:pPr>
      <w:rPr>
        <w:rFonts w:ascii="Wingdings 2" w:hAnsi="Wingdings 2"/>
      </w:rPr>
    </w:lvl>
    <w:lvl w:ilvl="8">
      <w:start w:val="1"/>
      <w:numFmt w:val="bullet"/>
      <w:lvlText w:val="■"/>
      <w:lvlJc w:val="left"/>
      <w:pPr>
        <w:tabs>
          <w:tab w:val="num" w:pos="3600"/>
        </w:tabs>
      </w:pPr>
      <w:rPr>
        <w:rFonts w:ascii="StarSymbol" w:hAnsi="StarSymbol"/>
      </w:rPr>
    </w:lvl>
  </w:abstractNum>
  <w:abstractNum w:abstractNumId="10">
    <w:nsid w:val="0000000B"/>
    <w:multiLevelType w:val="multilevel"/>
    <w:tmpl w:val="0000000B"/>
    <w:name w:val="WW8Num10"/>
    <w:lvl w:ilvl="0">
      <w:start w:val="1"/>
      <w:numFmt w:val="bullet"/>
      <w:lvlText w:val=""/>
      <w:lvlJc w:val="left"/>
      <w:pPr>
        <w:tabs>
          <w:tab w:val="num" w:pos="1440"/>
        </w:tabs>
      </w:pPr>
      <w:rPr>
        <w:rFonts w:ascii="Symbol" w:hAnsi="Symbol"/>
      </w:rPr>
    </w:lvl>
    <w:lvl w:ilvl="1">
      <w:start w:val="1"/>
      <w:numFmt w:val="bullet"/>
      <w:lvlText w:val=""/>
      <w:lvlJc w:val="left"/>
      <w:pPr>
        <w:tabs>
          <w:tab w:val="num" w:pos="1080"/>
        </w:tabs>
      </w:pPr>
      <w:rPr>
        <w:rFonts w:ascii="Symbol" w:hAnsi="Symbol"/>
      </w:rPr>
    </w:lvl>
    <w:lvl w:ilvl="2">
      <w:start w:val="1"/>
      <w:numFmt w:val="decimal"/>
      <w:lvlText w:val="%3."/>
      <w:lvlJc w:val="left"/>
      <w:pPr>
        <w:tabs>
          <w:tab w:val="num" w:pos="1440"/>
        </w:tabs>
      </w:pPr>
      <w:rPr>
        <w:rFonts w:cs="Times New Roman"/>
      </w:rPr>
    </w:lvl>
    <w:lvl w:ilvl="3">
      <w:start w:val="1"/>
      <w:numFmt w:val="decimal"/>
      <w:lvlText w:val="%4."/>
      <w:lvlJc w:val="left"/>
      <w:pPr>
        <w:tabs>
          <w:tab w:val="num" w:pos="1800"/>
        </w:tabs>
      </w:pPr>
      <w:rPr>
        <w:rFonts w:cs="Times New Roman"/>
      </w:rPr>
    </w:lvl>
    <w:lvl w:ilvl="4">
      <w:start w:val="1"/>
      <w:numFmt w:val="decimal"/>
      <w:lvlText w:val="%5."/>
      <w:lvlJc w:val="left"/>
      <w:pPr>
        <w:tabs>
          <w:tab w:val="num" w:pos="2160"/>
        </w:tabs>
      </w:pPr>
      <w:rPr>
        <w:rFonts w:cs="Times New Roman"/>
      </w:rPr>
    </w:lvl>
    <w:lvl w:ilvl="5">
      <w:start w:val="1"/>
      <w:numFmt w:val="decimal"/>
      <w:lvlText w:val="%6."/>
      <w:lvlJc w:val="left"/>
      <w:pPr>
        <w:tabs>
          <w:tab w:val="num" w:pos="2520"/>
        </w:tabs>
      </w:pPr>
      <w:rPr>
        <w:rFonts w:cs="Times New Roman"/>
      </w:rPr>
    </w:lvl>
    <w:lvl w:ilvl="6">
      <w:start w:val="1"/>
      <w:numFmt w:val="decimal"/>
      <w:lvlText w:val="%7."/>
      <w:lvlJc w:val="left"/>
      <w:pPr>
        <w:tabs>
          <w:tab w:val="num" w:pos="2880"/>
        </w:tabs>
      </w:pPr>
      <w:rPr>
        <w:rFonts w:cs="Times New Roman"/>
      </w:rPr>
    </w:lvl>
    <w:lvl w:ilvl="7">
      <w:start w:val="1"/>
      <w:numFmt w:val="decimal"/>
      <w:lvlText w:val="%8."/>
      <w:lvlJc w:val="left"/>
      <w:pPr>
        <w:tabs>
          <w:tab w:val="num" w:pos="3240"/>
        </w:tabs>
      </w:pPr>
      <w:rPr>
        <w:rFonts w:cs="Times New Roman"/>
      </w:rPr>
    </w:lvl>
    <w:lvl w:ilvl="8">
      <w:start w:val="1"/>
      <w:numFmt w:val="decimal"/>
      <w:lvlText w:val="%9."/>
      <w:lvlJc w:val="left"/>
      <w:pPr>
        <w:tabs>
          <w:tab w:val="num" w:pos="3600"/>
        </w:tabs>
      </w:pPr>
      <w:rPr>
        <w:rFonts w:cs="Times New Roman"/>
      </w:rPr>
    </w:lvl>
  </w:abstractNum>
  <w:abstractNum w:abstractNumId="11">
    <w:nsid w:val="0000000C"/>
    <w:multiLevelType w:val="multilevel"/>
    <w:tmpl w:val="0000000C"/>
    <w:name w:val="WW8Num12"/>
    <w:lvl w:ilvl="0">
      <w:start w:val="1"/>
      <w:numFmt w:val="bullet"/>
      <w:suff w:val="nothing"/>
      <w:lvlText w:val=""/>
      <w:lvlJc w:val="left"/>
      <w:pPr>
        <w:tabs>
          <w:tab w:val="num" w:pos="0"/>
        </w:tabs>
      </w:pPr>
      <w:rPr>
        <w:rFonts w:ascii="Symbol" w:hAnsi="Symbol"/>
      </w:rPr>
    </w:lvl>
    <w:lvl w:ilvl="1">
      <w:start w:val="1"/>
      <w:numFmt w:val="decimal"/>
      <w:lvlText w:val="%2."/>
      <w:lvlJc w:val="left"/>
      <w:pPr>
        <w:tabs>
          <w:tab w:val="num" w:pos="0"/>
        </w:tabs>
      </w:pPr>
      <w:rPr>
        <w:rFonts w:cs="Times New Roman"/>
      </w:rPr>
    </w:lvl>
    <w:lvl w:ilvl="2">
      <w:start w:val="1"/>
      <w:numFmt w:val="decimal"/>
      <w:suff w:val="nothing"/>
      <w:lvlText w:val="%3."/>
      <w:lvlJc w:val="left"/>
      <w:pPr>
        <w:tabs>
          <w:tab w:val="num" w:pos="0"/>
        </w:tabs>
      </w:pPr>
      <w:rPr>
        <w:rFonts w:cs="Times New Roman"/>
      </w:rPr>
    </w:lvl>
    <w:lvl w:ilvl="3">
      <w:start w:val="1"/>
      <w:numFmt w:val="decimal"/>
      <w:suff w:val="nothing"/>
      <w:lvlText w:val="%4."/>
      <w:lvlJc w:val="left"/>
      <w:pPr>
        <w:tabs>
          <w:tab w:val="num" w:pos="0"/>
        </w:tabs>
      </w:pPr>
      <w:rPr>
        <w:rFonts w:cs="Times New Roman"/>
      </w:rPr>
    </w:lvl>
    <w:lvl w:ilvl="4">
      <w:start w:val="1"/>
      <w:numFmt w:val="decimal"/>
      <w:suff w:val="nothing"/>
      <w:lvlText w:val="%5."/>
      <w:lvlJc w:val="left"/>
      <w:pPr>
        <w:tabs>
          <w:tab w:val="num" w:pos="0"/>
        </w:tabs>
      </w:pPr>
      <w:rPr>
        <w:rFonts w:cs="Times New Roman"/>
      </w:rPr>
    </w:lvl>
    <w:lvl w:ilvl="5">
      <w:start w:val="1"/>
      <w:numFmt w:val="decimal"/>
      <w:suff w:val="nothing"/>
      <w:lvlText w:val="%6."/>
      <w:lvlJc w:val="left"/>
      <w:pPr>
        <w:tabs>
          <w:tab w:val="num" w:pos="0"/>
        </w:tabs>
      </w:pPr>
      <w:rPr>
        <w:rFonts w:cs="Times New Roman"/>
      </w:rPr>
    </w:lvl>
    <w:lvl w:ilvl="6">
      <w:start w:val="1"/>
      <w:numFmt w:val="decimal"/>
      <w:suff w:val="nothing"/>
      <w:lvlText w:val="%7."/>
      <w:lvlJc w:val="left"/>
      <w:pPr>
        <w:tabs>
          <w:tab w:val="num" w:pos="0"/>
        </w:tabs>
      </w:pPr>
      <w:rPr>
        <w:rFonts w:cs="Times New Roman"/>
      </w:rPr>
    </w:lvl>
    <w:lvl w:ilvl="7">
      <w:start w:val="1"/>
      <w:numFmt w:val="decimal"/>
      <w:suff w:val="nothing"/>
      <w:lvlText w:val="%8."/>
      <w:lvlJc w:val="left"/>
      <w:pPr>
        <w:tabs>
          <w:tab w:val="num" w:pos="0"/>
        </w:tabs>
      </w:pPr>
      <w:rPr>
        <w:rFonts w:cs="Times New Roman"/>
      </w:rPr>
    </w:lvl>
    <w:lvl w:ilvl="8">
      <w:start w:val="1"/>
      <w:numFmt w:val="decimal"/>
      <w:suff w:val="nothing"/>
      <w:lvlText w:val="%9."/>
      <w:lvlJc w:val="left"/>
      <w:pPr>
        <w:tabs>
          <w:tab w:val="num" w:pos="0"/>
        </w:tabs>
      </w:pPr>
      <w:rPr>
        <w:rFonts w:cs="Times New Roman"/>
      </w:rPr>
    </w:lvl>
  </w:abstractNum>
  <w:abstractNum w:abstractNumId="12">
    <w:nsid w:val="0000000D"/>
    <w:multiLevelType w:val="singleLevel"/>
    <w:tmpl w:val="0000000D"/>
    <w:name w:val="WW8Num13"/>
    <w:lvl w:ilvl="0">
      <w:start w:val="1"/>
      <w:numFmt w:val="bullet"/>
      <w:lvlText w:val=""/>
      <w:lvlJc w:val="left"/>
      <w:pPr>
        <w:tabs>
          <w:tab w:val="num" w:pos="0"/>
        </w:tabs>
        <w:ind w:left="720" w:hanging="360"/>
      </w:pPr>
      <w:rPr>
        <w:rFonts w:ascii="Symbol" w:hAnsi="Symbol"/>
      </w:rPr>
    </w:lvl>
  </w:abstractNum>
  <w:abstractNum w:abstractNumId="13">
    <w:nsid w:val="0000000E"/>
    <w:multiLevelType w:val="multilevel"/>
    <w:tmpl w:val="0000000E"/>
    <w:name w:val="WW8Num15"/>
    <w:lvl w:ilvl="0">
      <w:start w:val="1"/>
      <w:numFmt w:val="bullet"/>
      <w:lvlText w:val=""/>
      <w:lvlJc w:val="left"/>
      <w:pPr>
        <w:tabs>
          <w:tab w:val="num" w:pos="720"/>
        </w:tabs>
      </w:pPr>
      <w:rPr>
        <w:rFonts w:ascii="Symbol" w:hAnsi="Symbol"/>
      </w:rPr>
    </w:lvl>
    <w:lvl w:ilvl="1">
      <w:start w:val="1"/>
      <w:numFmt w:val="bullet"/>
      <w:lvlText w:val=""/>
      <w:lvlJc w:val="left"/>
      <w:pPr>
        <w:tabs>
          <w:tab w:val="num" w:pos="1080"/>
        </w:tabs>
      </w:pPr>
      <w:rPr>
        <w:rFonts w:ascii="Symbol" w:hAnsi="Symbol"/>
      </w:rPr>
    </w:lvl>
    <w:lvl w:ilvl="2">
      <w:start w:val="1"/>
      <w:numFmt w:val="bullet"/>
      <w:lvlText w:val=""/>
      <w:lvlJc w:val="left"/>
      <w:pPr>
        <w:tabs>
          <w:tab w:val="num" w:pos="1440"/>
        </w:tabs>
      </w:pPr>
      <w:rPr>
        <w:rFonts w:ascii="Symbol" w:hAnsi="Symbol"/>
      </w:rPr>
    </w:lvl>
    <w:lvl w:ilvl="3">
      <w:start w:val="1"/>
      <w:numFmt w:val="bullet"/>
      <w:lvlText w:val=""/>
      <w:lvlJc w:val="left"/>
      <w:pPr>
        <w:tabs>
          <w:tab w:val="num" w:pos="1800"/>
        </w:tabs>
      </w:pPr>
      <w:rPr>
        <w:rFonts w:ascii="Symbol" w:hAnsi="Symbol"/>
      </w:rPr>
    </w:lvl>
    <w:lvl w:ilvl="4">
      <w:start w:val="1"/>
      <w:numFmt w:val="bullet"/>
      <w:lvlText w:val=""/>
      <w:lvlJc w:val="left"/>
      <w:pPr>
        <w:tabs>
          <w:tab w:val="num" w:pos="2160"/>
        </w:tabs>
      </w:pPr>
      <w:rPr>
        <w:rFonts w:ascii="Symbol" w:hAnsi="Symbol"/>
      </w:rPr>
    </w:lvl>
    <w:lvl w:ilvl="5">
      <w:start w:val="1"/>
      <w:numFmt w:val="bullet"/>
      <w:lvlText w:val=""/>
      <w:lvlJc w:val="left"/>
      <w:pPr>
        <w:tabs>
          <w:tab w:val="num" w:pos="2520"/>
        </w:tabs>
      </w:pPr>
      <w:rPr>
        <w:rFonts w:ascii="Symbol" w:hAnsi="Symbol"/>
      </w:rPr>
    </w:lvl>
    <w:lvl w:ilvl="6">
      <w:start w:val="1"/>
      <w:numFmt w:val="bullet"/>
      <w:lvlText w:val=""/>
      <w:lvlJc w:val="left"/>
      <w:pPr>
        <w:tabs>
          <w:tab w:val="num" w:pos="2880"/>
        </w:tabs>
      </w:pPr>
      <w:rPr>
        <w:rFonts w:ascii="Symbol" w:hAnsi="Symbol"/>
      </w:rPr>
    </w:lvl>
    <w:lvl w:ilvl="7">
      <w:start w:val="1"/>
      <w:numFmt w:val="bullet"/>
      <w:lvlText w:val=""/>
      <w:lvlJc w:val="left"/>
      <w:pPr>
        <w:tabs>
          <w:tab w:val="num" w:pos="3240"/>
        </w:tabs>
      </w:pPr>
      <w:rPr>
        <w:rFonts w:ascii="Symbol" w:hAnsi="Symbol"/>
      </w:rPr>
    </w:lvl>
    <w:lvl w:ilvl="8">
      <w:start w:val="1"/>
      <w:numFmt w:val="bullet"/>
      <w:lvlText w:val=""/>
      <w:lvlJc w:val="left"/>
      <w:pPr>
        <w:tabs>
          <w:tab w:val="num" w:pos="3600"/>
        </w:tabs>
      </w:pPr>
      <w:rPr>
        <w:rFonts w:ascii="Symbol" w:hAnsi="Symbol"/>
      </w:rPr>
    </w:lvl>
  </w:abstractNum>
  <w:abstractNum w:abstractNumId="14">
    <w:nsid w:val="0000000F"/>
    <w:multiLevelType w:val="multilevel"/>
    <w:tmpl w:val="0000000F"/>
    <w:name w:val="WW8Num23"/>
    <w:lvl w:ilvl="0">
      <w:start w:val="1"/>
      <w:numFmt w:val="bullet"/>
      <w:lvlText w:val=""/>
      <w:lvlJc w:val="left"/>
      <w:pPr>
        <w:tabs>
          <w:tab w:val="num" w:pos="720"/>
        </w:tabs>
        <w:ind w:left="720" w:hanging="360"/>
      </w:pPr>
      <w:rPr>
        <w:rFonts w:ascii="Symbol" w:hAnsi="Symbol"/>
        <w:b w:val="0"/>
        <w:sz w:val="20"/>
      </w:rPr>
    </w:lvl>
    <w:lvl w:ilvl="1">
      <w:start w:val="1"/>
      <w:numFmt w:val="bullet"/>
      <w:lvlText w:val=""/>
      <w:lvlJc w:val="left"/>
      <w:pPr>
        <w:tabs>
          <w:tab w:val="num" w:pos="1080"/>
        </w:tabs>
        <w:ind w:left="1080" w:hanging="360"/>
      </w:pPr>
      <w:rPr>
        <w:rFonts w:ascii="Symbol" w:hAnsi="Symbol"/>
        <w:b w:val="0"/>
        <w:sz w:val="20"/>
      </w:rPr>
    </w:lvl>
    <w:lvl w:ilvl="2">
      <w:start w:val="1"/>
      <w:numFmt w:val="bullet"/>
      <w:lvlText w:val=""/>
      <w:lvlJc w:val="left"/>
      <w:pPr>
        <w:tabs>
          <w:tab w:val="num" w:pos="1440"/>
        </w:tabs>
        <w:ind w:left="1440" w:hanging="360"/>
      </w:pPr>
      <w:rPr>
        <w:rFonts w:ascii="Symbol" w:hAnsi="Symbol"/>
        <w:b w:val="0"/>
        <w:sz w:val="20"/>
      </w:rPr>
    </w:lvl>
    <w:lvl w:ilvl="3">
      <w:start w:val="1"/>
      <w:numFmt w:val="bullet"/>
      <w:lvlText w:val=""/>
      <w:lvlJc w:val="left"/>
      <w:pPr>
        <w:tabs>
          <w:tab w:val="num" w:pos="1800"/>
        </w:tabs>
        <w:ind w:left="1800" w:hanging="360"/>
      </w:pPr>
      <w:rPr>
        <w:rFonts w:ascii="Symbol" w:hAnsi="Symbol"/>
        <w:b w:val="0"/>
        <w:sz w:val="20"/>
      </w:rPr>
    </w:lvl>
    <w:lvl w:ilvl="4">
      <w:start w:val="1"/>
      <w:numFmt w:val="bullet"/>
      <w:lvlText w:val=""/>
      <w:lvlJc w:val="left"/>
      <w:pPr>
        <w:tabs>
          <w:tab w:val="num" w:pos="2160"/>
        </w:tabs>
        <w:ind w:left="2160" w:hanging="360"/>
      </w:pPr>
      <w:rPr>
        <w:rFonts w:ascii="Symbol" w:hAnsi="Symbol"/>
        <w:b w:val="0"/>
        <w:sz w:val="20"/>
      </w:rPr>
    </w:lvl>
    <w:lvl w:ilvl="5">
      <w:start w:val="1"/>
      <w:numFmt w:val="bullet"/>
      <w:lvlText w:val=""/>
      <w:lvlJc w:val="left"/>
      <w:pPr>
        <w:tabs>
          <w:tab w:val="num" w:pos="2520"/>
        </w:tabs>
        <w:ind w:left="2520" w:hanging="360"/>
      </w:pPr>
      <w:rPr>
        <w:rFonts w:ascii="Symbol" w:hAnsi="Symbol"/>
        <w:b w:val="0"/>
        <w:sz w:val="20"/>
      </w:rPr>
    </w:lvl>
    <w:lvl w:ilvl="6">
      <w:start w:val="1"/>
      <w:numFmt w:val="bullet"/>
      <w:lvlText w:val=""/>
      <w:lvlJc w:val="left"/>
      <w:pPr>
        <w:tabs>
          <w:tab w:val="num" w:pos="2880"/>
        </w:tabs>
        <w:ind w:left="2880" w:hanging="360"/>
      </w:pPr>
      <w:rPr>
        <w:rFonts w:ascii="Symbol" w:hAnsi="Symbol"/>
        <w:b w:val="0"/>
        <w:sz w:val="20"/>
      </w:rPr>
    </w:lvl>
    <w:lvl w:ilvl="7">
      <w:start w:val="1"/>
      <w:numFmt w:val="bullet"/>
      <w:lvlText w:val=""/>
      <w:lvlJc w:val="left"/>
      <w:pPr>
        <w:tabs>
          <w:tab w:val="num" w:pos="3240"/>
        </w:tabs>
        <w:ind w:left="3240" w:hanging="360"/>
      </w:pPr>
      <w:rPr>
        <w:rFonts w:ascii="Symbol" w:hAnsi="Symbol"/>
        <w:b w:val="0"/>
        <w:sz w:val="20"/>
      </w:rPr>
    </w:lvl>
    <w:lvl w:ilvl="8">
      <w:start w:val="1"/>
      <w:numFmt w:val="bullet"/>
      <w:lvlText w:val=""/>
      <w:lvlJc w:val="left"/>
      <w:pPr>
        <w:tabs>
          <w:tab w:val="num" w:pos="3600"/>
        </w:tabs>
        <w:ind w:left="3600" w:hanging="360"/>
      </w:pPr>
      <w:rPr>
        <w:rFonts w:ascii="Symbol" w:hAnsi="Symbol"/>
        <w:b w:val="0"/>
        <w:sz w:val="20"/>
      </w:rPr>
    </w:lvl>
  </w:abstractNum>
  <w:abstractNum w:abstractNumId="15">
    <w:nsid w:val="00000010"/>
    <w:multiLevelType w:val="multilevel"/>
    <w:tmpl w:val="00000010"/>
    <w:name w:val="WW8Num24"/>
    <w:lvl w:ilvl="0">
      <w:start w:val="1"/>
      <w:numFmt w:val="bullet"/>
      <w:lvlText w:val=""/>
      <w:lvlJc w:val="left"/>
      <w:pPr>
        <w:tabs>
          <w:tab w:val="num" w:pos="786"/>
        </w:tabs>
        <w:ind w:left="786" w:hanging="360"/>
      </w:pPr>
      <w:rPr>
        <w:rFonts w:ascii="Symbol" w:hAnsi="Symbol"/>
        <w:b/>
      </w:rPr>
    </w:lvl>
    <w:lvl w:ilvl="1">
      <w:start w:val="1"/>
      <w:numFmt w:val="bullet"/>
      <w:lvlText w:val=""/>
      <w:lvlJc w:val="left"/>
      <w:pPr>
        <w:tabs>
          <w:tab w:val="num" w:pos="1146"/>
        </w:tabs>
        <w:ind w:left="1146" w:hanging="360"/>
      </w:pPr>
      <w:rPr>
        <w:rFonts w:ascii="Symbol" w:hAnsi="Symbol"/>
        <w:b/>
      </w:rPr>
    </w:lvl>
    <w:lvl w:ilvl="2">
      <w:start w:val="1"/>
      <w:numFmt w:val="bullet"/>
      <w:lvlText w:val=""/>
      <w:lvlJc w:val="left"/>
      <w:pPr>
        <w:tabs>
          <w:tab w:val="num" w:pos="1506"/>
        </w:tabs>
        <w:ind w:left="1506" w:hanging="360"/>
      </w:pPr>
      <w:rPr>
        <w:rFonts w:ascii="Symbol" w:hAnsi="Symbol"/>
        <w:b/>
      </w:rPr>
    </w:lvl>
    <w:lvl w:ilvl="3">
      <w:start w:val="1"/>
      <w:numFmt w:val="bullet"/>
      <w:lvlText w:val=""/>
      <w:lvlJc w:val="left"/>
      <w:pPr>
        <w:tabs>
          <w:tab w:val="num" w:pos="1866"/>
        </w:tabs>
        <w:ind w:left="1866" w:hanging="360"/>
      </w:pPr>
      <w:rPr>
        <w:rFonts w:ascii="Symbol" w:hAnsi="Symbol"/>
        <w:b/>
      </w:rPr>
    </w:lvl>
    <w:lvl w:ilvl="4">
      <w:start w:val="1"/>
      <w:numFmt w:val="bullet"/>
      <w:lvlText w:val=""/>
      <w:lvlJc w:val="left"/>
      <w:pPr>
        <w:tabs>
          <w:tab w:val="num" w:pos="2226"/>
        </w:tabs>
        <w:ind w:left="2226" w:hanging="360"/>
      </w:pPr>
      <w:rPr>
        <w:rFonts w:ascii="Symbol" w:hAnsi="Symbol"/>
        <w:b/>
      </w:rPr>
    </w:lvl>
    <w:lvl w:ilvl="5">
      <w:start w:val="1"/>
      <w:numFmt w:val="bullet"/>
      <w:lvlText w:val=""/>
      <w:lvlJc w:val="left"/>
      <w:pPr>
        <w:tabs>
          <w:tab w:val="num" w:pos="2586"/>
        </w:tabs>
        <w:ind w:left="2586" w:hanging="360"/>
      </w:pPr>
      <w:rPr>
        <w:rFonts w:ascii="Symbol" w:hAnsi="Symbol"/>
        <w:b/>
      </w:rPr>
    </w:lvl>
    <w:lvl w:ilvl="6">
      <w:start w:val="1"/>
      <w:numFmt w:val="bullet"/>
      <w:lvlText w:val=""/>
      <w:lvlJc w:val="left"/>
      <w:pPr>
        <w:tabs>
          <w:tab w:val="num" w:pos="2946"/>
        </w:tabs>
        <w:ind w:left="2946" w:hanging="360"/>
      </w:pPr>
      <w:rPr>
        <w:rFonts w:ascii="Symbol" w:hAnsi="Symbol"/>
        <w:b/>
      </w:rPr>
    </w:lvl>
    <w:lvl w:ilvl="7">
      <w:start w:val="1"/>
      <w:numFmt w:val="bullet"/>
      <w:lvlText w:val=""/>
      <w:lvlJc w:val="left"/>
      <w:pPr>
        <w:tabs>
          <w:tab w:val="num" w:pos="3306"/>
        </w:tabs>
        <w:ind w:left="3306" w:hanging="360"/>
      </w:pPr>
      <w:rPr>
        <w:rFonts w:ascii="Symbol" w:hAnsi="Symbol"/>
        <w:b/>
      </w:rPr>
    </w:lvl>
    <w:lvl w:ilvl="8">
      <w:start w:val="1"/>
      <w:numFmt w:val="bullet"/>
      <w:lvlText w:val=""/>
      <w:lvlJc w:val="left"/>
      <w:pPr>
        <w:tabs>
          <w:tab w:val="num" w:pos="3666"/>
        </w:tabs>
        <w:ind w:left="3666" w:hanging="360"/>
      </w:pPr>
      <w:rPr>
        <w:rFonts w:ascii="Symbol" w:hAnsi="Symbol"/>
        <w:b/>
      </w:rPr>
    </w:lvl>
  </w:abstractNum>
  <w:abstractNum w:abstractNumId="16">
    <w:nsid w:val="00000011"/>
    <w:multiLevelType w:val="multilevel"/>
    <w:tmpl w:val="ED4C3DD0"/>
    <w:name w:val="WW8Num25"/>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ascii="StarSymbol" w:hAnsi="StarSymbol" w:cs="StarSymbol"/>
        <w:sz w:val="18"/>
        <w:szCs w:val="18"/>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7">
    <w:nsid w:val="00000012"/>
    <w:multiLevelType w:val="multilevel"/>
    <w:tmpl w:val="00000012"/>
    <w:name w:val="WW8Num26"/>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Symbol" w:hAnsi="Symbol"/>
        <w:b/>
      </w:rPr>
    </w:lvl>
    <w:lvl w:ilvl="2">
      <w:start w:val="1"/>
      <w:numFmt w:val="bullet"/>
      <w:lvlText w:val=""/>
      <w:lvlJc w:val="left"/>
      <w:pPr>
        <w:tabs>
          <w:tab w:val="num" w:pos="1440"/>
        </w:tabs>
        <w:ind w:left="1440" w:hanging="360"/>
      </w:pPr>
      <w:rPr>
        <w:rFonts w:ascii="Symbol" w:hAnsi="Symbol"/>
        <w:b/>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Symbol" w:hAnsi="Symbol"/>
        <w:b/>
      </w:rPr>
    </w:lvl>
    <w:lvl w:ilvl="5">
      <w:start w:val="1"/>
      <w:numFmt w:val="bullet"/>
      <w:lvlText w:val=""/>
      <w:lvlJc w:val="left"/>
      <w:pPr>
        <w:tabs>
          <w:tab w:val="num" w:pos="2520"/>
        </w:tabs>
        <w:ind w:left="2520" w:hanging="360"/>
      </w:pPr>
      <w:rPr>
        <w:rFonts w:ascii="Symbol" w:hAnsi="Symbol"/>
        <w:b/>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Symbol" w:hAnsi="Symbol"/>
        <w:b/>
      </w:rPr>
    </w:lvl>
    <w:lvl w:ilvl="8">
      <w:start w:val="1"/>
      <w:numFmt w:val="bullet"/>
      <w:lvlText w:val=""/>
      <w:lvlJc w:val="left"/>
      <w:pPr>
        <w:tabs>
          <w:tab w:val="num" w:pos="3600"/>
        </w:tabs>
        <w:ind w:left="3600" w:hanging="360"/>
      </w:pPr>
      <w:rPr>
        <w:rFonts w:ascii="Symbol" w:hAnsi="Symbol"/>
        <w:b/>
      </w:rPr>
    </w:lvl>
  </w:abstractNum>
  <w:abstractNum w:abstractNumId="18">
    <w:nsid w:val="00000013"/>
    <w:multiLevelType w:val="multilevel"/>
    <w:tmpl w:val="00000013"/>
    <w:name w:val="WW8Num28"/>
    <w:lvl w:ilvl="0">
      <w:start w:val="1"/>
      <w:numFmt w:val="bullet"/>
      <w:lvlText w:val=""/>
      <w:lvlJc w:val="left"/>
      <w:pPr>
        <w:tabs>
          <w:tab w:val="num" w:pos="360"/>
        </w:tabs>
        <w:ind w:left="360" w:hanging="360"/>
      </w:pPr>
      <w:rPr>
        <w:rFonts w:ascii="Symbol" w:hAnsi="Symbol"/>
        <w:b/>
      </w:rPr>
    </w:lvl>
    <w:lvl w:ilvl="1">
      <w:start w:val="1"/>
      <w:numFmt w:val="bullet"/>
      <w:lvlText w:val=""/>
      <w:lvlJc w:val="left"/>
      <w:pPr>
        <w:tabs>
          <w:tab w:val="num" w:pos="720"/>
        </w:tabs>
        <w:ind w:left="720" w:hanging="360"/>
      </w:pPr>
      <w:rPr>
        <w:rFonts w:ascii="Symbol" w:hAnsi="Symbol"/>
        <w:b/>
      </w:rPr>
    </w:lvl>
    <w:lvl w:ilvl="2">
      <w:start w:val="1"/>
      <w:numFmt w:val="bullet"/>
      <w:lvlText w:val=""/>
      <w:lvlJc w:val="left"/>
      <w:pPr>
        <w:tabs>
          <w:tab w:val="num" w:pos="1080"/>
        </w:tabs>
        <w:ind w:left="1080" w:hanging="360"/>
      </w:pPr>
      <w:rPr>
        <w:rFonts w:ascii="Symbol" w:hAnsi="Symbol"/>
        <w:b/>
      </w:rPr>
    </w:lvl>
    <w:lvl w:ilvl="3">
      <w:start w:val="1"/>
      <w:numFmt w:val="bullet"/>
      <w:lvlText w:val=""/>
      <w:lvlJc w:val="left"/>
      <w:pPr>
        <w:tabs>
          <w:tab w:val="num" w:pos="1440"/>
        </w:tabs>
        <w:ind w:left="1440" w:hanging="360"/>
      </w:pPr>
      <w:rPr>
        <w:rFonts w:ascii="Symbol" w:hAnsi="Symbol"/>
        <w:b/>
      </w:rPr>
    </w:lvl>
    <w:lvl w:ilvl="4">
      <w:start w:val="1"/>
      <w:numFmt w:val="bullet"/>
      <w:lvlText w:val=""/>
      <w:lvlJc w:val="left"/>
      <w:pPr>
        <w:tabs>
          <w:tab w:val="num" w:pos="1800"/>
        </w:tabs>
        <w:ind w:left="1800" w:hanging="360"/>
      </w:pPr>
      <w:rPr>
        <w:rFonts w:ascii="Symbol" w:hAnsi="Symbol"/>
        <w:b/>
      </w:rPr>
    </w:lvl>
    <w:lvl w:ilvl="5">
      <w:start w:val="1"/>
      <w:numFmt w:val="bullet"/>
      <w:lvlText w:val=""/>
      <w:lvlJc w:val="left"/>
      <w:pPr>
        <w:tabs>
          <w:tab w:val="num" w:pos="2160"/>
        </w:tabs>
        <w:ind w:left="2160" w:hanging="360"/>
      </w:pPr>
      <w:rPr>
        <w:rFonts w:ascii="Symbol" w:hAnsi="Symbol"/>
        <w:b/>
      </w:rPr>
    </w:lvl>
    <w:lvl w:ilvl="6">
      <w:start w:val="1"/>
      <w:numFmt w:val="bullet"/>
      <w:lvlText w:val=""/>
      <w:lvlJc w:val="left"/>
      <w:pPr>
        <w:tabs>
          <w:tab w:val="num" w:pos="2520"/>
        </w:tabs>
        <w:ind w:left="2520" w:hanging="360"/>
      </w:pPr>
      <w:rPr>
        <w:rFonts w:ascii="Symbol" w:hAnsi="Symbol"/>
        <w:b/>
      </w:rPr>
    </w:lvl>
    <w:lvl w:ilvl="7">
      <w:start w:val="1"/>
      <w:numFmt w:val="bullet"/>
      <w:lvlText w:val=""/>
      <w:lvlJc w:val="left"/>
      <w:pPr>
        <w:tabs>
          <w:tab w:val="num" w:pos="2880"/>
        </w:tabs>
        <w:ind w:left="2880" w:hanging="360"/>
      </w:pPr>
      <w:rPr>
        <w:rFonts w:ascii="Symbol" w:hAnsi="Symbol"/>
        <w:b/>
      </w:rPr>
    </w:lvl>
    <w:lvl w:ilvl="8">
      <w:start w:val="1"/>
      <w:numFmt w:val="bullet"/>
      <w:lvlText w:val=""/>
      <w:lvlJc w:val="left"/>
      <w:pPr>
        <w:tabs>
          <w:tab w:val="num" w:pos="3240"/>
        </w:tabs>
        <w:ind w:left="3240" w:hanging="360"/>
      </w:pPr>
      <w:rPr>
        <w:rFonts w:ascii="Symbol" w:hAnsi="Symbol"/>
        <w:b/>
      </w:rPr>
    </w:lvl>
  </w:abstractNum>
  <w:abstractNum w:abstractNumId="19">
    <w:nsid w:val="00000014"/>
    <w:multiLevelType w:val="multilevel"/>
    <w:tmpl w:val="00000014"/>
    <w:name w:val="WW8Num2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20">
    <w:nsid w:val="00000015"/>
    <w:multiLevelType w:val="multilevel"/>
    <w:tmpl w:val="00000015"/>
    <w:name w:val="WW8Num30"/>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21">
    <w:nsid w:val="00000016"/>
    <w:multiLevelType w:val="multilevel"/>
    <w:tmpl w:val="00000016"/>
    <w:name w:val="WW8Num32"/>
    <w:lvl w:ilvl="0">
      <w:start w:val="1"/>
      <w:numFmt w:val="bullet"/>
      <w:lvlText w:val=""/>
      <w:lvlJc w:val="left"/>
      <w:pPr>
        <w:tabs>
          <w:tab w:val="num" w:pos="720"/>
        </w:tabs>
        <w:ind w:left="720" w:hanging="360"/>
      </w:pPr>
      <w:rPr>
        <w:rFonts w:ascii="Symbol" w:hAnsi="Symbol"/>
        <w:sz w:val="18"/>
      </w:rPr>
    </w:lvl>
    <w:lvl w:ilvl="1">
      <w:start w:val="1"/>
      <w:numFmt w:val="bullet"/>
      <w:lvlText w:val=""/>
      <w:lvlJc w:val="left"/>
      <w:pPr>
        <w:tabs>
          <w:tab w:val="num" w:pos="1080"/>
        </w:tabs>
        <w:ind w:left="1080" w:hanging="360"/>
      </w:pPr>
      <w:rPr>
        <w:rFonts w:ascii="Symbol" w:hAnsi="Symbol"/>
        <w:sz w:val="18"/>
      </w:rPr>
    </w:lvl>
    <w:lvl w:ilvl="2">
      <w:start w:val="1"/>
      <w:numFmt w:val="bullet"/>
      <w:lvlText w:val=""/>
      <w:lvlJc w:val="left"/>
      <w:pPr>
        <w:tabs>
          <w:tab w:val="num" w:pos="1440"/>
        </w:tabs>
        <w:ind w:left="1440" w:hanging="360"/>
      </w:pPr>
      <w:rPr>
        <w:rFonts w:ascii="Symbol" w:hAnsi="Symbol"/>
        <w:sz w:val="18"/>
      </w:rPr>
    </w:lvl>
    <w:lvl w:ilvl="3">
      <w:start w:val="1"/>
      <w:numFmt w:val="bullet"/>
      <w:lvlText w:val=""/>
      <w:lvlJc w:val="left"/>
      <w:pPr>
        <w:tabs>
          <w:tab w:val="num" w:pos="1800"/>
        </w:tabs>
        <w:ind w:left="1800" w:hanging="360"/>
      </w:pPr>
      <w:rPr>
        <w:rFonts w:ascii="Symbol" w:hAnsi="Symbol"/>
        <w:sz w:val="18"/>
      </w:rPr>
    </w:lvl>
    <w:lvl w:ilvl="4">
      <w:start w:val="1"/>
      <w:numFmt w:val="bullet"/>
      <w:lvlText w:val=""/>
      <w:lvlJc w:val="left"/>
      <w:pPr>
        <w:tabs>
          <w:tab w:val="num" w:pos="2160"/>
        </w:tabs>
        <w:ind w:left="2160" w:hanging="360"/>
      </w:pPr>
      <w:rPr>
        <w:rFonts w:ascii="Symbol" w:hAnsi="Symbol"/>
        <w:sz w:val="18"/>
      </w:rPr>
    </w:lvl>
    <w:lvl w:ilvl="5">
      <w:start w:val="1"/>
      <w:numFmt w:val="bullet"/>
      <w:lvlText w:val=""/>
      <w:lvlJc w:val="left"/>
      <w:pPr>
        <w:tabs>
          <w:tab w:val="num" w:pos="2520"/>
        </w:tabs>
        <w:ind w:left="2520" w:hanging="360"/>
      </w:pPr>
      <w:rPr>
        <w:rFonts w:ascii="Symbol" w:hAnsi="Symbol"/>
        <w:sz w:val="18"/>
      </w:rPr>
    </w:lvl>
    <w:lvl w:ilvl="6">
      <w:start w:val="1"/>
      <w:numFmt w:val="bullet"/>
      <w:lvlText w:val=""/>
      <w:lvlJc w:val="left"/>
      <w:pPr>
        <w:tabs>
          <w:tab w:val="num" w:pos="2880"/>
        </w:tabs>
        <w:ind w:left="2880" w:hanging="360"/>
      </w:pPr>
      <w:rPr>
        <w:rFonts w:ascii="Symbol" w:hAnsi="Symbol"/>
        <w:sz w:val="18"/>
      </w:rPr>
    </w:lvl>
    <w:lvl w:ilvl="7">
      <w:start w:val="1"/>
      <w:numFmt w:val="bullet"/>
      <w:lvlText w:val=""/>
      <w:lvlJc w:val="left"/>
      <w:pPr>
        <w:tabs>
          <w:tab w:val="num" w:pos="3240"/>
        </w:tabs>
        <w:ind w:left="3240" w:hanging="360"/>
      </w:pPr>
      <w:rPr>
        <w:rFonts w:ascii="Symbol" w:hAnsi="Symbol"/>
        <w:sz w:val="18"/>
      </w:rPr>
    </w:lvl>
    <w:lvl w:ilvl="8">
      <w:start w:val="1"/>
      <w:numFmt w:val="bullet"/>
      <w:lvlText w:val=""/>
      <w:lvlJc w:val="left"/>
      <w:pPr>
        <w:tabs>
          <w:tab w:val="num" w:pos="3600"/>
        </w:tabs>
        <w:ind w:left="3600" w:hanging="360"/>
      </w:pPr>
      <w:rPr>
        <w:rFonts w:ascii="Symbol" w:hAnsi="Symbol"/>
        <w:sz w:val="18"/>
      </w:rPr>
    </w:lvl>
  </w:abstractNum>
  <w:abstractNum w:abstractNumId="22">
    <w:nsid w:val="00000017"/>
    <w:multiLevelType w:val="singleLevel"/>
    <w:tmpl w:val="00000017"/>
    <w:name w:val="WW8Num37"/>
    <w:lvl w:ilvl="0">
      <w:start w:val="1"/>
      <w:numFmt w:val="bullet"/>
      <w:lvlText w:val=""/>
      <w:lvlJc w:val="left"/>
      <w:pPr>
        <w:tabs>
          <w:tab w:val="num" w:pos="1429"/>
        </w:tabs>
        <w:ind w:left="1429" w:hanging="360"/>
      </w:pPr>
      <w:rPr>
        <w:rFonts w:ascii="Symbol" w:hAnsi="Symbol"/>
      </w:rPr>
    </w:lvl>
  </w:abstractNum>
  <w:abstractNum w:abstractNumId="23">
    <w:nsid w:val="00000018"/>
    <w:multiLevelType w:val="singleLevel"/>
    <w:tmpl w:val="00000018"/>
    <w:name w:val="WW8Num39"/>
    <w:lvl w:ilvl="0">
      <w:start w:val="1"/>
      <w:numFmt w:val="bullet"/>
      <w:lvlText w:val=""/>
      <w:lvlJc w:val="left"/>
      <w:pPr>
        <w:tabs>
          <w:tab w:val="num" w:pos="0"/>
        </w:tabs>
        <w:ind w:left="360" w:hanging="360"/>
      </w:pPr>
      <w:rPr>
        <w:rFonts w:ascii="Symbol" w:hAnsi="Symbol"/>
        <w:b/>
      </w:rPr>
    </w:lvl>
  </w:abstractNum>
  <w:abstractNum w:abstractNumId="24">
    <w:nsid w:val="00000019"/>
    <w:multiLevelType w:val="multilevel"/>
    <w:tmpl w:val="9BC678DA"/>
    <w:name w:val="WW8Num40"/>
    <w:lvl w:ilvl="0">
      <w:start w:val="1"/>
      <w:numFmt w:val="bullet"/>
      <w:lvlText w:val=""/>
      <w:lvlJc w:val="left"/>
      <w:pPr>
        <w:tabs>
          <w:tab w:val="num" w:pos="0"/>
        </w:tabs>
        <w:ind w:left="720" w:hanging="360"/>
      </w:pPr>
      <w:rPr>
        <w:rFonts w:ascii="Symbol" w:hAnsi="Symbol" w:hint="default"/>
        <w:sz w:val="24"/>
      </w:rPr>
    </w:lvl>
    <w:lvl w:ilvl="1">
      <w:start w:val="1"/>
      <w:numFmt w:val="bullet"/>
      <w:lvlText w:val="o"/>
      <w:lvlJc w:val="left"/>
      <w:pPr>
        <w:tabs>
          <w:tab w:val="num" w:pos="0"/>
        </w:tabs>
        <w:ind w:left="1440" w:hanging="360"/>
      </w:pPr>
      <w:rPr>
        <w:rFonts w:ascii="Courier New" w:hAnsi="Courier New"/>
        <w:sz w:val="18"/>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sz w:val="18"/>
      </w:rPr>
    </w:lvl>
    <w:lvl w:ilvl="4">
      <w:start w:val="1"/>
      <w:numFmt w:val="bullet"/>
      <w:lvlText w:val="o"/>
      <w:lvlJc w:val="left"/>
      <w:pPr>
        <w:tabs>
          <w:tab w:val="num" w:pos="0"/>
        </w:tabs>
        <w:ind w:left="3600" w:hanging="360"/>
      </w:pPr>
      <w:rPr>
        <w:rFonts w:ascii="Courier New" w:hAnsi="Courier New"/>
        <w:sz w:val="18"/>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sz w:val="18"/>
      </w:rPr>
    </w:lvl>
    <w:lvl w:ilvl="7">
      <w:start w:val="1"/>
      <w:numFmt w:val="bullet"/>
      <w:lvlText w:val="o"/>
      <w:lvlJc w:val="left"/>
      <w:pPr>
        <w:tabs>
          <w:tab w:val="num" w:pos="0"/>
        </w:tabs>
        <w:ind w:left="5760" w:hanging="360"/>
      </w:pPr>
      <w:rPr>
        <w:rFonts w:ascii="Courier New" w:hAnsi="Courier New"/>
        <w:sz w:val="18"/>
      </w:rPr>
    </w:lvl>
    <w:lvl w:ilvl="8">
      <w:start w:val="1"/>
      <w:numFmt w:val="bullet"/>
      <w:lvlText w:val=""/>
      <w:lvlJc w:val="left"/>
      <w:pPr>
        <w:tabs>
          <w:tab w:val="num" w:pos="0"/>
        </w:tabs>
        <w:ind w:left="6480" w:hanging="360"/>
      </w:pPr>
      <w:rPr>
        <w:rFonts w:ascii="Wingdings" w:hAnsi="Wingdings"/>
      </w:rPr>
    </w:lvl>
  </w:abstractNum>
  <w:abstractNum w:abstractNumId="25">
    <w:nsid w:val="0000001A"/>
    <w:multiLevelType w:val="singleLevel"/>
    <w:tmpl w:val="0000001A"/>
    <w:name w:val="WW8Num42"/>
    <w:lvl w:ilvl="0">
      <w:start w:val="1"/>
      <w:numFmt w:val="bullet"/>
      <w:lvlText w:val=""/>
      <w:lvlJc w:val="left"/>
      <w:pPr>
        <w:tabs>
          <w:tab w:val="num" w:pos="0"/>
        </w:tabs>
        <w:ind w:left="720" w:hanging="360"/>
      </w:pPr>
      <w:rPr>
        <w:rFonts w:ascii="Symbol" w:hAnsi="Symbol"/>
        <w:sz w:val="18"/>
      </w:rPr>
    </w:lvl>
  </w:abstractNum>
  <w:abstractNum w:abstractNumId="26">
    <w:nsid w:val="0000001B"/>
    <w:multiLevelType w:val="singleLevel"/>
    <w:tmpl w:val="0000001B"/>
    <w:name w:val="WW8Num45"/>
    <w:lvl w:ilvl="0">
      <w:start w:val="1"/>
      <w:numFmt w:val="bullet"/>
      <w:lvlText w:val=""/>
      <w:lvlJc w:val="left"/>
      <w:pPr>
        <w:tabs>
          <w:tab w:val="num" w:pos="0"/>
        </w:tabs>
        <w:ind w:left="720" w:hanging="360"/>
      </w:pPr>
      <w:rPr>
        <w:rFonts w:ascii="Symbol" w:hAnsi="Symbol"/>
        <w:sz w:val="18"/>
      </w:rPr>
    </w:lvl>
  </w:abstractNum>
  <w:abstractNum w:abstractNumId="27">
    <w:nsid w:val="0000001C"/>
    <w:multiLevelType w:val="singleLevel"/>
    <w:tmpl w:val="0000001C"/>
    <w:name w:val="WW8Num47"/>
    <w:lvl w:ilvl="0">
      <w:start w:val="1"/>
      <w:numFmt w:val="bullet"/>
      <w:lvlText w:val=""/>
      <w:lvlJc w:val="left"/>
      <w:pPr>
        <w:tabs>
          <w:tab w:val="num" w:pos="1440"/>
        </w:tabs>
        <w:ind w:left="1440" w:hanging="360"/>
      </w:pPr>
      <w:rPr>
        <w:rFonts w:ascii="Symbol" w:hAnsi="Symbol"/>
        <w:sz w:val="18"/>
      </w:rPr>
    </w:lvl>
  </w:abstractNum>
  <w:abstractNum w:abstractNumId="28">
    <w:nsid w:val="0000001D"/>
    <w:multiLevelType w:val="singleLevel"/>
    <w:tmpl w:val="0000001D"/>
    <w:name w:val="WW8Num49"/>
    <w:lvl w:ilvl="0">
      <w:start w:val="1"/>
      <w:numFmt w:val="bullet"/>
      <w:lvlText w:val=""/>
      <w:lvlJc w:val="left"/>
      <w:pPr>
        <w:tabs>
          <w:tab w:val="num" w:pos="0"/>
        </w:tabs>
        <w:ind w:left="1146" w:hanging="360"/>
      </w:pPr>
      <w:rPr>
        <w:rFonts w:ascii="Symbol" w:hAnsi="Symbol"/>
        <w:b w:val="0"/>
      </w:rPr>
    </w:lvl>
  </w:abstractNum>
  <w:abstractNum w:abstractNumId="29">
    <w:nsid w:val="0000001E"/>
    <w:multiLevelType w:val="singleLevel"/>
    <w:tmpl w:val="0000001E"/>
    <w:name w:val="WW8Num54"/>
    <w:lvl w:ilvl="0">
      <w:start w:val="1"/>
      <w:numFmt w:val="bullet"/>
      <w:lvlText w:val=""/>
      <w:lvlJc w:val="left"/>
      <w:pPr>
        <w:tabs>
          <w:tab w:val="num" w:pos="0"/>
        </w:tabs>
        <w:ind w:left="1495" w:hanging="360"/>
      </w:pPr>
      <w:rPr>
        <w:rFonts w:ascii="Symbol" w:hAnsi="Symbol"/>
        <w:b/>
      </w:rPr>
    </w:lvl>
  </w:abstractNum>
  <w:abstractNum w:abstractNumId="30">
    <w:nsid w:val="0000001F"/>
    <w:multiLevelType w:val="singleLevel"/>
    <w:tmpl w:val="0000001F"/>
    <w:name w:val="WW8Num55"/>
    <w:lvl w:ilvl="0">
      <w:start w:val="1"/>
      <w:numFmt w:val="bullet"/>
      <w:lvlText w:val=""/>
      <w:lvlJc w:val="left"/>
      <w:pPr>
        <w:tabs>
          <w:tab w:val="num" w:pos="1429"/>
        </w:tabs>
        <w:ind w:left="1429" w:hanging="360"/>
      </w:pPr>
      <w:rPr>
        <w:rFonts w:ascii="Symbol" w:hAnsi="Symbol"/>
        <w:b/>
      </w:rPr>
    </w:lvl>
  </w:abstractNum>
  <w:abstractNum w:abstractNumId="31">
    <w:nsid w:val="00000020"/>
    <w:multiLevelType w:val="singleLevel"/>
    <w:tmpl w:val="00000020"/>
    <w:name w:val="WW8Num56"/>
    <w:lvl w:ilvl="0">
      <w:start w:val="1"/>
      <w:numFmt w:val="bullet"/>
      <w:lvlText w:val=""/>
      <w:lvlJc w:val="left"/>
      <w:pPr>
        <w:tabs>
          <w:tab w:val="num" w:pos="720"/>
        </w:tabs>
        <w:ind w:left="720" w:hanging="360"/>
      </w:pPr>
      <w:rPr>
        <w:rFonts w:ascii="Symbol" w:hAnsi="Symbol"/>
      </w:rPr>
    </w:lvl>
  </w:abstractNum>
  <w:abstractNum w:abstractNumId="32">
    <w:nsid w:val="00000029"/>
    <w:multiLevelType w:val="multilevel"/>
    <w:tmpl w:val="00000029"/>
    <w:lvl w:ilvl="0">
      <w:start w:val="1"/>
      <w:numFmt w:val="bullet"/>
      <w:lvlText w:val=""/>
      <w:lvlJc w:val="left"/>
      <w:pPr>
        <w:tabs>
          <w:tab w:val="num" w:pos="786"/>
        </w:tabs>
        <w:ind w:left="786" w:hanging="360"/>
      </w:pPr>
      <w:rPr>
        <w:rFonts w:ascii="Symbol" w:hAnsi="Symbol"/>
      </w:rPr>
    </w:lvl>
    <w:lvl w:ilvl="1">
      <w:start w:val="1"/>
      <w:numFmt w:val="bullet"/>
      <w:lvlText w:val=""/>
      <w:lvlJc w:val="left"/>
      <w:pPr>
        <w:tabs>
          <w:tab w:val="num" w:pos="1146"/>
        </w:tabs>
        <w:ind w:left="1146" w:hanging="360"/>
      </w:pPr>
      <w:rPr>
        <w:rFonts w:ascii="Symbol" w:hAnsi="Symbol"/>
      </w:rPr>
    </w:lvl>
    <w:lvl w:ilvl="2">
      <w:start w:val="1"/>
      <w:numFmt w:val="bullet"/>
      <w:lvlText w:val=""/>
      <w:lvlJc w:val="left"/>
      <w:pPr>
        <w:tabs>
          <w:tab w:val="num" w:pos="1506"/>
        </w:tabs>
        <w:ind w:left="1506" w:hanging="360"/>
      </w:pPr>
      <w:rPr>
        <w:rFonts w:ascii="Symbol" w:hAnsi="Symbol"/>
      </w:rPr>
    </w:lvl>
    <w:lvl w:ilvl="3">
      <w:start w:val="1"/>
      <w:numFmt w:val="bullet"/>
      <w:lvlText w:val=""/>
      <w:lvlJc w:val="left"/>
      <w:pPr>
        <w:tabs>
          <w:tab w:val="num" w:pos="1866"/>
        </w:tabs>
        <w:ind w:left="1866" w:hanging="360"/>
      </w:pPr>
      <w:rPr>
        <w:rFonts w:ascii="Symbol" w:hAnsi="Symbol"/>
      </w:rPr>
    </w:lvl>
    <w:lvl w:ilvl="4">
      <w:start w:val="1"/>
      <w:numFmt w:val="bullet"/>
      <w:lvlText w:val=""/>
      <w:lvlJc w:val="left"/>
      <w:pPr>
        <w:tabs>
          <w:tab w:val="num" w:pos="2226"/>
        </w:tabs>
        <w:ind w:left="2226" w:hanging="360"/>
      </w:pPr>
      <w:rPr>
        <w:rFonts w:ascii="Symbol" w:hAnsi="Symbol"/>
      </w:rPr>
    </w:lvl>
    <w:lvl w:ilvl="5">
      <w:start w:val="1"/>
      <w:numFmt w:val="bullet"/>
      <w:lvlText w:val=""/>
      <w:lvlJc w:val="left"/>
      <w:pPr>
        <w:tabs>
          <w:tab w:val="num" w:pos="2586"/>
        </w:tabs>
        <w:ind w:left="2586" w:hanging="360"/>
      </w:pPr>
      <w:rPr>
        <w:rFonts w:ascii="Symbol" w:hAnsi="Symbol"/>
      </w:rPr>
    </w:lvl>
    <w:lvl w:ilvl="6">
      <w:start w:val="1"/>
      <w:numFmt w:val="bullet"/>
      <w:lvlText w:val=""/>
      <w:lvlJc w:val="left"/>
      <w:pPr>
        <w:tabs>
          <w:tab w:val="num" w:pos="2946"/>
        </w:tabs>
        <w:ind w:left="2946" w:hanging="360"/>
      </w:pPr>
      <w:rPr>
        <w:rFonts w:ascii="Symbol" w:hAnsi="Symbol"/>
      </w:rPr>
    </w:lvl>
    <w:lvl w:ilvl="7">
      <w:start w:val="1"/>
      <w:numFmt w:val="bullet"/>
      <w:lvlText w:val=""/>
      <w:lvlJc w:val="left"/>
      <w:pPr>
        <w:tabs>
          <w:tab w:val="num" w:pos="3306"/>
        </w:tabs>
        <w:ind w:left="3306" w:hanging="360"/>
      </w:pPr>
      <w:rPr>
        <w:rFonts w:ascii="Symbol" w:hAnsi="Symbol"/>
      </w:rPr>
    </w:lvl>
    <w:lvl w:ilvl="8">
      <w:start w:val="1"/>
      <w:numFmt w:val="bullet"/>
      <w:lvlText w:val=""/>
      <w:lvlJc w:val="left"/>
      <w:pPr>
        <w:tabs>
          <w:tab w:val="num" w:pos="3666"/>
        </w:tabs>
        <w:ind w:left="3666" w:hanging="360"/>
      </w:pPr>
      <w:rPr>
        <w:rFonts w:ascii="Symbol" w:hAnsi="Symbol"/>
      </w:rPr>
    </w:lvl>
  </w:abstractNum>
  <w:abstractNum w:abstractNumId="33">
    <w:nsid w:val="00000035"/>
    <w:multiLevelType w:val="multilevel"/>
    <w:tmpl w:val="00000035"/>
    <w:name w:val="WW8Num5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34">
    <w:nsid w:val="00000050"/>
    <w:multiLevelType w:val="multilevel"/>
    <w:tmpl w:val="00000050"/>
    <w:name w:val="WW8Num80"/>
    <w:lvl w:ilvl="0">
      <w:start w:val="1"/>
      <w:numFmt w:val="bullet"/>
      <w:lvlText w:val=""/>
      <w:lvlJc w:val="left"/>
      <w:pPr>
        <w:tabs>
          <w:tab w:val="num" w:pos="360"/>
        </w:tabs>
        <w:ind w:left="360" w:hanging="360"/>
      </w:pPr>
      <w:rPr>
        <w:rFonts w:ascii="Symbol" w:hAnsi="Symbol"/>
        <w:sz w:val="18"/>
      </w:rPr>
    </w:lvl>
    <w:lvl w:ilvl="1">
      <w:start w:val="1"/>
      <w:numFmt w:val="bullet"/>
      <w:lvlText w:val=""/>
      <w:lvlJc w:val="left"/>
      <w:pPr>
        <w:tabs>
          <w:tab w:val="num" w:pos="720"/>
        </w:tabs>
        <w:ind w:left="720" w:hanging="360"/>
      </w:pPr>
      <w:rPr>
        <w:rFonts w:ascii="Symbol" w:hAnsi="Symbol"/>
        <w:sz w:val="18"/>
      </w:rPr>
    </w:lvl>
    <w:lvl w:ilvl="2">
      <w:start w:val="1"/>
      <w:numFmt w:val="bullet"/>
      <w:lvlText w:val=""/>
      <w:lvlJc w:val="left"/>
      <w:pPr>
        <w:tabs>
          <w:tab w:val="num" w:pos="1080"/>
        </w:tabs>
        <w:ind w:left="1080" w:hanging="360"/>
      </w:pPr>
      <w:rPr>
        <w:rFonts w:ascii="Symbol" w:hAnsi="Symbol"/>
        <w:sz w:val="18"/>
      </w:rPr>
    </w:lvl>
    <w:lvl w:ilvl="3">
      <w:start w:val="1"/>
      <w:numFmt w:val="bullet"/>
      <w:lvlText w:val=""/>
      <w:lvlJc w:val="left"/>
      <w:pPr>
        <w:tabs>
          <w:tab w:val="num" w:pos="1440"/>
        </w:tabs>
        <w:ind w:left="1440" w:hanging="360"/>
      </w:pPr>
      <w:rPr>
        <w:rFonts w:ascii="Symbol" w:hAnsi="Symbol"/>
        <w:sz w:val="18"/>
      </w:rPr>
    </w:lvl>
    <w:lvl w:ilvl="4">
      <w:start w:val="1"/>
      <w:numFmt w:val="bullet"/>
      <w:lvlText w:val=""/>
      <w:lvlJc w:val="left"/>
      <w:pPr>
        <w:tabs>
          <w:tab w:val="num" w:pos="1800"/>
        </w:tabs>
        <w:ind w:left="1800" w:hanging="360"/>
      </w:pPr>
      <w:rPr>
        <w:rFonts w:ascii="Symbol" w:hAnsi="Symbol"/>
        <w:sz w:val="18"/>
      </w:rPr>
    </w:lvl>
    <w:lvl w:ilvl="5">
      <w:start w:val="1"/>
      <w:numFmt w:val="bullet"/>
      <w:lvlText w:val=""/>
      <w:lvlJc w:val="left"/>
      <w:pPr>
        <w:tabs>
          <w:tab w:val="num" w:pos="2160"/>
        </w:tabs>
        <w:ind w:left="2160" w:hanging="360"/>
      </w:pPr>
      <w:rPr>
        <w:rFonts w:ascii="Symbol" w:hAnsi="Symbol"/>
        <w:sz w:val="18"/>
      </w:rPr>
    </w:lvl>
    <w:lvl w:ilvl="6">
      <w:start w:val="1"/>
      <w:numFmt w:val="bullet"/>
      <w:lvlText w:val=""/>
      <w:lvlJc w:val="left"/>
      <w:pPr>
        <w:tabs>
          <w:tab w:val="num" w:pos="2520"/>
        </w:tabs>
        <w:ind w:left="2520" w:hanging="360"/>
      </w:pPr>
      <w:rPr>
        <w:rFonts w:ascii="Symbol" w:hAnsi="Symbol"/>
        <w:sz w:val="18"/>
      </w:rPr>
    </w:lvl>
    <w:lvl w:ilvl="7">
      <w:start w:val="1"/>
      <w:numFmt w:val="bullet"/>
      <w:lvlText w:val=""/>
      <w:lvlJc w:val="left"/>
      <w:pPr>
        <w:tabs>
          <w:tab w:val="num" w:pos="2880"/>
        </w:tabs>
        <w:ind w:left="2880" w:hanging="360"/>
      </w:pPr>
      <w:rPr>
        <w:rFonts w:ascii="Symbol" w:hAnsi="Symbol"/>
        <w:sz w:val="18"/>
      </w:rPr>
    </w:lvl>
    <w:lvl w:ilvl="8">
      <w:start w:val="1"/>
      <w:numFmt w:val="bullet"/>
      <w:lvlText w:val=""/>
      <w:lvlJc w:val="left"/>
      <w:pPr>
        <w:tabs>
          <w:tab w:val="num" w:pos="3240"/>
        </w:tabs>
        <w:ind w:left="3240" w:hanging="360"/>
      </w:pPr>
      <w:rPr>
        <w:rFonts w:ascii="Symbol" w:hAnsi="Symbol"/>
        <w:sz w:val="18"/>
      </w:rPr>
    </w:lvl>
  </w:abstractNum>
  <w:abstractNum w:abstractNumId="35">
    <w:nsid w:val="00000051"/>
    <w:multiLevelType w:val="multilevel"/>
    <w:tmpl w:val="BB82D942"/>
    <w:name w:val="WW8Num81"/>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720" w:hanging="360"/>
      </w:pPr>
      <w:rPr>
        <w:rFonts w:ascii="Symbol" w:hAnsi="Symbol"/>
      </w:rPr>
    </w:lvl>
    <w:lvl w:ilvl="2">
      <w:start w:val="1"/>
      <w:numFmt w:val="bullet"/>
      <w:lvlText w:val=""/>
      <w:lvlJc w:val="left"/>
      <w:pPr>
        <w:tabs>
          <w:tab w:val="num" w:pos="1080"/>
        </w:tabs>
        <w:ind w:left="1080" w:hanging="360"/>
      </w:pPr>
      <w:rPr>
        <w:rFonts w:ascii="Symbol" w:hAnsi="Symbol"/>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Symbol" w:hAnsi="Symbol"/>
      </w:rPr>
    </w:lvl>
    <w:lvl w:ilvl="6">
      <w:start w:val="1"/>
      <w:numFmt w:val="bullet"/>
      <w:lvlText w:val=""/>
      <w:lvlJc w:val="left"/>
      <w:pPr>
        <w:tabs>
          <w:tab w:val="num" w:pos="2520"/>
        </w:tabs>
        <w:ind w:left="2520" w:hanging="360"/>
      </w:pPr>
      <w:rPr>
        <w:rFonts w:ascii="Symbol" w:hAnsi="Symbol"/>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36">
    <w:nsid w:val="012B6F20"/>
    <w:multiLevelType w:val="hybridMultilevel"/>
    <w:tmpl w:val="E86C1A6A"/>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rPr>
        <w:rFonts w:cs="Times New Roman"/>
      </w:rPr>
    </w:lvl>
    <w:lvl w:ilvl="2" w:tplc="FFFFFFFF">
      <w:start w:val="1"/>
      <w:numFmt w:val="decimal"/>
      <w:lvlText w:val="%3."/>
      <w:lvlJc w:val="left"/>
      <w:pPr>
        <w:tabs>
          <w:tab w:val="num" w:pos="2160"/>
        </w:tabs>
        <w:ind w:left="2160" w:hanging="36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decimal"/>
      <w:lvlText w:val="%5."/>
      <w:lvlJc w:val="left"/>
      <w:pPr>
        <w:tabs>
          <w:tab w:val="num" w:pos="3600"/>
        </w:tabs>
        <w:ind w:left="3600" w:hanging="360"/>
      </w:pPr>
      <w:rPr>
        <w:rFonts w:cs="Times New Roman"/>
      </w:rPr>
    </w:lvl>
    <w:lvl w:ilvl="5" w:tplc="FFFFFFFF">
      <w:start w:val="1"/>
      <w:numFmt w:val="decimal"/>
      <w:lvlText w:val="%6."/>
      <w:lvlJc w:val="left"/>
      <w:pPr>
        <w:tabs>
          <w:tab w:val="num" w:pos="4320"/>
        </w:tabs>
        <w:ind w:left="4320" w:hanging="36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decimal"/>
      <w:lvlText w:val="%8."/>
      <w:lvlJc w:val="left"/>
      <w:pPr>
        <w:tabs>
          <w:tab w:val="num" w:pos="5760"/>
        </w:tabs>
        <w:ind w:left="5760" w:hanging="360"/>
      </w:pPr>
      <w:rPr>
        <w:rFonts w:cs="Times New Roman"/>
      </w:rPr>
    </w:lvl>
    <w:lvl w:ilvl="8" w:tplc="FFFFFFFF">
      <w:start w:val="1"/>
      <w:numFmt w:val="decimal"/>
      <w:lvlText w:val="%9."/>
      <w:lvlJc w:val="left"/>
      <w:pPr>
        <w:tabs>
          <w:tab w:val="num" w:pos="6480"/>
        </w:tabs>
        <w:ind w:left="6480" w:hanging="360"/>
      </w:pPr>
      <w:rPr>
        <w:rFonts w:cs="Times New Roman"/>
      </w:rPr>
    </w:lvl>
  </w:abstractNum>
  <w:abstractNum w:abstractNumId="37">
    <w:nsid w:val="05BB7CDE"/>
    <w:multiLevelType w:val="hybridMultilevel"/>
    <w:tmpl w:val="6366BA3A"/>
    <w:lvl w:ilvl="0" w:tplc="0419000F">
      <w:start w:val="1"/>
      <w:numFmt w:val="decimal"/>
      <w:lvlText w:val="%1."/>
      <w:lvlJc w:val="left"/>
      <w:pPr>
        <w:tabs>
          <w:tab w:val="num" w:pos="1429"/>
        </w:tabs>
        <w:ind w:left="1429" w:hanging="360"/>
      </w:pPr>
      <w:rPr>
        <w:rFonts w:cs="Times New Roman"/>
      </w:rPr>
    </w:lvl>
    <w:lvl w:ilvl="1" w:tplc="04190019" w:tentative="1">
      <w:start w:val="1"/>
      <w:numFmt w:val="lowerLetter"/>
      <w:lvlText w:val="%2."/>
      <w:lvlJc w:val="left"/>
      <w:pPr>
        <w:tabs>
          <w:tab w:val="num" w:pos="2149"/>
        </w:tabs>
        <w:ind w:left="2149" w:hanging="360"/>
      </w:pPr>
      <w:rPr>
        <w:rFonts w:cs="Times New Roman"/>
      </w:rPr>
    </w:lvl>
    <w:lvl w:ilvl="2" w:tplc="0419001B" w:tentative="1">
      <w:start w:val="1"/>
      <w:numFmt w:val="lowerRoman"/>
      <w:lvlText w:val="%3."/>
      <w:lvlJc w:val="right"/>
      <w:pPr>
        <w:tabs>
          <w:tab w:val="num" w:pos="2869"/>
        </w:tabs>
        <w:ind w:left="2869" w:hanging="180"/>
      </w:pPr>
      <w:rPr>
        <w:rFonts w:cs="Times New Roman"/>
      </w:rPr>
    </w:lvl>
    <w:lvl w:ilvl="3" w:tplc="0419000F" w:tentative="1">
      <w:start w:val="1"/>
      <w:numFmt w:val="decimal"/>
      <w:lvlText w:val="%4."/>
      <w:lvlJc w:val="left"/>
      <w:pPr>
        <w:tabs>
          <w:tab w:val="num" w:pos="3589"/>
        </w:tabs>
        <w:ind w:left="3589" w:hanging="360"/>
      </w:pPr>
      <w:rPr>
        <w:rFonts w:cs="Times New Roman"/>
      </w:rPr>
    </w:lvl>
    <w:lvl w:ilvl="4" w:tplc="04190019" w:tentative="1">
      <w:start w:val="1"/>
      <w:numFmt w:val="lowerLetter"/>
      <w:lvlText w:val="%5."/>
      <w:lvlJc w:val="left"/>
      <w:pPr>
        <w:tabs>
          <w:tab w:val="num" w:pos="4309"/>
        </w:tabs>
        <w:ind w:left="4309" w:hanging="360"/>
      </w:pPr>
      <w:rPr>
        <w:rFonts w:cs="Times New Roman"/>
      </w:rPr>
    </w:lvl>
    <w:lvl w:ilvl="5" w:tplc="0419001B" w:tentative="1">
      <w:start w:val="1"/>
      <w:numFmt w:val="lowerRoman"/>
      <w:lvlText w:val="%6."/>
      <w:lvlJc w:val="right"/>
      <w:pPr>
        <w:tabs>
          <w:tab w:val="num" w:pos="5029"/>
        </w:tabs>
        <w:ind w:left="5029" w:hanging="180"/>
      </w:pPr>
      <w:rPr>
        <w:rFonts w:cs="Times New Roman"/>
      </w:rPr>
    </w:lvl>
    <w:lvl w:ilvl="6" w:tplc="0419000F" w:tentative="1">
      <w:start w:val="1"/>
      <w:numFmt w:val="decimal"/>
      <w:lvlText w:val="%7."/>
      <w:lvlJc w:val="left"/>
      <w:pPr>
        <w:tabs>
          <w:tab w:val="num" w:pos="5749"/>
        </w:tabs>
        <w:ind w:left="5749" w:hanging="360"/>
      </w:pPr>
      <w:rPr>
        <w:rFonts w:cs="Times New Roman"/>
      </w:rPr>
    </w:lvl>
    <w:lvl w:ilvl="7" w:tplc="04190019" w:tentative="1">
      <w:start w:val="1"/>
      <w:numFmt w:val="lowerLetter"/>
      <w:lvlText w:val="%8."/>
      <w:lvlJc w:val="left"/>
      <w:pPr>
        <w:tabs>
          <w:tab w:val="num" w:pos="6469"/>
        </w:tabs>
        <w:ind w:left="6469" w:hanging="360"/>
      </w:pPr>
      <w:rPr>
        <w:rFonts w:cs="Times New Roman"/>
      </w:rPr>
    </w:lvl>
    <w:lvl w:ilvl="8" w:tplc="0419001B" w:tentative="1">
      <w:start w:val="1"/>
      <w:numFmt w:val="lowerRoman"/>
      <w:lvlText w:val="%9."/>
      <w:lvlJc w:val="right"/>
      <w:pPr>
        <w:tabs>
          <w:tab w:val="num" w:pos="7189"/>
        </w:tabs>
        <w:ind w:left="7189" w:hanging="180"/>
      </w:pPr>
      <w:rPr>
        <w:rFonts w:cs="Times New Roman"/>
      </w:rPr>
    </w:lvl>
  </w:abstractNum>
  <w:abstractNum w:abstractNumId="38">
    <w:nsid w:val="08026C08"/>
    <w:multiLevelType w:val="hybridMultilevel"/>
    <w:tmpl w:val="66E4CE98"/>
    <w:lvl w:ilvl="0" w:tplc="3E28FAB6">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9">
    <w:nsid w:val="093A1A5B"/>
    <w:multiLevelType w:val="hybridMultilevel"/>
    <w:tmpl w:val="99E2038E"/>
    <w:name w:val="WW8Num282"/>
    <w:lvl w:ilvl="0" w:tplc="243A1DA2">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0">
    <w:nsid w:val="09692B65"/>
    <w:multiLevelType w:val="hybridMultilevel"/>
    <w:tmpl w:val="EE4EE89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1">
    <w:nsid w:val="0FC40402"/>
    <w:multiLevelType w:val="hybridMultilevel"/>
    <w:tmpl w:val="0316D1EE"/>
    <w:lvl w:ilvl="0" w:tplc="5D6A076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10721750"/>
    <w:multiLevelType w:val="hybridMultilevel"/>
    <w:tmpl w:val="9BB28374"/>
    <w:lvl w:ilvl="0" w:tplc="04190005">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10C872BD"/>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nsid w:val="10EE327F"/>
    <w:multiLevelType w:val="hybridMultilevel"/>
    <w:tmpl w:val="0CD0F806"/>
    <w:lvl w:ilvl="0" w:tplc="CAE42F76">
      <w:start w:val="1"/>
      <w:numFmt w:val="decimal"/>
      <w:lvlText w:val="%1)"/>
      <w:lvlJc w:val="left"/>
      <w:pPr>
        <w:ind w:left="786" w:hanging="360"/>
      </w:pPr>
      <w:rPr>
        <w:rFonts w:cs="Times New Roman"/>
        <w:vertAlign w:val="baselin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5">
    <w:nsid w:val="12EF0EFE"/>
    <w:multiLevelType w:val="hybridMultilevel"/>
    <w:tmpl w:val="E9169CDA"/>
    <w:lvl w:ilvl="0" w:tplc="00000018">
      <w:start w:val="1"/>
      <w:numFmt w:val="bullet"/>
      <w:lvlText w:val=""/>
      <w:lvlJc w:val="left"/>
      <w:pPr>
        <w:ind w:left="720" w:hanging="360"/>
      </w:pPr>
      <w:rPr>
        <w:rFonts w:ascii="Symbol" w:hAnsi="Symbol"/>
        <w:b/>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150F089F"/>
    <w:multiLevelType w:val="hybridMultilevel"/>
    <w:tmpl w:val="BEDEC276"/>
    <w:lvl w:ilvl="0" w:tplc="00000018">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nsid w:val="15B86B7B"/>
    <w:multiLevelType w:val="hybridMultilevel"/>
    <w:tmpl w:val="56CC4208"/>
    <w:lvl w:ilvl="0" w:tplc="0000000D">
      <w:start w:val="1"/>
      <w:numFmt w:val="bullet"/>
      <w:lvlText w:val=""/>
      <w:lvlJc w:val="left"/>
      <w:pPr>
        <w:ind w:left="720" w:hanging="360"/>
      </w:pPr>
      <w:rPr>
        <w:rFonts w:ascii="Symbol" w:hAnsi="Symbol" w:hint="default"/>
        <w:sz w:val="24"/>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19C43568"/>
    <w:multiLevelType w:val="multilevel"/>
    <w:tmpl w:val="37ECA58E"/>
    <w:lvl w:ilvl="0">
      <w:start w:val="4"/>
      <w:numFmt w:val="decimal"/>
      <w:lvlText w:val="%1"/>
      <w:lvlJc w:val="left"/>
      <w:pPr>
        <w:ind w:left="480" w:hanging="480"/>
      </w:pPr>
      <w:rPr>
        <w:rFonts w:cs="Times New Roman" w:hint="default"/>
      </w:rPr>
    </w:lvl>
    <w:lvl w:ilvl="1">
      <w:start w:val="1"/>
      <w:numFmt w:val="decimal"/>
      <w:lvlText w:val="%1.%2"/>
      <w:lvlJc w:val="left"/>
      <w:pPr>
        <w:ind w:left="934" w:hanging="480"/>
      </w:pPr>
      <w:rPr>
        <w:rFonts w:cs="Times New Roman" w:hint="default"/>
      </w:rPr>
    </w:lvl>
    <w:lvl w:ilvl="2">
      <w:start w:val="4"/>
      <w:numFmt w:val="decimal"/>
      <w:lvlText w:val="%1.%2.%3"/>
      <w:lvlJc w:val="left"/>
      <w:pPr>
        <w:ind w:left="1430" w:hanging="720"/>
      </w:pPr>
      <w:rPr>
        <w:rFonts w:cs="Times New Roman" w:hint="default"/>
      </w:rPr>
    </w:lvl>
    <w:lvl w:ilvl="3">
      <w:start w:val="1"/>
      <w:numFmt w:val="decimal"/>
      <w:lvlText w:val="%1.%2.%3.%4"/>
      <w:lvlJc w:val="left"/>
      <w:pPr>
        <w:ind w:left="2082" w:hanging="720"/>
      </w:pPr>
      <w:rPr>
        <w:rFonts w:cs="Times New Roman" w:hint="default"/>
      </w:rPr>
    </w:lvl>
    <w:lvl w:ilvl="4">
      <w:start w:val="1"/>
      <w:numFmt w:val="decimal"/>
      <w:lvlText w:val="%1.%2.%3.%4.%5"/>
      <w:lvlJc w:val="left"/>
      <w:pPr>
        <w:ind w:left="2896" w:hanging="1080"/>
      </w:pPr>
      <w:rPr>
        <w:rFonts w:cs="Times New Roman" w:hint="default"/>
      </w:rPr>
    </w:lvl>
    <w:lvl w:ilvl="5">
      <w:start w:val="1"/>
      <w:numFmt w:val="decimal"/>
      <w:lvlText w:val="%1.%2.%3.%4.%5.%6"/>
      <w:lvlJc w:val="left"/>
      <w:pPr>
        <w:ind w:left="3350" w:hanging="1080"/>
      </w:pPr>
      <w:rPr>
        <w:rFonts w:cs="Times New Roman" w:hint="default"/>
      </w:rPr>
    </w:lvl>
    <w:lvl w:ilvl="6">
      <w:start w:val="1"/>
      <w:numFmt w:val="decimal"/>
      <w:lvlText w:val="%1.%2.%3.%4.%5.%6.%7"/>
      <w:lvlJc w:val="left"/>
      <w:pPr>
        <w:ind w:left="4164" w:hanging="1440"/>
      </w:pPr>
      <w:rPr>
        <w:rFonts w:cs="Times New Roman" w:hint="default"/>
      </w:rPr>
    </w:lvl>
    <w:lvl w:ilvl="7">
      <w:start w:val="1"/>
      <w:numFmt w:val="decimal"/>
      <w:lvlText w:val="%1.%2.%3.%4.%5.%6.%7.%8"/>
      <w:lvlJc w:val="left"/>
      <w:pPr>
        <w:ind w:left="4618" w:hanging="1440"/>
      </w:pPr>
      <w:rPr>
        <w:rFonts w:cs="Times New Roman" w:hint="default"/>
      </w:rPr>
    </w:lvl>
    <w:lvl w:ilvl="8">
      <w:start w:val="1"/>
      <w:numFmt w:val="decimal"/>
      <w:lvlText w:val="%1.%2.%3.%4.%5.%6.%7.%8.%9"/>
      <w:lvlJc w:val="left"/>
      <w:pPr>
        <w:ind w:left="5432" w:hanging="1800"/>
      </w:pPr>
      <w:rPr>
        <w:rFonts w:cs="Times New Roman" w:hint="default"/>
      </w:rPr>
    </w:lvl>
  </w:abstractNum>
  <w:abstractNum w:abstractNumId="49">
    <w:nsid w:val="1D7F3EAE"/>
    <w:multiLevelType w:val="hybridMultilevel"/>
    <w:tmpl w:val="9E6864D0"/>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0">
    <w:nsid w:val="1DBB3B1D"/>
    <w:multiLevelType w:val="hybridMultilevel"/>
    <w:tmpl w:val="03542E6C"/>
    <w:lvl w:ilvl="0" w:tplc="04190001">
      <w:start w:val="1"/>
      <w:numFmt w:val="bullet"/>
      <w:lvlText w:val=""/>
      <w:lvlJc w:val="left"/>
      <w:pPr>
        <w:tabs>
          <w:tab w:val="num" w:pos="1571"/>
        </w:tabs>
        <w:ind w:left="1571" w:hanging="360"/>
      </w:pPr>
      <w:rPr>
        <w:rFonts w:ascii="Symbol" w:hAnsi="Symbol" w:hint="default"/>
      </w:rPr>
    </w:lvl>
    <w:lvl w:ilvl="1" w:tplc="04190003">
      <w:start w:val="1"/>
      <w:numFmt w:val="bullet"/>
      <w:lvlText w:val="o"/>
      <w:lvlJc w:val="left"/>
      <w:pPr>
        <w:tabs>
          <w:tab w:val="num" w:pos="2291"/>
        </w:tabs>
        <w:ind w:left="2291" w:hanging="360"/>
      </w:pPr>
      <w:rPr>
        <w:rFonts w:ascii="Courier New" w:hAnsi="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51">
    <w:nsid w:val="236755C3"/>
    <w:multiLevelType w:val="hybridMultilevel"/>
    <w:tmpl w:val="D2A6EB94"/>
    <w:lvl w:ilvl="0" w:tplc="C3807E36">
      <w:start w:val="1"/>
      <w:numFmt w:val="decimal"/>
      <w:lvlText w:val="%1."/>
      <w:lvlJc w:val="left"/>
      <w:pPr>
        <w:tabs>
          <w:tab w:val="num" w:pos="960"/>
        </w:tabs>
        <w:ind w:left="960" w:hanging="960"/>
      </w:pPr>
      <w:rPr>
        <w:rFonts w:cs="Times New Roman"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2">
    <w:nsid w:val="2C4F16A0"/>
    <w:multiLevelType w:val="hybridMultilevel"/>
    <w:tmpl w:val="5A028B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34AB435D"/>
    <w:multiLevelType w:val="hybridMultilevel"/>
    <w:tmpl w:val="351CC34E"/>
    <w:lvl w:ilvl="0" w:tplc="00000020">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35F078EE"/>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5">
    <w:nsid w:val="49FC1357"/>
    <w:multiLevelType w:val="hybridMultilevel"/>
    <w:tmpl w:val="6F1293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52457423"/>
    <w:multiLevelType w:val="hybridMultilevel"/>
    <w:tmpl w:val="771016FA"/>
    <w:lvl w:ilvl="0" w:tplc="9B188736">
      <w:start w:val="1"/>
      <w:numFmt w:val="bullet"/>
      <w:lvlText w:val=""/>
      <w:lvlJc w:val="left"/>
      <w:pPr>
        <w:ind w:left="720" w:hanging="360"/>
      </w:pPr>
      <w:rPr>
        <w:rFonts w:ascii="Symbol" w:hAnsi="Symbol" w:hint="default"/>
        <w:color w:val="auto"/>
      </w:rPr>
    </w:lvl>
    <w:lvl w:ilvl="1" w:tplc="891A5184" w:tentative="1">
      <w:start w:val="1"/>
      <w:numFmt w:val="bullet"/>
      <w:lvlText w:val="o"/>
      <w:lvlJc w:val="left"/>
      <w:pPr>
        <w:ind w:left="1440" w:hanging="360"/>
      </w:pPr>
      <w:rPr>
        <w:rFonts w:ascii="Courier New" w:hAnsi="Courier New" w:hint="default"/>
      </w:rPr>
    </w:lvl>
    <w:lvl w:ilvl="2" w:tplc="A3404422" w:tentative="1">
      <w:start w:val="1"/>
      <w:numFmt w:val="bullet"/>
      <w:lvlText w:val=""/>
      <w:lvlJc w:val="left"/>
      <w:pPr>
        <w:ind w:left="2160" w:hanging="360"/>
      </w:pPr>
      <w:rPr>
        <w:rFonts w:ascii="Wingdings" w:hAnsi="Wingdings" w:hint="default"/>
      </w:rPr>
    </w:lvl>
    <w:lvl w:ilvl="3" w:tplc="3000DAD6" w:tentative="1">
      <w:start w:val="1"/>
      <w:numFmt w:val="bullet"/>
      <w:lvlText w:val=""/>
      <w:lvlJc w:val="left"/>
      <w:pPr>
        <w:ind w:left="2880" w:hanging="360"/>
      </w:pPr>
      <w:rPr>
        <w:rFonts w:ascii="Symbol" w:hAnsi="Symbol" w:hint="default"/>
      </w:rPr>
    </w:lvl>
    <w:lvl w:ilvl="4" w:tplc="D00E320C" w:tentative="1">
      <w:start w:val="1"/>
      <w:numFmt w:val="bullet"/>
      <w:lvlText w:val="o"/>
      <w:lvlJc w:val="left"/>
      <w:pPr>
        <w:ind w:left="3600" w:hanging="360"/>
      </w:pPr>
      <w:rPr>
        <w:rFonts w:ascii="Courier New" w:hAnsi="Courier New" w:hint="default"/>
      </w:rPr>
    </w:lvl>
    <w:lvl w:ilvl="5" w:tplc="4A725654" w:tentative="1">
      <w:start w:val="1"/>
      <w:numFmt w:val="bullet"/>
      <w:lvlText w:val=""/>
      <w:lvlJc w:val="left"/>
      <w:pPr>
        <w:ind w:left="4320" w:hanging="360"/>
      </w:pPr>
      <w:rPr>
        <w:rFonts w:ascii="Wingdings" w:hAnsi="Wingdings" w:hint="default"/>
      </w:rPr>
    </w:lvl>
    <w:lvl w:ilvl="6" w:tplc="2D1E3360" w:tentative="1">
      <w:start w:val="1"/>
      <w:numFmt w:val="bullet"/>
      <w:lvlText w:val=""/>
      <w:lvlJc w:val="left"/>
      <w:pPr>
        <w:ind w:left="5040" w:hanging="360"/>
      </w:pPr>
      <w:rPr>
        <w:rFonts w:ascii="Symbol" w:hAnsi="Symbol" w:hint="default"/>
      </w:rPr>
    </w:lvl>
    <w:lvl w:ilvl="7" w:tplc="51FA32F8" w:tentative="1">
      <w:start w:val="1"/>
      <w:numFmt w:val="bullet"/>
      <w:lvlText w:val="o"/>
      <w:lvlJc w:val="left"/>
      <w:pPr>
        <w:ind w:left="5760" w:hanging="360"/>
      </w:pPr>
      <w:rPr>
        <w:rFonts w:ascii="Courier New" w:hAnsi="Courier New" w:hint="default"/>
      </w:rPr>
    </w:lvl>
    <w:lvl w:ilvl="8" w:tplc="A18AC4B4" w:tentative="1">
      <w:start w:val="1"/>
      <w:numFmt w:val="bullet"/>
      <w:lvlText w:val=""/>
      <w:lvlJc w:val="left"/>
      <w:pPr>
        <w:ind w:left="6480" w:hanging="360"/>
      </w:pPr>
      <w:rPr>
        <w:rFonts w:ascii="Wingdings" w:hAnsi="Wingdings" w:hint="default"/>
      </w:rPr>
    </w:lvl>
  </w:abstractNum>
  <w:abstractNum w:abstractNumId="57">
    <w:nsid w:val="52DB6EBC"/>
    <w:multiLevelType w:val="hybridMultilevel"/>
    <w:tmpl w:val="ED7C3512"/>
    <w:lvl w:ilvl="0" w:tplc="D4BCC1EA">
      <w:start w:val="1"/>
      <w:numFmt w:val="bullet"/>
      <w:lvlText w:val=""/>
      <w:lvlJc w:val="left"/>
      <w:pPr>
        <w:ind w:left="720" w:hanging="360"/>
      </w:pPr>
      <w:rPr>
        <w:rFonts w:ascii="Symbol" w:hAnsi="Symbol" w:hint="default"/>
      </w:rPr>
    </w:lvl>
    <w:lvl w:ilvl="1" w:tplc="CDBE8272" w:tentative="1">
      <w:start w:val="1"/>
      <w:numFmt w:val="lowerLetter"/>
      <w:lvlText w:val="%2."/>
      <w:lvlJc w:val="left"/>
      <w:pPr>
        <w:ind w:left="1440" w:hanging="360"/>
      </w:pPr>
      <w:rPr>
        <w:rFonts w:cs="Times New Roman"/>
      </w:rPr>
    </w:lvl>
    <w:lvl w:ilvl="2" w:tplc="E732FA10" w:tentative="1">
      <w:start w:val="1"/>
      <w:numFmt w:val="lowerRoman"/>
      <w:lvlText w:val="%3."/>
      <w:lvlJc w:val="right"/>
      <w:pPr>
        <w:ind w:left="2160" w:hanging="180"/>
      </w:pPr>
      <w:rPr>
        <w:rFonts w:cs="Times New Roman"/>
      </w:rPr>
    </w:lvl>
    <w:lvl w:ilvl="3" w:tplc="C0725762" w:tentative="1">
      <w:start w:val="1"/>
      <w:numFmt w:val="decimal"/>
      <w:lvlText w:val="%4."/>
      <w:lvlJc w:val="left"/>
      <w:pPr>
        <w:ind w:left="2880" w:hanging="360"/>
      </w:pPr>
      <w:rPr>
        <w:rFonts w:cs="Times New Roman"/>
      </w:rPr>
    </w:lvl>
    <w:lvl w:ilvl="4" w:tplc="B99E60C4" w:tentative="1">
      <w:start w:val="1"/>
      <w:numFmt w:val="lowerLetter"/>
      <w:lvlText w:val="%5."/>
      <w:lvlJc w:val="left"/>
      <w:pPr>
        <w:ind w:left="3600" w:hanging="360"/>
      </w:pPr>
      <w:rPr>
        <w:rFonts w:cs="Times New Roman"/>
      </w:rPr>
    </w:lvl>
    <w:lvl w:ilvl="5" w:tplc="9A9CC770" w:tentative="1">
      <w:start w:val="1"/>
      <w:numFmt w:val="lowerRoman"/>
      <w:lvlText w:val="%6."/>
      <w:lvlJc w:val="right"/>
      <w:pPr>
        <w:ind w:left="4320" w:hanging="180"/>
      </w:pPr>
      <w:rPr>
        <w:rFonts w:cs="Times New Roman"/>
      </w:rPr>
    </w:lvl>
    <w:lvl w:ilvl="6" w:tplc="CC3CD3D6" w:tentative="1">
      <w:start w:val="1"/>
      <w:numFmt w:val="decimal"/>
      <w:lvlText w:val="%7."/>
      <w:lvlJc w:val="left"/>
      <w:pPr>
        <w:ind w:left="5040" w:hanging="360"/>
      </w:pPr>
      <w:rPr>
        <w:rFonts w:cs="Times New Roman"/>
      </w:rPr>
    </w:lvl>
    <w:lvl w:ilvl="7" w:tplc="67BE7CA4" w:tentative="1">
      <w:start w:val="1"/>
      <w:numFmt w:val="lowerLetter"/>
      <w:lvlText w:val="%8."/>
      <w:lvlJc w:val="left"/>
      <w:pPr>
        <w:ind w:left="5760" w:hanging="360"/>
      </w:pPr>
      <w:rPr>
        <w:rFonts w:cs="Times New Roman"/>
      </w:rPr>
    </w:lvl>
    <w:lvl w:ilvl="8" w:tplc="3520628C" w:tentative="1">
      <w:start w:val="1"/>
      <w:numFmt w:val="lowerRoman"/>
      <w:lvlText w:val="%9."/>
      <w:lvlJc w:val="right"/>
      <w:pPr>
        <w:ind w:left="6480" w:hanging="180"/>
      </w:pPr>
      <w:rPr>
        <w:rFonts w:cs="Times New Roman"/>
      </w:rPr>
    </w:lvl>
  </w:abstractNum>
  <w:abstractNum w:abstractNumId="58">
    <w:nsid w:val="587B29A2"/>
    <w:multiLevelType w:val="multilevel"/>
    <w:tmpl w:val="E61C6DF6"/>
    <w:lvl w:ilvl="0">
      <w:start w:val="4"/>
      <w:numFmt w:val="decimal"/>
      <w:lvlText w:val="%1"/>
      <w:lvlJc w:val="left"/>
      <w:pPr>
        <w:ind w:left="600" w:hanging="600"/>
      </w:pPr>
      <w:rPr>
        <w:rFonts w:cs="Times New Roman" w:hint="default"/>
      </w:rPr>
    </w:lvl>
    <w:lvl w:ilvl="1">
      <w:start w:val="1"/>
      <w:numFmt w:val="decimal"/>
      <w:lvlText w:val="%1.%2"/>
      <w:lvlJc w:val="left"/>
      <w:pPr>
        <w:ind w:left="694" w:hanging="600"/>
      </w:pPr>
      <w:rPr>
        <w:rFonts w:cs="Times New Roman" w:hint="default"/>
      </w:rPr>
    </w:lvl>
    <w:lvl w:ilvl="2">
      <w:start w:val="2"/>
      <w:numFmt w:val="decimal"/>
      <w:lvlText w:val="%1.%2.%3"/>
      <w:lvlJc w:val="left"/>
      <w:pPr>
        <w:ind w:left="908" w:hanging="720"/>
      </w:pPr>
      <w:rPr>
        <w:rFonts w:cs="Times New Roman" w:hint="default"/>
      </w:rPr>
    </w:lvl>
    <w:lvl w:ilvl="3">
      <w:start w:val="1"/>
      <w:numFmt w:val="decimal"/>
      <w:lvlText w:val="%1.%2.%3.%4"/>
      <w:lvlJc w:val="left"/>
      <w:pPr>
        <w:ind w:left="1002" w:hanging="720"/>
      </w:pPr>
      <w:rPr>
        <w:rFonts w:cs="Times New Roman" w:hint="default"/>
      </w:rPr>
    </w:lvl>
    <w:lvl w:ilvl="4">
      <w:start w:val="1"/>
      <w:numFmt w:val="decimal"/>
      <w:lvlText w:val="%1.%2.%3.%4.%5"/>
      <w:lvlJc w:val="left"/>
      <w:pPr>
        <w:ind w:left="1456" w:hanging="1080"/>
      </w:pPr>
      <w:rPr>
        <w:rFonts w:cs="Times New Roman" w:hint="default"/>
      </w:rPr>
    </w:lvl>
    <w:lvl w:ilvl="5">
      <w:start w:val="1"/>
      <w:numFmt w:val="decimal"/>
      <w:lvlText w:val="%1.%2.%3.%4.%5.%6"/>
      <w:lvlJc w:val="left"/>
      <w:pPr>
        <w:ind w:left="1550" w:hanging="1080"/>
      </w:pPr>
      <w:rPr>
        <w:rFonts w:cs="Times New Roman" w:hint="default"/>
      </w:rPr>
    </w:lvl>
    <w:lvl w:ilvl="6">
      <w:start w:val="1"/>
      <w:numFmt w:val="decimal"/>
      <w:lvlText w:val="%1.%2.%3.%4.%5.%6.%7"/>
      <w:lvlJc w:val="left"/>
      <w:pPr>
        <w:ind w:left="2004" w:hanging="1440"/>
      </w:pPr>
      <w:rPr>
        <w:rFonts w:cs="Times New Roman" w:hint="default"/>
      </w:rPr>
    </w:lvl>
    <w:lvl w:ilvl="7">
      <w:start w:val="1"/>
      <w:numFmt w:val="decimal"/>
      <w:lvlText w:val="%1.%2.%3.%4.%5.%6.%7.%8"/>
      <w:lvlJc w:val="left"/>
      <w:pPr>
        <w:ind w:left="2098" w:hanging="1440"/>
      </w:pPr>
      <w:rPr>
        <w:rFonts w:cs="Times New Roman" w:hint="default"/>
      </w:rPr>
    </w:lvl>
    <w:lvl w:ilvl="8">
      <w:start w:val="1"/>
      <w:numFmt w:val="decimal"/>
      <w:lvlText w:val="%1.%2.%3.%4.%5.%6.%7.%8.%9"/>
      <w:lvlJc w:val="left"/>
      <w:pPr>
        <w:ind w:left="2552" w:hanging="1800"/>
      </w:pPr>
      <w:rPr>
        <w:rFonts w:cs="Times New Roman" w:hint="default"/>
      </w:rPr>
    </w:lvl>
  </w:abstractNum>
  <w:abstractNum w:abstractNumId="59">
    <w:nsid w:val="5A0E1EFD"/>
    <w:multiLevelType w:val="hybridMultilevel"/>
    <w:tmpl w:val="F61E8FDE"/>
    <w:lvl w:ilvl="0" w:tplc="04190001">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60">
    <w:nsid w:val="5B5E76CA"/>
    <w:multiLevelType w:val="hybridMultilevel"/>
    <w:tmpl w:val="6196450C"/>
    <w:lvl w:ilvl="0" w:tplc="5B72BC82">
      <w:start w:val="1"/>
      <w:numFmt w:val="bullet"/>
      <w:lvlText w:val=""/>
      <w:lvlJc w:val="left"/>
      <w:pPr>
        <w:ind w:left="720" w:hanging="360"/>
      </w:pPr>
      <w:rPr>
        <w:rFonts w:ascii="Wingdings" w:hAnsi="Wingdings" w:hint="default"/>
      </w:rPr>
    </w:lvl>
    <w:lvl w:ilvl="1" w:tplc="81EA94F4">
      <w:start w:val="1"/>
      <w:numFmt w:val="bullet"/>
      <w:lvlText w:val="o"/>
      <w:lvlJc w:val="left"/>
      <w:pPr>
        <w:ind w:left="1440" w:hanging="360"/>
      </w:pPr>
      <w:rPr>
        <w:rFonts w:ascii="Courier New" w:hAnsi="Courier New" w:hint="default"/>
      </w:rPr>
    </w:lvl>
    <w:lvl w:ilvl="2" w:tplc="CAA010C2" w:tentative="1">
      <w:start w:val="1"/>
      <w:numFmt w:val="bullet"/>
      <w:lvlText w:val=""/>
      <w:lvlJc w:val="left"/>
      <w:pPr>
        <w:ind w:left="2160" w:hanging="360"/>
      </w:pPr>
      <w:rPr>
        <w:rFonts w:ascii="Wingdings" w:hAnsi="Wingdings" w:hint="default"/>
      </w:rPr>
    </w:lvl>
    <w:lvl w:ilvl="3" w:tplc="4C92EA9C" w:tentative="1">
      <w:start w:val="1"/>
      <w:numFmt w:val="bullet"/>
      <w:lvlText w:val=""/>
      <w:lvlJc w:val="left"/>
      <w:pPr>
        <w:ind w:left="2880" w:hanging="360"/>
      </w:pPr>
      <w:rPr>
        <w:rFonts w:ascii="Symbol" w:hAnsi="Symbol" w:hint="default"/>
      </w:rPr>
    </w:lvl>
    <w:lvl w:ilvl="4" w:tplc="E4CE6294" w:tentative="1">
      <w:start w:val="1"/>
      <w:numFmt w:val="bullet"/>
      <w:lvlText w:val="o"/>
      <w:lvlJc w:val="left"/>
      <w:pPr>
        <w:ind w:left="3600" w:hanging="360"/>
      </w:pPr>
      <w:rPr>
        <w:rFonts w:ascii="Courier New" w:hAnsi="Courier New" w:hint="default"/>
      </w:rPr>
    </w:lvl>
    <w:lvl w:ilvl="5" w:tplc="6696E5BE" w:tentative="1">
      <w:start w:val="1"/>
      <w:numFmt w:val="bullet"/>
      <w:lvlText w:val=""/>
      <w:lvlJc w:val="left"/>
      <w:pPr>
        <w:ind w:left="4320" w:hanging="360"/>
      </w:pPr>
      <w:rPr>
        <w:rFonts w:ascii="Wingdings" w:hAnsi="Wingdings" w:hint="default"/>
      </w:rPr>
    </w:lvl>
    <w:lvl w:ilvl="6" w:tplc="2C24E8E6" w:tentative="1">
      <w:start w:val="1"/>
      <w:numFmt w:val="bullet"/>
      <w:lvlText w:val=""/>
      <w:lvlJc w:val="left"/>
      <w:pPr>
        <w:ind w:left="5040" w:hanging="360"/>
      </w:pPr>
      <w:rPr>
        <w:rFonts w:ascii="Symbol" w:hAnsi="Symbol" w:hint="default"/>
      </w:rPr>
    </w:lvl>
    <w:lvl w:ilvl="7" w:tplc="494E972C" w:tentative="1">
      <w:start w:val="1"/>
      <w:numFmt w:val="bullet"/>
      <w:lvlText w:val="o"/>
      <w:lvlJc w:val="left"/>
      <w:pPr>
        <w:ind w:left="5760" w:hanging="360"/>
      </w:pPr>
      <w:rPr>
        <w:rFonts w:ascii="Courier New" w:hAnsi="Courier New" w:hint="default"/>
      </w:rPr>
    </w:lvl>
    <w:lvl w:ilvl="8" w:tplc="E4508668" w:tentative="1">
      <w:start w:val="1"/>
      <w:numFmt w:val="bullet"/>
      <w:lvlText w:val=""/>
      <w:lvlJc w:val="left"/>
      <w:pPr>
        <w:ind w:left="6480" w:hanging="360"/>
      </w:pPr>
      <w:rPr>
        <w:rFonts w:ascii="Wingdings" w:hAnsi="Wingdings" w:hint="default"/>
      </w:rPr>
    </w:lvl>
  </w:abstractNum>
  <w:abstractNum w:abstractNumId="61">
    <w:nsid w:val="5BC1396C"/>
    <w:multiLevelType w:val="hybridMultilevel"/>
    <w:tmpl w:val="3E800E5A"/>
    <w:lvl w:ilvl="0" w:tplc="A9ACBBBC">
      <w:start w:val="1"/>
      <w:numFmt w:val="bullet"/>
      <w:lvlText w:val=""/>
      <w:lvlJc w:val="left"/>
      <w:pPr>
        <w:ind w:left="720" w:hanging="360"/>
      </w:pPr>
      <w:rPr>
        <w:rFonts w:ascii="Symbol" w:hAnsi="Symbol" w:hint="default"/>
      </w:rPr>
    </w:lvl>
    <w:lvl w:ilvl="1" w:tplc="C5747EF2" w:tentative="1">
      <w:start w:val="1"/>
      <w:numFmt w:val="bullet"/>
      <w:lvlText w:val="o"/>
      <w:lvlJc w:val="left"/>
      <w:pPr>
        <w:ind w:left="1440" w:hanging="360"/>
      </w:pPr>
      <w:rPr>
        <w:rFonts w:ascii="Courier New" w:hAnsi="Courier New" w:hint="default"/>
      </w:rPr>
    </w:lvl>
    <w:lvl w:ilvl="2" w:tplc="6840C84C" w:tentative="1">
      <w:start w:val="1"/>
      <w:numFmt w:val="bullet"/>
      <w:lvlText w:val=""/>
      <w:lvlJc w:val="left"/>
      <w:pPr>
        <w:ind w:left="2160" w:hanging="360"/>
      </w:pPr>
      <w:rPr>
        <w:rFonts w:ascii="Wingdings" w:hAnsi="Wingdings" w:hint="default"/>
      </w:rPr>
    </w:lvl>
    <w:lvl w:ilvl="3" w:tplc="82381372" w:tentative="1">
      <w:start w:val="1"/>
      <w:numFmt w:val="bullet"/>
      <w:lvlText w:val=""/>
      <w:lvlJc w:val="left"/>
      <w:pPr>
        <w:ind w:left="2880" w:hanging="360"/>
      </w:pPr>
      <w:rPr>
        <w:rFonts w:ascii="Symbol" w:hAnsi="Symbol" w:hint="default"/>
      </w:rPr>
    </w:lvl>
    <w:lvl w:ilvl="4" w:tplc="648E0650" w:tentative="1">
      <w:start w:val="1"/>
      <w:numFmt w:val="bullet"/>
      <w:lvlText w:val="o"/>
      <w:lvlJc w:val="left"/>
      <w:pPr>
        <w:ind w:left="3600" w:hanging="360"/>
      </w:pPr>
      <w:rPr>
        <w:rFonts w:ascii="Courier New" w:hAnsi="Courier New" w:hint="default"/>
      </w:rPr>
    </w:lvl>
    <w:lvl w:ilvl="5" w:tplc="6EE4C060" w:tentative="1">
      <w:start w:val="1"/>
      <w:numFmt w:val="bullet"/>
      <w:lvlText w:val=""/>
      <w:lvlJc w:val="left"/>
      <w:pPr>
        <w:ind w:left="4320" w:hanging="360"/>
      </w:pPr>
      <w:rPr>
        <w:rFonts w:ascii="Wingdings" w:hAnsi="Wingdings" w:hint="default"/>
      </w:rPr>
    </w:lvl>
    <w:lvl w:ilvl="6" w:tplc="B2805F8A" w:tentative="1">
      <w:start w:val="1"/>
      <w:numFmt w:val="bullet"/>
      <w:lvlText w:val=""/>
      <w:lvlJc w:val="left"/>
      <w:pPr>
        <w:ind w:left="5040" w:hanging="360"/>
      </w:pPr>
      <w:rPr>
        <w:rFonts w:ascii="Symbol" w:hAnsi="Symbol" w:hint="default"/>
      </w:rPr>
    </w:lvl>
    <w:lvl w:ilvl="7" w:tplc="8C926340" w:tentative="1">
      <w:start w:val="1"/>
      <w:numFmt w:val="bullet"/>
      <w:lvlText w:val="o"/>
      <w:lvlJc w:val="left"/>
      <w:pPr>
        <w:ind w:left="5760" w:hanging="360"/>
      </w:pPr>
      <w:rPr>
        <w:rFonts w:ascii="Courier New" w:hAnsi="Courier New" w:hint="default"/>
      </w:rPr>
    </w:lvl>
    <w:lvl w:ilvl="8" w:tplc="1F3459F4" w:tentative="1">
      <w:start w:val="1"/>
      <w:numFmt w:val="bullet"/>
      <w:lvlText w:val=""/>
      <w:lvlJc w:val="left"/>
      <w:pPr>
        <w:ind w:left="6480" w:hanging="360"/>
      </w:pPr>
      <w:rPr>
        <w:rFonts w:ascii="Wingdings" w:hAnsi="Wingdings" w:hint="default"/>
      </w:rPr>
    </w:lvl>
  </w:abstractNum>
  <w:abstractNum w:abstractNumId="62">
    <w:nsid w:val="5C491D28"/>
    <w:multiLevelType w:val="hybridMultilevel"/>
    <w:tmpl w:val="9AE6F8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5F604007"/>
    <w:multiLevelType w:val="hybridMultilevel"/>
    <w:tmpl w:val="4AA64A8C"/>
    <w:lvl w:ilvl="0" w:tplc="3E28FAB6">
      <w:start w:val="5"/>
      <w:numFmt w:val="decimal"/>
      <w:lvlText w:val="%1."/>
      <w:lvlJc w:val="left"/>
      <w:pPr>
        <w:ind w:left="360" w:hanging="360"/>
      </w:pPr>
      <w:rPr>
        <w:rFonts w:cs="Times New Roman" w:hint="default"/>
      </w:rPr>
    </w:lvl>
    <w:lvl w:ilvl="1" w:tplc="04190003" w:tentative="1">
      <w:start w:val="1"/>
      <w:numFmt w:val="lowerLetter"/>
      <w:lvlText w:val="%2."/>
      <w:lvlJc w:val="left"/>
      <w:pPr>
        <w:ind w:left="1080" w:hanging="360"/>
      </w:pPr>
      <w:rPr>
        <w:rFonts w:cs="Times New Roman"/>
      </w:rPr>
    </w:lvl>
    <w:lvl w:ilvl="2" w:tplc="04190005" w:tentative="1">
      <w:start w:val="1"/>
      <w:numFmt w:val="lowerRoman"/>
      <w:lvlText w:val="%3."/>
      <w:lvlJc w:val="right"/>
      <w:pPr>
        <w:ind w:left="1800" w:hanging="180"/>
      </w:pPr>
      <w:rPr>
        <w:rFonts w:cs="Times New Roman"/>
      </w:rPr>
    </w:lvl>
    <w:lvl w:ilvl="3" w:tplc="04190001" w:tentative="1">
      <w:start w:val="1"/>
      <w:numFmt w:val="decimal"/>
      <w:lvlText w:val="%4."/>
      <w:lvlJc w:val="left"/>
      <w:pPr>
        <w:ind w:left="2520" w:hanging="360"/>
      </w:pPr>
      <w:rPr>
        <w:rFonts w:cs="Times New Roman"/>
      </w:rPr>
    </w:lvl>
    <w:lvl w:ilvl="4" w:tplc="04190003" w:tentative="1">
      <w:start w:val="1"/>
      <w:numFmt w:val="lowerLetter"/>
      <w:lvlText w:val="%5."/>
      <w:lvlJc w:val="left"/>
      <w:pPr>
        <w:ind w:left="3240" w:hanging="360"/>
      </w:pPr>
      <w:rPr>
        <w:rFonts w:cs="Times New Roman"/>
      </w:rPr>
    </w:lvl>
    <w:lvl w:ilvl="5" w:tplc="04190005" w:tentative="1">
      <w:start w:val="1"/>
      <w:numFmt w:val="lowerRoman"/>
      <w:lvlText w:val="%6."/>
      <w:lvlJc w:val="right"/>
      <w:pPr>
        <w:ind w:left="3960" w:hanging="180"/>
      </w:pPr>
      <w:rPr>
        <w:rFonts w:cs="Times New Roman"/>
      </w:rPr>
    </w:lvl>
    <w:lvl w:ilvl="6" w:tplc="04190001" w:tentative="1">
      <w:start w:val="1"/>
      <w:numFmt w:val="decimal"/>
      <w:lvlText w:val="%7."/>
      <w:lvlJc w:val="left"/>
      <w:pPr>
        <w:ind w:left="4680" w:hanging="360"/>
      </w:pPr>
      <w:rPr>
        <w:rFonts w:cs="Times New Roman"/>
      </w:rPr>
    </w:lvl>
    <w:lvl w:ilvl="7" w:tplc="04190003" w:tentative="1">
      <w:start w:val="1"/>
      <w:numFmt w:val="lowerLetter"/>
      <w:lvlText w:val="%8."/>
      <w:lvlJc w:val="left"/>
      <w:pPr>
        <w:ind w:left="5400" w:hanging="360"/>
      </w:pPr>
      <w:rPr>
        <w:rFonts w:cs="Times New Roman"/>
      </w:rPr>
    </w:lvl>
    <w:lvl w:ilvl="8" w:tplc="04190005" w:tentative="1">
      <w:start w:val="1"/>
      <w:numFmt w:val="lowerRoman"/>
      <w:lvlText w:val="%9."/>
      <w:lvlJc w:val="right"/>
      <w:pPr>
        <w:ind w:left="6120" w:hanging="180"/>
      </w:pPr>
      <w:rPr>
        <w:rFonts w:cs="Times New Roman"/>
      </w:rPr>
    </w:lvl>
  </w:abstractNum>
  <w:abstractNum w:abstractNumId="64">
    <w:nsid w:val="62103E12"/>
    <w:multiLevelType w:val="hybridMultilevel"/>
    <w:tmpl w:val="0AEC6D52"/>
    <w:lvl w:ilvl="0" w:tplc="3B967A78">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5">
    <w:nsid w:val="646014B1"/>
    <w:multiLevelType w:val="hybridMultilevel"/>
    <w:tmpl w:val="182A6BDC"/>
    <w:lvl w:ilvl="0" w:tplc="04190005">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69036DD2"/>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67">
    <w:nsid w:val="78651558"/>
    <w:multiLevelType w:val="hybridMultilevel"/>
    <w:tmpl w:val="2BA4782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8">
    <w:nsid w:val="7A69648C"/>
    <w:multiLevelType w:val="hybridMultilevel"/>
    <w:tmpl w:val="21A65D60"/>
    <w:lvl w:ilvl="0" w:tplc="3B967A78">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7C786AB8"/>
    <w:multiLevelType w:val="hybridMultilevel"/>
    <w:tmpl w:val="B98E12E8"/>
    <w:lvl w:ilvl="0" w:tplc="F5B0E17E">
      <w:start w:val="1"/>
      <w:numFmt w:val="bullet"/>
      <w:lvlText w:val=""/>
      <w:lvlJc w:val="left"/>
      <w:pPr>
        <w:ind w:left="1365" w:hanging="360"/>
      </w:pPr>
      <w:rPr>
        <w:rFonts w:ascii="Symbol" w:hAnsi="Symbol"/>
        <w:b/>
      </w:rPr>
    </w:lvl>
    <w:lvl w:ilvl="1" w:tplc="1BF4D17C" w:tentative="1">
      <w:start w:val="1"/>
      <w:numFmt w:val="bullet"/>
      <w:lvlText w:val="o"/>
      <w:lvlJc w:val="left"/>
      <w:pPr>
        <w:ind w:left="2085" w:hanging="360"/>
      </w:pPr>
      <w:rPr>
        <w:rFonts w:ascii="Courier New" w:hAnsi="Courier New" w:hint="default"/>
      </w:rPr>
    </w:lvl>
    <w:lvl w:ilvl="2" w:tplc="116EFF24" w:tentative="1">
      <w:start w:val="1"/>
      <w:numFmt w:val="bullet"/>
      <w:lvlText w:val=""/>
      <w:lvlJc w:val="left"/>
      <w:pPr>
        <w:ind w:left="2805" w:hanging="360"/>
      </w:pPr>
      <w:rPr>
        <w:rFonts w:ascii="Wingdings" w:hAnsi="Wingdings" w:hint="default"/>
      </w:rPr>
    </w:lvl>
    <w:lvl w:ilvl="3" w:tplc="A51A881C" w:tentative="1">
      <w:start w:val="1"/>
      <w:numFmt w:val="bullet"/>
      <w:lvlText w:val=""/>
      <w:lvlJc w:val="left"/>
      <w:pPr>
        <w:ind w:left="3525" w:hanging="360"/>
      </w:pPr>
      <w:rPr>
        <w:rFonts w:ascii="Symbol" w:hAnsi="Symbol" w:hint="default"/>
      </w:rPr>
    </w:lvl>
    <w:lvl w:ilvl="4" w:tplc="3F32D2C4" w:tentative="1">
      <w:start w:val="1"/>
      <w:numFmt w:val="bullet"/>
      <w:lvlText w:val="o"/>
      <w:lvlJc w:val="left"/>
      <w:pPr>
        <w:ind w:left="4245" w:hanging="360"/>
      </w:pPr>
      <w:rPr>
        <w:rFonts w:ascii="Courier New" w:hAnsi="Courier New" w:hint="default"/>
      </w:rPr>
    </w:lvl>
    <w:lvl w:ilvl="5" w:tplc="3CBA3498" w:tentative="1">
      <w:start w:val="1"/>
      <w:numFmt w:val="bullet"/>
      <w:lvlText w:val=""/>
      <w:lvlJc w:val="left"/>
      <w:pPr>
        <w:ind w:left="4965" w:hanging="360"/>
      </w:pPr>
      <w:rPr>
        <w:rFonts w:ascii="Wingdings" w:hAnsi="Wingdings" w:hint="default"/>
      </w:rPr>
    </w:lvl>
    <w:lvl w:ilvl="6" w:tplc="14C29F18" w:tentative="1">
      <w:start w:val="1"/>
      <w:numFmt w:val="bullet"/>
      <w:lvlText w:val=""/>
      <w:lvlJc w:val="left"/>
      <w:pPr>
        <w:ind w:left="5685" w:hanging="360"/>
      </w:pPr>
      <w:rPr>
        <w:rFonts w:ascii="Symbol" w:hAnsi="Symbol" w:hint="default"/>
      </w:rPr>
    </w:lvl>
    <w:lvl w:ilvl="7" w:tplc="FAC4F886" w:tentative="1">
      <w:start w:val="1"/>
      <w:numFmt w:val="bullet"/>
      <w:lvlText w:val="o"/>
      <w:lvlJc w:val="left"/>
      <w:pPr>
        <w:ind w:left="6405" w:hanging="360"/>
      </w:pPr>
      <w:rPr>
        <w:rFonts w:ascii="Courier New" w:hAnsi="Courier New" w:hint="default"/>
      </w:rPr>
    </w:lvl>
    <w:lvl w:ilvl="8" w:tplc="F6861AFC" w:tentative="1">
      <w:start w:val="1"/>
      <w:numFmt w:val="bullet"/>
      <w:lvlText w:val=""/>
      <w:lvlJc w:val="left"/>
      <w:pPr>
        <w:ind w:left="7125"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11"/>
  </w:num>
  <w:num w:numId="11">
    <w:abstractNumId w:val="13"/>
  </w:num>
  <w:num w:numId="12">
    <w:abstractNumId w:val="20"/>
  </w:num>
  <w:num w:numId="13">
    <w:abstractNumId w:val="23"/>
  </w:num>
  <w:num w:numId="14">
    <w:abstractNumId w:val="24"/>
  </w:num>
  <w:num w:numId="15">
    <w:abstractNumId w:val="26"/>
  </w:num>
  <w:num w:numId="16">
    <w:abstractNumId w:val="28"/>
  </w:num>
  <w:num w:numId="17">
    <w:abstractNumId w:val="29"/>
  </w:num>
  <w:num w:numId="18">
    <w:abstractNumId w:val="31"/>
  </w:num>
  <w:num w:numId="19">
    <w:abstractNumId w:val="53"/>
  </w:num>
  <w:num w:numId="20">
    <w:abstractNumId w:val="41"/>
  </w:num>
  <w:num w:numId="21">
    <w:abstractNumId w:val="56"/>
  </w:num>
  <w:num w:numId="22">
    <w:abstractNumId w:val="54"/>
  </w:num>
  <w:num w:numId="23">
    <w:abstractNumId w:val="32"/>
  </w:num>
  <w:num w:numId="24">
    <w:abstractNumId w:val="16"/>
  </w:num>
  <w:num w:numId="25">
    <w:abstractNumId w:val="48"/>
  </w:num>
  <w:num w:numId="26">
    <w:abstractNumId w:val="63"/>
  </w:num>
  <w:num w:numId="27">
    <w:abstractNumId w:val="65"/>
  </w:num>
  <w:num w:numId="28">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9"/>
  </w:num>
  <w:num w:numId="30">
    <w:abstractNumId w:val="51"/>
  </w:num>
  <w:num w:numId="31">
    <w:abstractNumId w:val="50"/>
  </w:num>
  <w:num w:numId="32">
    <w:abstractNumId w:val="45"/>
  </w:num>
  <w:num w:numId="33">
    <w:abstractNumId w:val="68"/>
  </w:num>
  <w:num w:numId="34">
    <w:abstractNumId w:val="47"/>
  </w:num>
  <w:num w:numId="35">
    <w:abstractNumId w:val="37"/>
  </w:num>
  <w:num w:numId="36">
    <w:abstractNumId w:val="44"/>
  </w:num>
  <w:num w:numId="37">
    <w:abstractNumId w:val="40"/>
  </w:num>
  <w:num w:numId="38">
    <w:abstractNumId w:val="52"/>
  </w:num>
  <w:num w:numId="39">
    <w:abstractNumId w:val="62"/>
  </w:num>
  <w:num w:numId="40">
    <w:abstractNumId w:val="55"/>
  </w:num>
  <w:num w:numId="41">
    <w:abstractNumId w:val="15"/>
  </w:num>
  <w:num w:numId="42">
    <w:abstractNumId w:val="60"/>
  </w:num>
  <w:num w:numId="43">
    <w:abstractNumId w:val="42"/>
  </w:num>
  <w:num w:numId="44">
    <w:abstractNumId w:val="64"/>
  </w:num>
  <w:num w:numId="45">
    <w:abstractNumId w:val="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7"/>
  </w:num>
  <w:num w:numId="47">
    <w:abstractNumId w:val="67"/>
  </w:num>
  <w:num w:numId="48">
    <w:abstractNumId w:val="61"/>
  </w:num>
  <w:num w:numId="49">
    <w:abstractNumId w:val="38"/>
  </w:num>
  <w:num w:numId="50">
    <w:abstractNumId w:val="69"/>
  </w:num>
  <w:num w:numId="51">
    <w:abstractNumId w:val="46"/>
  </w:num>
  <w:num w:numId="52">
    <w:abstractNumId w:val="49"/>
  </w:num>
  <w:num w:numId="53">
    <w:abstractNumId w:val="58"/>
  </w:num>
  <w:num w:numId="54">
    <w:abstractNumId w:val="66"/>
  </w:num>
  <w:num w:numId="55">
    <w:abstractNumId w:val="43"/>
  </w:num>
  <w:numIdMacAtCleanup w:val="5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displayBackgroundShape/>
  <w:defaultTabStop w:val="708"/>
  <w:autoHyphenation/>
  <w:hyphenationZone w:val="142"/>
  <w:doNotHyphenateCaps/>
  <w:drawingGridHorizontalSpacing w:val="120"/>
  <w:displayHorizontalDrawingGridEvery w:val="2"/>
  <w:characterSpacingControl w:val="doNotCompress"/>
  <w:hdrShapeDefaults>
    <o:shapedefaults v:ext="edit" spidmax="2050"/>
    <o:shapelayout v:ext="edit">
      <o:idmap v:ext="edit" data="2"/>
    </o:shapelayout>
  </w:hdrShapeDefaults>
  <w:footnotePr>
    <w:pos w:val="beneathText"/>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83EAC"/>
    <w:rsid w:val="000000F0"/>
    <w:rsid w:val="00000F58"/>
    <w:rsid w:val="0000182A"/>
    <w:rsid w:val="00001995"/>
    <w:rsid w:val="00003560"/>
    <w:rsid w:val="00003802"/>
    <w:rsid w:val="00004CC9"/>
    <w:rsid w:val="00005A0C"/>
    <w:rsid w:val="000078CA"/>
    <w:rsid w:val="00007E42"/>
    <w:rsid w:val="000104D7"/>
    <w:rsid w:val="00011AE0"/>
    <w:rsid w:val="00011B8D"/>
    <w:rsid w:val="00012F68"/>
    <w:rsid w:val="00013A83"/>
    <w:rsid w:val="00013E2B"/>
    <w:rsid w:val="000147BB"/>
    <w:rsid w:val="000174C9"/>
    <w:rsid w:val="000175FB"/>
    <w:rsid w:val="00017CDC"/>
    <w:rsid w:val="00020172"/>
    <w:rsid w:val="00020BEB"/>
    <w:rsid w:val="00021523"/>
    <w:rsid w:val="00021949"/>
    <w:rsid w:val="00021F49"/>
    <w:rsid w:val="0002245A"/>
    <w:rsid w:val="0002251C"/>
    <w:rsid w:val="00022DF1"/>
    <w:rsid w:val="00023465"/>
    <w:rsid w:val="00024641"/>
    <w:rsid w:val="00025A57"/>
    <w:rsid w:val="000261CC"/>
    <w:rsid w:val="00026EC8"/>
    <w:rsid w:val="000272CD"/>
    <w:rsid w:val="0002739E"/>
    <w:rsid w:val="00027D03"/>
    <w:rsid w:val="00027DDC"/>
    <w:rsid w:val="00031BC3"/>
    <w:rsid w:val="0003209E"/>
    <w:rsid w:val="000322BA"/>
    <w:rsid w:val="00034098"/>
    <w:rsid w:val="0003436A"/>
    <w:rsid w:val="000350D5"/>
    <w:rsid w:val="00035433"/>
    <w:rsid w:val="00036D82"/>
    <w:rsid w:val="0003703E"/>
    <w:rsid w:val="0003727C"/>
    <w:rsid w:val="00037C13"/>
    <w:rsid w:val="0004009A"/>
    <w:rsid w:val="0004068F"/>
    <w:rsid w:val="00041995"/>
    <w:rsid w:val="000427AD"/>
    <w:rsid w:val="000433B8"/>
    <w:rsid w:val="00043C1E"/>
    <w:rsid w:val="00045224"/>
    <w:rsid w:val="000456ED"/>
    <w:rsid w:val="00046BC0"/>
    <w:rsid w:val="00047AAB"/>
    <w:rsid w:val="00047B51"/>
    <w:rsid w:val="00051B64"/>
    <w:rsid w:val="00051BFD"/>
    <w:rsid w:val="00052690"/>
    <w:rsid w:val="000544A4"/>
    <w:rsid w:val="00054DB5"/>
    <w:rsid w:val="00054EB8"/>
    <w:rsid w:val="00055073"/>
    <w:rsid w:val="00055B46"/>
    <w:rsid w:val="0005606F"/>
    <w:rsid w:val="0005685B"/>
    <w:rsid w:val="00056A09"/>
    <w:rsid w:val="00056C66"/>
    <w:rsid w:val="00057048"/>
    <w:rsid w:val="00057662"/>
    <w:rsid w:val="0005779A"/>
    <w:rsid w:val="000601D4"/>
    <w:rsid w:val="00060D71"/>
    <w:rsid w:val="000627F2"/>
    <w:rsid w:val="000630D9"/>
    <w:rsid w:val="0006310F"/>
    <w:rsid w:val="0006396D"/>
    <w:rsid w:val="0006506A"/>
    <w:rsid w:val="00065587"/>
    <w:rsid w:val="0006580D"/>
    <w:rsid w:val="00067D70"/>
    <w:rsid w:val="000713F6"/>
    <w:rsid w:val="0007209B"/>
    <w:rsid w:val="0007224A"/>
    <w:rsid w:val="000728E5"/>
    <w:rsid w:val="00073598"/>
    <w:rsid w:val="00074CC1"/>
    <w:rsid w:val="00074D89"/>
    <w:rsid w:val="00075949"/>
    <w:rsid w:val="00075EC4"/>
    <w:rsid w:val="00077A54"/>
    <w:rsid w:val="00080834"/>
    <w:rsid w:val="0008132A"/>
    <w:rsid w:val="00081996"/>
    <w:rsid w:val="00081D04"/>
    <w:rsid w:val="00082735"/>
    <w:rsid w:val="000835A1"/>
    <w:rsid w:val="00083872"/>
    <w:rsid w:val="00083C48"/>
    <w:rsid w:val="00083E42"/>
    <w:rsid w:val="00085E85"/>
    <w:rsid w:val="0008630E"/>
    <w:rsid w:val="00086720"/>
    <w:rsid w:val="0008724B"/>
    <w:rsid w:val="0008760A"/>
    <w:rsid w:val="0009061D"/>
    <w:rsid w:val="00091E36"/>
    <w:rsid w:val="00093CFD"/>
    <w:rsid w:val="0009438B"/>
    <w:rsid w:val="0009642F"/>
    <w:rsid w:val="000A0465"/>
    <w:rsid w:val="000A0C0E"/>
    <w:rsid w:val="000A371A"/>
    <w:rsid w:val="000A4553"/>
    <w:rsid w:val="000A5448"/>
    <w:rsid w:val="000A5DD5"/>
    <w:rsid w:val="000A768E"/>
    <w:rsid w:val="000A7EDB"/>
    <w:rsid w:val="000B0116"/>
    <w:rsid w:val="000B03BC"/>
    <w:rsid w:val="000B2653"/>
    <w:rsid w:val="000B2CCA"/>
    <w:rsid w:val="000B4959"/>
    <w:rsid w:val="000B542A"/>
    <w:rsid w:val="000B58B1"/>
    <w:rsid w:val="000B5949"/>
    <w:rsid w:val="000B5CA2"/>
    <w:rsid w:val="000B5DF5"/>
    <w:rsid w:val="000B6452"/>
    <w:rsid w:val="000B6503"/>
    <w:rsid w:val="000B66CD"/>
    <w:rsid w:val="000B67C1"/>
    <w:rsid w:val="000B6FA0"/>
    <w:rsid w:val="000B7027"/>
    <w:rsid w:val="000B787B"/>
    <w:rsid w:val="000B7B06"/>
    <w:rsid w:val="000B7D61"/>
    <w:rsid w:val="000C0E1A"/>
    <w:rsid w:val="000C23D5"/>
    <w:rsid w:val="000C325D"/>
    <w:rsid w:val="000C3995"/>
    <w:rsid w:val="000C3E69"/>
    <w:rsid w:val="000C44FB"/>
    <w:rsid w:val="000C4A05"/>
    <w:rsid w:val="000C5CB8"/>
    <w:rsid w:val="000C5F83"/>
    <w:rsid w:val="000C6066"/>
    <w:rsid w:val="000C6247"/>
    <w:rsid w:val="000C62B7"/>
    <w:rsid w:val="000C765F"/>
    <w:rsid w:val="000D008E"/>
    <w:rsid w:val="000D0B3F"/>
    <w:rsid w:val="000D0C7F"/>
    <w:rsid w:val="000D135D"/>
    <w:rsid w:val="000D1818"/>
    <w:rsid w:val="000D190E"/>
    <w:rsid w:val="000D2C16"/>
    <w:rsid w:val="000D2D15"/>
    <w:rsid w:val="000D34BC"/>
    <w:rsid w:val="000D3C87"/>
    <w:rsid w:val="000D597C"/>
    <w:rsid w:val="000D6457"/>
    <w:rsid w:val="000D6CE1"/>
    <w:rsid w:val="000D7163"/>
    <w:rsid w:val="000E1750"/>
    <w:rsid w:val="000E2BDE"/>
    <w:rsid w:val="000E3068"/>
    <w:rsid w:val="000E4A57"/>
    <w:rsid w:val="000F1329"/>
    <w:rsid w:val="000F157C"/>
    <w:rsid w:val="000F1731"/>
    <w:rsid w:val="000F2829"/>
    <w:rsid w:val="000F2A85"/>
    <w:rsid w:val="000F4066"/>
    <w:rsid w:val="000F41E0"/>
    <w:rsid w:val="000F48DB"/>
    <w:rsid w:val="000F5F20"/>
    <w:rsid w:val="000F613F"/>
    <w:rsid w:val="000F6617"/>
    <w:rsid w:val="000F6D84"/>
    <w:rsid w:val="000F78AD"/>
    <w:rsid w:val="000F7EA4"/>
    <w:rsid w:val="001002C6"/>
    <w:rsid w:val="001015BB"/>
    <w:rsid w:val="00101645"/>
    <w:rsid w:val="001017F8"/>
    <w:rsid w:val="00101C69"/>
    <w:rsid w:val="00101F8E"/>
    <w:rsid w:val="0010200A"/>
    <w:rsid w:val="001027E9"/>
    <w:rsid w:val="00102E9D"/>
    <w:rsid w:val="00103AB0"/>
    <w:rsid w:val="00103CC7"/>
    <w:rsid w:val="00104E78"/>
    <w:rsid w:val="0010511B"/>
    <w:rsid w:val="00105E00"/>
    <w:rsid w:val="00106F35"/>
    <w:rsid w:val="00107327"/>
    <w:rsid w:val="0010739E"/>
    <w:rsid w:val="00107B20"/>
    <w:rsid w:val="001102AF"/>
    <w:rsid w:val="00110303"/>
    <w:rsid w:val="00110525"/>
    <w:rsid w:val="00111736"/>
    <w:rsid w:val="00111BF1"/>
    <w:rsid w:val="0011225A"/>
    <w:rsid w:val="00112920"/>
    <w:rsid w:val="0011324F"/>
    <w:rsid w:val="0011434E"/>
    <w:rsid w:val="0011498A"/>
    <w:rsid w:val="00114B27"/>
    <w:rsid w:val="001206D4"/>
    <w:rsid w:val="001210B6"/>
    <w:rsid w:val="001238CF"/>
    <w:rsid w:val="001243CD"/>
    <w:rsid w:val="0012470C"/>
    <w:rsid w:val="001249EF"/>
    <w:rsid w:val="001254E6"/>
    <w:rsid w:val="00125FC9"/>
    <w:rsid w:val="00126497"/>
    <w:rsid w:val="00126782"/>
    <w:rsid w:val="001268D9"/>
    <w:rsid w:val="00127EA6"/>
    <w:rsid w:val="001301A0"/>
    <w:rsid w:val="00130F9B"/>
    <w:rsid w:val="0013136B"/>
    <w:rsid w:val="001319A6"/>
    <w:rsid w:val="00131A52"/>
    <w:rsid w:val="00133D6E"/>
    <w:rsid w:val="00134B59"/>
    <w:rsid w:val="00134DC1"/>
    <w:rsid w:val="00136568"/>
    <w:rsid w:val="00136C76"/>
    <w:rsid w:val="00136F92"/>
    <w:rsid w:val="0013703D"/>
    <w:rsid w:val="00137915"/>
    <w:rsid w:val="00137BDF"/>
    <w:rsid w:val="00137E5F"/>
    <w:rsid w:val="001415CA"/>
    <w:rsid w:val="00141E8C"/>
    <w:rsid w:val="00142594"/>
    <w:rsid w:val="001426BF"/>
    <w:rsid w:val="00143617"/>
    <w:rsid w:val="00146530"/>
    <w:rsid w:val="00146791"/>
    <w:rsid w:val="00146B67"/>
    <w:rsid w:val="00146F03"/>
    <w:rsid w:val="00146F13"/>
    <w:rsid w:val="00147450"/>
    <w:rsid w:val="00147A25"/>
    <w:rsid w:val="001505D6"/>
    <w:rsid w:val="001509A3"/>
    <w:rsid w:val="00150CC8"/>
    <w:rsid w:val="00152192"/>
    <w:rsid w:val="001524B4"/>
    <w:rsid w:val="001526CF"/>
    <w:rsid w:val="001528F5"/>
    <w:rsid w:val="00152ACB"/>
    <w:rsid w:val="00153151"/>
    <w:rsid w:val="00153D82"/>
    <w:rsid w:val="00154E7A"/>
    <w:rsid w:val="00155000"/>
    <w:rsid w:val="00155968"/>
    <w:rsid w:val="0015672C"/>
    <w:rsid w:val="00157AC9"/>
    <w:rsid w:val="001606EC"/>
    <w:rsid w:val="001623B4"/>
    <w:rsid w:val="001638B7"/>
    <w:rsid w:val="00163B5B"/>
    <w:rsid w:val="00164289"/>
    <w:rsid w:val="0016472F"/>
    <w:rsid w:val="00164C42"/>
    <w:rsid w:val="00164ED8"/>
    <w:rsid w:val="00165145"/>
    <w:rsid w:val="00165427"/>
    <w:rsid w:val="00166A6C"/>
    <w:rsid w:val="00166BA1"/>
    <w:rsid w:val="00167139"/>
    <w:rsid w:val="00167E36"/>
    <w:rsid w:val="0017030E"/>
    <w:rsid w:val="00170B1A"/>
    <w:rsid w:val="00170BCA"/>
    <w:rsid w:val="0017108D"/>
    <w:rsid w:val="001729AC"/>
    <w:rsid w:val="00172BCA"/>
    <w:rsid w:val="00172D2B"/>
    <w:rsid w:val="0017387E"/>
    <w:rsid w:val="001751FD"/>
    <w:rsid w:val="00175275"/>
    <w:rsid w:val="001760D3"/>
    <w:rsid w:val="00177832"/>
    <w:rsid w:val="00180E89"/>
    <w:rsid w:val="00182190"/>
    <w:rsid w:val="001834DD"/>
    <w:rsid w:val="001837B6"/>
    <w:rsid w:val="00183F32"/>
    <w:rsid w:val="001855C6"/>
    <w:rsid w:val="00185B78"/>
    <w:rsid w:val="00186941"/>
    <w:rsid w:val="00187363"/>
    <w:rsid w:val="00187B82"/>
    <w:rsid w:val="00190BAD"/>
    <w:rsid w:val="0019100A"/>
    <w:rsid w:val="00191466"/>
    <w:rsid w:val="00192C1A"/>
    <w:rsid w:val="001938D4"/>
    <w:rsid w:val="00193C5C"/>
    <w:rsid w:val="00195117"/>
    <w:rsid w:val="00195185"/>
    <w:rsid w:val="0019521A"/>
    <w:rsid w:val="00195477"/>
    <w:rsid w:val="001960F2"/>
    <w:rsid w:val="0019693A"/>
    <w:rsid w:val="00197B51"/>
    <w:rsid w:val="001A007B"/>
    <w:rsid w:val="001A0D07"/>
    <w:rsid w:val="001A1A08"/>
    <w:rsid w:val="001A1B2D"/>
    <w:rsid w:val="001A25B4"/>
    <w:rsid w:val="001A2A1A"/>
    <w:rsid w:val="001A2CA1"/>
    <w:rsid w:val="001A2E12"/>
    <w:rsid w:val="001A3AB8"/>
    <w:rsid w:val="001A4150"/>
    <w:rsid w:val="001A4259"/>
    <w:rsid w:val="001A5628"/>
    <w:rsid w:val="001A5D70"/>
    <w:rsid w:val="001A5E6E"/>
    <w:rsid w:val="001A615E"/>
    <w:rsid w:val="001B0826"/>
    <w:rsid w:val="001B1168"/>
    <w:rsid w:val="001B260F"/>
    <w:rsid w:val="001B2BBF"/>
    <w:rsid w:val="001B2D8D"/>
    <w:rsid w:val="001B3256"/>
    <w:rsid w:val="001B35EB"/>
    <w:rsid w:val="001B44B3"/>
    <w:rsid w:val="001B5C4F"/>
    <w:rsid w:val="001B718E"/>
    <w:rsid w:val="001C1B63"/>
    <w:rsid w:val="001C2C73"/>
    <w:rsid w:val="001C315E"/>
    <w:rsid w:val="001C3B6B"/>
    <w:rsid w:val="001C3D2B"/>
    <w:rsid w:val="001C3E9A"/>
    <w:rsid w:val="001C3FDC"/>
    <w:rsid w:val="001C5BC3"/>
    <w:rsid w:val="001C6F2E"/>
    <w:rsid w:val="001C7421"/>
    <w:rsid w:val="001D0287"/>
    <w:rsid w:val="001D05A4"/>
    <w:rsid w:val="001D08B2"/>
    <w:rsid w:val="001D0DD9"/>
    <w:rsid w:val="001D0DF2"/>
    <w:rsid w:val="001D1C17"/>
    <w:rsid w:val="001D3148"/>
    <w:rsid w:val="001D3828"/>
    <w:rsid w:val="001D45E9"/>
    <w:rsid w:val="001D569D"/>
    <w:rsid w:val="001D57EA"/>
    <w:rsid w:val="001D6E1D"/>
    <w:rsid w:val="001D7556"/>
    <w:rsid w:val="001D7874"/>
    <w:rsid w:val="001E016B"/>
    <w:rsid w:val="001E1490"/>
    <w:rsid w:val="001E1902"/>
    <w:rsid w:val="001E2760"/>
    <w:rsid w:val="001E3016"/>
    <w:rsid w:val="001E33E5"/>
    <w:rsid w:val="001E34D8"/>
    <w:rsid w:val="001E38C1"/>
    <w:rsid w:val="001E39C6"/>
    <w:rsid w:val="001E48AE"/>
    <w:rsid w:val="001E4918"/>
    <w:rsid w:val="001E5E90"/>
    <w:rsid w:val="001E62EE"/>
    <w:rsid w:val="001E6F51"/>
    <w:rsid w:val="001E760D"/>
    <w:rsid w:val="001E7F62"/>
    <w:rsid w:val="001E7FD7"/>
    <w:rsid w:val="001F0340"/>
    <w:rsid w:val="001F06F6"/>
    <w:rsid w:val="001F0A24"/>
    <w:rsid w:val="001F1290"/>
    <w:rsid w:val="001F1D55"/>
    <w:rsid w:val="001F2062"/>
    <w:rsid w:val="001F24FF"/>
    <w:rsid w:val="001F2F25"/>
    <w:rsid w:val="001F4912"/>
    <w:rsid w:val="001F50CC"/>
    <w:rsid w:val="001F52C8"/>
    <w:rsid w:val="001F5CE4"/>
    <w:rsid w:val="001F6ED0"/>
    <w:rsid w:val="001F6F55"/>
    <w:rsid w:val="001F7FCD"/>
    <w:rsid w:val="00200162"/>
    <w:rsid w:val="002001B1"/>
    <w:rsid w:val="002019B3"/>
    <w:rsid w:val="00202358"/>
    <w:rsid w:val="00202CBD"/>
    <w:rsid w:val="0020323B"/>
    <w:rsid w:val="00203A70"/>
    <w:rsid w:val="0020500A"/>
    <w:rsid w:val="00205CC3"/>
    <w:rsid w:val="00206223"/>
    <w:rsid w:val="0020637E"/>
    <w:rsid w:val="002067D6"/>
    <w:rsid w:val="00206B49"/>
    <w:rsid w:val="0020713F"/>
    <w:rsid w:val="002074AA"/>
    <w:rsid w:val="00207D82"/>
    <w:rsid w:val="00210D7A"/>
    <w:rsid w:val="00213291"/>
    <w:rsid w:val="002133BF"/>
    <w:rsid w:val="00214124"/>
    <w:rsid w:val="0021422D"/>
    <w:rsid w:val="00214426"/>
    <w:rsid w:val="0021488E"/>
    <w:rsid w:val="00215C3C"/>
    <w:rsid w:val="00215E13"/>
    <w:rsid w:val="0021617E"/>
    <w:rsid w:val="00217C64"/>
    <w:rsid w:val="00217E3B"/>
    <w:rsid w:val="00221190"/>
    <w:rsid w:val="00221C8A"/>
    <w:rsid w:val="00222740"/>
    <w:rsid w:val="002252FF"/>
    <w:rsid w:val="002253C0"/>
    <w:rsid w:val="00226EBB"/>
    <w:rsid w:val="00226F2F"/>
    <w:rsid w:val="00227076"/>
    <w:rsid w:val="00227684"/>
    <w:rsid w:val="002276AB"/>
    <w:rsid w:val="0023065E"/>
    <w:rsid w:val="002306A5"/>
    <w:rsid w:val="0023193B"/>
    <w:rsid w:val="00231ED1"/>
    <w:rsid w:val="00232438"/>
    <w:rsid w:val="002326DB"/>
    <w:rsid w:val="00233516"/>
    <w:rsid w:val="00233C51"/>
    <w:rsid w:val="00233E8D"/>
    <w:rsid w:val="00234295"/>
    <w:rsid w:val="00234463"/>
    <w:rsid w:val="00235174"/>
    <w:rsid w:val="002354DD"/>
    <w:rsid w:val="00236669"/>
    <w:rsid w:val="002368D6"/>
    <w:rsid w:val="0023761C"/>
    <w:rsid w:val="00237A8C"/>
    <w:rsid w:val="00237F5F"/>
    <w:rsid w:val="00240B6D"/>
    <w:rsid w:val="0024126B"/>
    <w:rsid w:val="002415AA"/>
    <w:rsid w:val="002426F9"/>
    <w:rsid w:val="002435C4"/>
    <w:rsid w:val="00244A00"/>
    <w:rsid w:val="00244B05"/>
    <w:rsid w:val="00245D80"/>
    <w:rsid w:val="002466AF"/>
    <w:rsid w:val="002467A7"/>
    <w:rsid w:val="002468F7"/>
    <w:rsid w:val="00246EC9"/>
    <w:rsid w:val="00247067"/>
    <w:rsid w:val="002500FE"/>
    <w:rsid w:val="0025110D"/>
    <w:rsid w:val="002526D6"/>
    <w:rsid w:val="00252999"/>
    <w:rsid w:val="00252AE1"/>
    <w:rsid w:val="00252D3D"/>
    <w:rsid w:val="00254966"/>
    <w:rsid w:val="00254A2A"/>
    <w:rsid w:val="00255C01"/>
    <w:rsid w:val="00256186"/>
    <w:rsid w:val="00256BC8"/>
    <w:rsid w:val="00256EF8"/>
    <w:rsid w:val="002578C6"/>
    <w:rsid w:val="002601CF"/>
    <w:rsid w:val="00260C3F"/>
    <w:rsid w:val="002628BC"/>
    <w:rsid w:val="00262B85"/>
    <w:rsid w:val="002632DD"/>
    <w:rsid w:val="002633E5"/>
    <w:rsid w:val="00263EAA"/>
    <w:rsid w:val="0026410D"/>
    <w:rsid w:val="0026529B"/>
    <w:rsid w:val="00265355"/>
    <w:rsid w:val="0026572F"/>
    <w:rsid w:val="00266D87"/>
    <w:rsid w:val="002671E4"/>
    <w:rsid w:val="00267E79"/>
    <w:rsid w:val="00270243"/>
    <w:rsid w:val="00270A2E"/>
    <w:rsid w:val="00270FCD"/>
    <w:rsid w:val="00271B58"/>
    <w:rsid w:val="002731D4"/>
    <w:rsid w:val="002732CC"/>
    <w:rsid w:val="002733EE"/>
    <w:rsid w:val="00273E12"/>
    <w:rsid w:val="00273FFE"/>
    <w:rsid w:val="002741CE"/>
    <w:rsid w:val="0027445D"/>
    <w:rsid w:val="0027486D"/>
    <w:rsid w:val="00274AA9"/>
    <w:rsid w:val="002768F6"/>
    <w:rsid w:val="00277AF8"/>
    <w:rsid w:val="00277B47"/>
    <w:rsid w:val="00277DF4"/>
    <w:rsid w:val="002812E1"/>
    <w:rsid w:val="0028134A"/>
    <w:rsid w:val="00281A13"/>
    <w:rsid w:val="00281AA7"/>
    <w:rsid w:val="00281B06"/>
    <w:rsid w:val="00281D80"/>
    <w:rsid w:val="00282105"/>
    <w:rsid w:val="002825D2"/>
    <w:rsid w:val="0028299E"/>
    <w:rsid w:val="00282CD9"/>
    <w:rsid w:val="00283E7E"/>
    <w:rsid w:val="002843B8"/>
    <w:rsid w:val="00284B8F"/>
    <w:rsid w:val="00284CAA"/>
    <w:rsid w:val="00284F0F"/>
    <w:rsid w:val="00286106"/>
    <w:rsid w:val="00286E1B"/>
    <w:rsid w:val="002871DD"/>
    <w:rsid w:val="0028726B"/>
    <w:rsid w:val="00290838"/>
    <w:rsid w:val="00290FA1"/>
    <w:rsid w:val="00291728"/>
    <w:rsid w:val="002918C0"/>
    <w:rsid w:val="00292376"/>
    <w:rsid w:val="00292501"/>
    <w:rsid w:val="00292D0A"/>
    <w:rsid w:val="00293058"/>
    <w:rsid w:val="00293854"/>
    <w:rsid w:val="0029534C"/>
    <w:rsid w:val="00295963"/>
    <w:rsid w:val="0029644C"/>
    <w:rsid w:val="0029710E"/>
    <w:rsid w:val="00297890"/>
    <w:rsid w:val="002A0683"/>
    <w:rsid w:val="002A06A0"/>
    <w:rsid w:val="002A10E7"/>
    <w:rsid w:val="002A1338"/>
    <w:rsid w:val="002A25E9"/>
    <w:rsid w:val="002A2952"/>
    <w:rsid w:val="002A347F"/>
    <w:rsid w:val="002A4780"/>
    <w:rsid w:val="002A48BF"/>
    <w:rsid w:val="002A5AF2"/>
    <w:rsid w:val="002A6295"/>
    <w:rsid w:val="002A6476"/>
    <w:rsid w:val="002A672A"/>
    <w:rsid w:val="002A67B1"/>
    <w:rsid w:val="002A6B0D"/>
    <w:rsid w:val="002A7965"/>
    <w:rsid w:val="002A7B1B"/>
    <w:rsid w:val="002B0597"/>
    <w:rsid w:val="002B3B05"/>
    <w:rsid w:val="002B5094"/>
    <w:rsid w:val="002B6F40"/>
    <w:rsid w:val="002B7036"/>
    <w:rsid w:val="002C2546"/>
    <w:rsid w:val="002C2938"/>
    <w:rsid w:val="002C353B"/>
    <w:rsid w:val="002C3C4A"/>
    <w:rsid w:val="002C40A4"/>
    <w:rsid w:val="002C4207"/>
    <w:rsid w:val="002C4831"/>
    <w:rsid w:val="002C604B"/>
    <w:rsid w:val="002C6B33"/>
    <w:rsid w:val="002C6F40"/>
    <w:rsid w:val="002C6FC4"/>
    <w:rsid w:val="002C7C2A"/>
    <w:rsid w:val="002D1245"/>
    <w:rsid w:val="002D2232"/>
    <w:rsid w:val="002D27F7"/>
    <w:rsid w:val="002D3939"/>
    <w:rsid w:val="002D6043"/>
    <w:rsid w:val="002D6790"/>
    <w:rsid w:val="002D733C"/>
    <w:rsid w:val="002E032F"/>
    <w:rsid w:val="002E064F"/>
    <w:rsid w:val="002E0E61"/>
    <w:rsid w:val="002E1957"/>
    <w:rsid w:val="002E1CB8"/>
    <w:rsid w:val="002E1D17"/>
    <w:rsid w:val="002E20F6"/>
    <w:rsid w:val="002E2967"/>
    <w:rsid w:val="002E41CB"/>
    <w:rsid w:val="002E4646"/>
    <w:rsid w:val="002E4B74"/>
    <w:rsid w:val="002E58EB"/>
    <w:rsid w:val="002E5916"/>
    <w:rsid w:val="002E7C5B"/>
    <w:rsid w:val="002F0201"/>
    <w:rsid w:val="002F0B63"/>
    <w:rsid w:val="002F1A30"/>
    <w:rsid w:val="002F1C13"/>
    <w:rsid w:val="002F29EA"/>
    <w:rsid w:val="002F2B4A"/>
    <w:rsid w:val="002F3036"/>
    <w:rsid w:val="002F30EF"/>
    <w:rsid w:val="002F3727"/>
    <w:rsid w:val="002F37D0"/>
    <w:rsid w:val="002F3C32"/>
    <w:rsid w:val="002F43C0"/>
    <w:rsid w:val="002F50C7"/>
    <w:rsid w:val="002F5105"/>
    <w:rsid w:val="002F54D0"/>
    <w:rsid w:val="002F5A40"/>
    <w:rsid w:val="002F6196"/>
    <w:rsid w:val="002F7972"/>
    <w:rsid w:val="002F7D81"/>
    <w:rsid w:val="00300B1F"/>
    <w:rsid w:val="00301394"/>
    <w:rsid w:val="00301AA5"/>
    <w:rsid w:val="00301BDF"/>
    <w:rsid w:val="00303558"/>
    <w:rsid w:val="00303CE9"/>
    <w:rsid w:val="00304820"/>
    <w:rsid w:val="00304CBB"/>
    <w:rsid w:val="00305EEA"/>
    <w:rsid w:val="00307E50"/>
    <w:rsid w:val="003103F9"/>
    <w:rsid w:val="00310E71"/>
    <w:rsid w:val="00311780"/>
    <w:rsid w:val="003122D4"/>
    <w:rsid w:val="00312E0D"/>
    <w:rsid w:val="003133F1"/>
    <w:rsid w:val="00313A04"/>
    <w:rsid w:val="00313FAD"/>
    <w:rsid w:val="003144A1"/>
    <w:rsid w:val="00315509"/>
    <w:rsid w:val="00315A76"/>
    <w:rsid w:val="00315BD7"/>
    <w:rsid w:val="0031605B"/>
    <w:rsid w:val="003160ED"/>
    <w:rsid w:val="003164A4"/>
    <w:rsid w:val="003166E1"/>
    <w:rsid w:val="00316A36"/>
    <w:rsid w:val="00316A66"/>
    <w:rsid w:val="00316F2B"/>
    <w:rsid w:val="003175EB"/>
    <w:rsid w:val="00317799"/>
    <w:rsid w:val="0032028B"/>
    <w:rsid w:val="00320DF7"/>
    <w:rsid w:val="00320EF5"/>
    <w:rsid w:val="0032108B"/>
    <w:rsid w:val="00321B9F"/>
    <w:rsid w:val="00321D27"/>
    <w:rsid w:val="003226A8"/>
    <w:rsid w:val="0032276A"/>
    <w:rsid w:val="0032299C"/>
    <w:rsid w:val="00323CE9"/>
    <w:rsid w:val="00323FE0"/>
    <w:rsid w:val="00324A5C"/>
    <w:rsid w:val="0032527A"/>
    <w:rsid w:val="003261CD"/>
    <w:rsid w:val="00327C64"/>
    <w:rsid w:val="00327C8A"/>
    <w:rsid w:val="00330613"/>
    <w:rsid w:val="00330F77"/>
    <w:rsid w:val="00331837"/>
    <w:rsid w:val="0033196C"/>
    <w:rsid w:val="003329A7"/>
    <w:rsid w:val="00333947"/>
    <w:rsid w:val="00335163"/>
    <w:rsid w:val="003352C9"/>
    <w:rsid w:val="0033530C"/>
    <w:rsid w:val="00336882"/>
    <w:rsid w:val="00340620"/>
    <w:rsid w:val="003406D6"/>
    <w:rsid w:val="003407D0"/>
    <w:rsid w:val="00340C82"/>
    <w:rsid w:val="00341098"/>
    <w:rsid w:val="00341EC4"/>
    <w:rsid w:val="00343316"/>
    <w:rsid w:val="00343C52"/>
    <w:rsid w:val="003445A2"/>
    <w:rsid w:val="00345338"/>
    <w:rsid w:val="00346C0D"/>
    <w:rsid w:val="0035064D"/>
    <w:rsid w:val="00350D5F"/>
    <w:rsid w:val="0035166C"/>
    <w:rsid w:val="00351B26"/>
    <w:rsid w:val="0035318B"/>
    <w:rsid w:val="00353D66"/>
    <w:rsid w:val="00354511"/>
    <w:rsid w:val="00354B13"/>
    <w:rsid w:val="00354F0E"/>
    <w:rsid w:val="00355169"/>
    <w:rsid w:val="00355E97"/>
    <w:rsid w:val="00356DBB"/>
    <w:rsid w:val="00360642"/>
    <w:rsid w:val="003606C2"/>
    <w:rsid w:val="0036090D"/>
    <w:rsid w:val="00360941"/>
    <w:rsid w:val="00360B95"/>
    <w:rsid w:val="00361527"/>
    <w:rsid w:val="003621F2"/>
    <w:rsid w:val="00362BC3"/>
    <w:rsid w:val="00363610"/>
    <w:rsid w:val="003638E9"/>
    <w:rsid w:val="00365612"/>
    <w:rsid w:val="003656D9"/>
    <w:rsid w:val="00366F28"/>
    <w:rsid w:val="00367930"/>
    <w:rsid w:val="00367A19"/>
    <w:rsid w:val="00370C24"/>
    <w:rsid w:val="003716FE"/>
    <w:rsid w:val="00372E12"/>
    <w:rsid w:val="00373441"/>
    <w:rsid w:val="003745D3"/>
    <w:rsid w:val="00375480"/>
    <w:rsid w:val="00375858"/>
    <w:rsid w:val="00375E9C"/>
    <w:rsid w:val="00376234"/>
    <w:rsid w:val="003769D2"/>
    <w:rsid w:val="00376C21"/>
    <w:rsid w:val="00376C22"/>
    <w:rsid w:val="00377227"/>
    <w:rsid w:val="003814FD"/>
    <w:rsid w:val="00381737"/>
    <w:rsid w:val="00381AA1"/>
    <w:rsid w:val="003824AE"/>
    <w:rsid w:val="003833BB"/>
    <w:rsid w:val="003834AE"/>
    <w:rsid w:val="00383C53"/>
    <w:rsid w:val="00383D62"/>
    <w:rsid w:val="003841A3"/>
    <w:rsid w:val="00385162"/>
    <w:rsid w:val="00385F8D"/>
    <w:rsid w:val="00386D55"/>
    <w:rsid w:val="00387402"/>
    <w:rsid w:val="00387C6A"/>
    <w:rsid w:val="0039013B"/>
    <w:rsid w:val="003902F0"/>
    <w:rsid w:val="00390ACE"/>
    <w:rsid w:val="00390D18"/>
    <w:rsid w:val="00390EDD"/>
    <w:rsid w:val="00391C1D"/>
    <w:rsid w:val="00393576"/>
    <w:rsid w:val="00393DF7"/>
    <w:rsid w:val="0039590F"/>
    <w:rsid w:val="00395A5A"/>
    <w:rsid w:val="00395A90"/>
    <w:rsid w:val="00397662"/>
    <w:rsid w:val="003A031B"/>
    <w:rsid w:val="003A0540"/>
    <w:rsid w:val="003A0F0F"/>
    <w:rsid w:val="003A1C97"/>
    <w:rsid w:val="003A2391"/>
    <w:rsid w:val="003A2D63"/>
    <w:rsid w:val="003A300F"/>
    <w:rsid w:val="003A600F"/>
    <w:rsid w:val="003A60D4"/>
    <w:rsid w:val="003A6526"/>
    <w:rsid w:val="003A6D37"/>
    <w:rsid w:val="003A70E9"/>
    <w:rsid w:val="003A7D5C"/>
    <w:rsid w:val="003A7F91"/>
    <w:rsid w:val="003B02DE"/>
    <w:rsid w:val="003B16F2"/>
    <w:rsid w:val="003B21E9"/>
    <w:rsid w:val="003B2AD9"/>
    <w:rsid w:val="003B34B5"/>
    <w:rsid w:val="003B3D64"/>
    <w:rsid w:val="003B4528"/>
    <w:rsid w:val="003B4C9F"/>
    <w:rsid w:val="003B4E85"/>
    <w:rsid w:val="003B6481"/>
    <w:rsid w:val="003B70B0"/>
    <w:rsid w:val="003C0572"/>
    <w:rsid w:val="003C08AE"/>
    <w:rsid w:val="003C1335"/>
    <w:rsid w:val="003C141D"/>
    <w:rsid w:val="003C1B00"/>
    <w:rsid w:val="003C28D7"/>
    <w:rsid w:val="003C3893"/>
    <w:rsid w:val="003C3AC3"/>
    <w:rsid w:val="003C42A7"/>
    <w:rsid w:val="003C4435"/>
    <w:rsid w:val="003C6043"/>
    <w:rsid w:val="003C673F"/>
    <w:rsid w:val="003C6F6D"/>
    <w:rsid w:val="003C6F7C"/>
    <w:rsid w:val="003D0383"/>
    <w:rsid w:val="003D167B"/>
    <w:rsid w:val="003D26B1"/>
    <w:rsid w:val="003D48D6"/>
    <w:rsid w:val="003D4EB6"/>
    <w:rsid w:val="003D5367"/>
    <w:rsid w:val="003D595F"/>
    <w:rsid w:val="003D607F"/>
    <w:rsid w:val="003D69C5"/>
    <w:rsid w:val="003D6EEF"/>
    <w:rsid w:val="003D7536"/>
    <w:rsid w:val="003D7770"/>
    <w:rsid w:val="003E03CA"/>
    <w:rsid w:val="003E149B"/>
    <w:rsid w:val="003E1802"/>
    <w:rsid w:val="003E1CCE"/>
    <w:rsid w:val="003E1FBF"/>
    <w:rsid w:val="003E1FF7"/>
    <w:rsid w:val="003E4475"/>
    <w:rsid w:val="003E4814"/>
    <w:rsid w:val="003E4AF4"/>
    <w:rsid w:val="003E5A7B"/>
    <w:rsid w:val="003E5C37"/>
    <w:rsid w:val="003E5E2B"/>
    <w:rsid w:val="003E7433"/>
    <w:rsid w:val="003F0152"/>
    <w:rsid w:val="003F0DD3"/>
    <w:rsid w:val="003F1EE6"/>
    <w:rsid w:val="003F2182"/>
    <w:rsid w:val="003F256A"/>
    <w:rsid w:val="003F2A52"/>
    <w:rsid w:val="003F3A4F"/>
    <w:rsid w:val="003F3F05"/>
    <w:rsid w:val="003F5498"/>
    <w:rsid w:val="003F75EC"/>
    <w:rsid w:val="003F7B61"/>
    <w:rsid w:val="00401898"/>
    <w:rsid w:val="00401D84"/>
    <w:rsid w:val="00402671"/>
    <w:rsid w:val="004028C2"/>
    <w:rsid w:val="0040322F"/>
    <w:rsid w:val="00405EBA"/>
    <w:rsid w:val="00406372"/>
    <w:rsid w:val="00407176"/>
    <w:rsid w:val="00407273"/>
    <w:rsid w:val="0040753C"/>
    <w:rsid w:val="0041028D"/>
    <w:rsid w:val="004108CA"/>
    <w:rsid w:val="00410923"/>
    <w:rsid w:val="004122EE"/>
    <w:rsid w:val="00412CAE"/>
    <w:rsid w:val="004139A0"/>
    <w:rsid w:val="00413DAF"/>
    <w:rsid w:val="00414CC5"/>
    <w:rsid w:val="004150E5"/>
    <w:rsid w:val="0041522B"/>
    <w:rsid w:val="004153B2"/>
    <w:rsid w:val="00415703"/>
    <w:rsid w:val="004157B1"/>
    <w:rsid w:val="00416890"/>
    <w:rsid w:val="00420484"/>
    <w:rsid w:val="00420894"/>
    <w:rsid w:val="00422168"/>
    <w:rsid w:val="00422BC7"/>
    <w:rsid w:val="00422EE0"/>
    <w:rsid w:val="00423A10"/>
    <w:rsid w:val="00423E9E"/>
    <w:rsid w:val="00425A41"/>
    <w:rsid w:val="0042663A"/>
    <w:rsid w:val="00426B7E"/>
    <w:rsid w:val="00426C0F"/>
    <w:rsid w:val="00427CCF"/>
    <w:rsid w:val="00430211"/>
    <w:rsid w:val="00430983"/>
    <w:rsid w:val="00432074"/>
    <w:rsid w:val="004324C5"/>
    <w:rsid w:val="00432B67"/>
    <w:rsid w:val="00432CA0"/>
    <w:rsid w:val="00432F6E"/>
    <w:rsid w:val="00433018"/>
    <w:rsid w:val="0043390E"/>
    <w:rsid w:val="00434981"/>
    <w:rsid w:val="0043578C"/>
    <w:rsid w:val="004364C6"/>
    <w:rsid w:val="0043700C"/>
    <w:rsid w:val="00437DA9"/>
    <w:rsid w:val="004409E3"/>
    <w:rsid w:val="00440A60"/>
    <w:rsid w:val="00441989"/>
    <w:rsid w:val="00441ACC"/>
    <w:rsid w:val="00441D62"/>
    <w:rsid w:val="00441FD3"/>
    <w:rsid w:val="0044203C"/>
    <w:rsid w:val="0044364C"/>
    <w:rsid w:val="00443956"/>
    <w:rsid w:val="00443D9F"/>
    <w:rsid w:val="00443F7F"/>
    <w:rsid w:val="00444171"/>
    <w:rsid w:val="00445C7B"/>
    <w:rsid w:val="0044614D"/>
    <w:rsid w:val="00447626"/>
    <w:rsid w:val="00447D9F"/>
    <w:rsid w:val="00447FA1"/>
    <w:rsid w:val="00451284"/>
    <w:rsid w:val="004517D0"/>
    <w:rsid w:val="00452501"/>
    <w:rsid w:val="004533ED"/>
    <w:rsid w:val="004546F5"/>
    <w:rsid w:val="00455668"/>
    <w:rsid w:val="004556B1"/>
    <w:rsid w:val="00455817"/>
    <w:rsid w:val="004559FD"/>
    <w:rsid w:val="00455BEC"/>
    <w:rsid w:val="00457014"/>
    <w:rsid w:val="00460277"/>
    <w:rsid w:val="00460485"/>
    <w:rsid w:val="00460D8A"/>
    <w:rsid w:val="00460FF0"/>
    <w:rsid w:val="004618A7"/>
    <w:rsid w:val="00463AB6"/>
    <w:rsid w:val="00464916"/>
    <w:rsid w:val="0046554A"/>
    <w:rsid w:val="00465E34"/>
    <w:rsid w:val="00466116"/>
    <w:rsid w:val="004675AB"/>
    <w:rsid w:val="00467DF6"/>
    <w:rsid w:val="00470082"/>
    <w:rsid w:val="00470256"/>
    <w:rsid w:val="00471F23"/>
    <w:rsid w:val="0047218C"/>
    <w:rsid w:val="0047366A"/>
    <w:rsid w:val="004749A6"/>
    <w:rsid w:val="00474DBC"/>
    <w:rsid w:val="00475406"/>
    <w:rsid w:val="00475CF5"/>
    <w:rsid w:val="0047631F"/>
    <w:rsid w:val="00476783"/>
    <w:rsid w:val="004767AB"/>
    <w:rsid w:val="004772E5"/>
    <w:rsid w:val="004779AB"/>
    <w:rsid w:val="00477C61"/>
    <w:rsid w:val="00480E69"/>
    <w:rsid w:val="00482757"/>
    <w:rsid w:val="00482A6A"/>
    <w:rsid w:val="00482D65"/>
    <w:rsid w:val="00483173"/>
    <w:rsid w:val="004849CB"/>
    <w:rsid w:val="0048510E"/>
    <w:rsid w:val="00485324"/>
    <w:rsid w:val="004857D5"/>
    <w:rsid w:val="00485BF8"/>
    <w:rsid w:val="00486700"/>
    <w:rsid w:val="00486F8A"/>
    <w:rsid w:val="0049039E"/>
    <w:rsid w:val="0049051F"/>
    <w:rsid w:val="00490957"/>
    <w:rsid w:val="004909A4"/>
    <w:rsid w:val="00490E46"/>
    <w:rsid w:val="0049230C"/>
    <w:rsid w:val="0049240D"/>
    <w:rsid w:val="00492E9B"/>
    <w:rsid w:val="00493D51"/>
    <w:rsid w:val="00494594"/>
    <w:rsid w:val="00495A67"/>
    <w:rsid w:val="004963B3"/>
    <w:rsid w:val="004973B9"/>
    <w:rsid w:val="004974C3"/>
    <w:rsid w:val="0049793C"/>
    <w:rsid w:val="004A44F8"/>
    <w:rsid w:val="004A46D3"/>
    <w:rsid w:val="004A46DC"/>
    <w:rsid w:val="004A5881"/>
    <w:rsid w:val="004A5D8F"/>
    <w:rsid w:val="004A655F"/>
    <w:rsid w:val="004A66EE"/>
    <w:rsid w:val="004A6AA0"/>
    <w:rsid w:val="004A6B70"/>
    <w:rsid w:val="004A78E2"/>
    <w:rsid w:val="004A7BBF"/>
    <w:rsid w:val="004B0782"/>
    <w:rsid w:val="004B1EC8"/>
    <w:rsid w:val="004B27B0"/>
    <w:rsid w:val="004B3694"/>
    <w:rsid w:val="004B3A2A"/>
    <w:rsid w:val="004B3A6D"/>
    <w:rsid w:val="004B3E72"/>
    <w:rsid w:val="004B4921"/>
    <w:rsid w:val="004B57A8"/>
    <w:rsid w:val="004B58D0"/>
    <w:rsid w:val="004B77CE"/>
    <w:rsid w:val="004B77D6"/>
    <w:rsid w:val="004B7B3A"/>
    <w:rsid w:val="004B7D4D"/>
    <w:rsid w:val="004C0550"/>
    <w:rsid w:val="004C1D27"/>
    <w:rsid w:val="004C1DBC"/>
    <w:rsid w:val="004C2066"/>
    <w:rsid w:val="004C21AE"/>
    <w:rsid w:val="004C2CE6"/>
    <w:rsid w:val="004C35D2"/>
    <w:rsid w:val="004C6430"/>
    <w:rsid w:val="004C6CE4"/>
    <w:rsid w:val="004C72B8"/>
    <w:rsid w:val="004C7720"/>
    <w:rsid w:val="004C7832"/>
    <w:rsid w:val="004D003A"/>
    <w:rsid w:val="004D0E93"/>
    <w:rsid w:val="004D0EFF"/>
    <w:rsid w:val="004D246C"/>
    <w:rsid w:val="004D4AA1"/>
    <w:rsid w:val="004D5B54"/>
    <w:rsid w:val="004D5DDD"/>
    <w:rsid w:val="004D6195"/>
    <w:rsid w:val="004D669B"/>
    <w:rsid w:val="004D7DC9"/>
    <w:rsid w:val="004E0357"/>
    <w:rsid w:val="004E03A3"/>
    <w:rsid w:val="004E0524"/>
    <w:rsid w:val="004E0CDC"/>
    <w:rsid w:val="004E0EE7"/>
    <w:rsid w:val="004E1BC8"/>
    <w:rsid w:val="004E21E9"/>
    <w:rsid w:val="004E2B62"/>
    <w:rsid w:val="004E2BF7"/>
    <w:rsid w:val="004E2E8E"/>
    <w:rsid w:val="004E333D"/>
    <w:rsid w:val="004E4A6E"/>
    <w:rsid w:val="004E503F"/>
    <w:rsid w:val="004E5F06"/>
    <w:rsid w:val="004E67CC"/>
    <w:rsid w:val="004E696F"/>
    <w:rsid w:val="004E721C"/>
    <w:rsid w:val="004E759D"/>
    <w:rsid w:val="004F062F"/>
    <w:rsid w:val="004F1246"/>
    <w:rsid w:val="004F273E"/>
    <w:rsid w:val="004F3A19"/>
    <w:rsid w:val="004F42C1"/>
    <w:rsid w:val="004F480E"/>
    <w:rsid w:val="004F502D"/>
    <w:rsid w:val="004F5116"/>
    <w:rsid w:val="004F627C"/>
    <w:rsid w:val="004F6BB7"/>
    <w:rsid w:val="004F73BF"/>
    <w:rsid w:val="004F78BC"/>
    <w:rsid w:val="005022A4"/>
    <w:rsid w:val="005024E8"/>
    <w:rsid w:val="00502A05"/>
    <w:rsid w:val="00502D73"/>
    <w:rsid w:val="00503A08"/>
    <w:rsid w:val="00503A4C"/>
    <w:rsid w:val="00503F4D"/>
    <w:rsid w:val="00504F6C"/>
    <w:rsid w:val="005051AB"/>
    <w:rsid w:val="00505755"/>
    <w:rsid w:val="005057C5"/>
    <w:rsid w:val="00505C8E"/>
    <w:rsid w:val="0050678E"/>
    <w:rsid w:val="00510B56"/>
    <w:rsid w:val="00510F94"/>
    <w:rsid w:val="00510FDC"/>
    <w:rsid w:val="00512516"/>
    <w:rsid w:val="005126CA"/>
    <w:rsid w:val="0051276A"/>
    <w:rsid w:val="005133C6"/>
    <w:rsid w:val="00514CAA"/>
    <w:rsid w:val="005202EE"/>
    <w:rsid w:val="00521379"/>
    <w:rsid w:val="00521CB1"/>
    <w:rsid w:val="00522E7B"/>
    <w:rsid w:val="00523290"/>
    <w:rsid w:val="00523421"/>
    <w:rsid w:val="00523A34"/>
    <w:rsid w:val="00525973"/>
    <w:rsid w:val="005259A1"/>
    <w:rsid w:val="00525CAD"/>
    <w:rsid w:val="005311B9"/>
    <w:rsid w:val="005317D4"/>
    <w:rsid w:val="005318F2"/>
    <w:rsid w:val="00531A0D"/>
    <w:rsid w:val="005321E8"/>
    <w:rsid w:val="00532572"/>
    <w:rsid w:val="00532BB5"/>
    <w:rsid w:val="005339CA"/>
    <w:rsid w:val="005345E7"/>
    <w:rsid w:val="00534C8B"/>
    <w:rsid w:val="00534F4A"/>
    <w:rsid w:val="00536125"/>
    <w:rsid w:val="00536810"/>
    <w:rsid w:val="00536E1C"/>
    <w:rsid w:val="0054020A"/>
    <w:rsid w:val="005406DF"/>
    <w:rsid w:val="005414DD"/>
    <w:rsid w:val="0054164A"/>
    <w:rsid w:val="00541F9B"/>
    <w:rsid w:val="00542627"/>
    <w:rsid w:val="00543B09"/>
    <w:rsid w:val="00543F5A"/>
    <w:rsid w:val="00544598"/>
    <w:rsid w:val="005452B1"/>
    <w:rsid w:val="005465B9"/>
    <w:rsid w:val="0054760B"/>
    <w:rsid w:val="0055191B"/>
    <w:rsid w:val="005519FF"/>
    <w:rsid w:val="00551A13"/>
    <w:rsid w:val="00552540"/>
    <w:rsid w:val="005544E0"/>
    <w:rsid w:val="00556CA9"/>
    <w:rsid w:val="00557233"/>
    <w:rsid w:val="00560636"/>
    <w:rsid w:val="0056075C"/>
    <w:rsid w:val="00560DEC"/>
    <w:rsid w:val="00561B1C"/>
    <w:rsid w:val="00561F83"/>
    <w:rsid w:val="00562770"/>
    <w:rsid w:val="0056319F"/>
    <w:rsid w:val="00563F94"/>
    <w:rsid w:val="00564461"/>
    <w:rsid w:val="005647E8"/>
    <w:rsid w:val="00564FAB"/>
    <w:rsid w:val="0056604B"/>
    <w:rsid w:val="00566DB4"/>
    <w:rsid w:val="00566F1F"/>
    <w:rsid w:val="00567A9F"/>
    <w:rsid w:val="005708EF"/>
    <w:rsid w:val="0057111B"/>
    <w:rsid w:val="005713EF"/>
    <w:rsid w:val="00571E20"/>
    <w:rsid w:val="00572568"/>
    <w:rsid w:val="005726CB"/>
    <w:rsid w:val="00572D6D"/>
    <w:rsid w:val="00572D8D"/>
    <w:rsid w:val="00573176"/>
    <w:rsid w:val="00573789"/>
    <w:rsid w:val="00573A9B"/>
    <w:rsid w:val="00573EE9"/>
    <w:rsid w:val="00574F7F"/>
    <w:rsid w:val="005753C4"/>
    <w:rsid w:val="00575547"/>
    <w:rsid w:val="005755DA"/>
    <w:rsid w:val="00577E1F"/>
    <w:rsid w:val="00582023"/>
    <w:rsid w:val="0058254A"/>
    <w:rsid w:val="00583946"/>
    <w:rsid w:val="00584CED"/>
    <w:rsid w:val="00584F17"/>
    <w:rsid w:val="00585376"/>
    <w:rsid w:val="005869BE"/>
    <w:rsid w:val="00586ED9"/>
    <w:rsid w:val="00590007"/>
    <w:rsid w:val="005905A2"/>
    <w:rsid w:val="00590655"/>
    <w:rsid w:val="00590B66"/>
    <w:rsid w:val="00590C0F"/>
    <w:rsid w:val="005938E7"/>
    <w:rsid w:val="00594539"/>
    <w:rsid w:val="00594A54"/>
    <w:rsid w:val="00594B76"/>
    <w:rsid w:val="00594BB9"/>
    <w:rsid w:val="00595C30"/>
    <w:rsid w:val="00595D8D"/>
    <w:rsid w:val="0059685A"/>
    <w:rsid w:val="00597467"/>
    <w:rsid w:val="005A085F"/>
    <w:rsid w:val="005A0FB6"/>
    <w:rsid w:val="005A1CC7"/>
    <w:rsid w:val="005A2333"/>
    <w:rsid w:val="005A2EF6"/>
    <w:rsid w:val="005A3C51"/>
    <w:rsid w:val="005A43D6"/>
    <w:rsid w:val="005A43D7"/>
    <w:rsid w:val="005A468D"/>
    <w:rsid w:val="005A54D2"/>
    <w:rsid w:val="005A58FB"/>
    <w:rsid w:val="005A591D"/>
    <w:rsid w:val="005A61A6"/>
    <w:rsid w:val="005A6673"/>
    <w:rsid w:val="005A7BEB"/>
    <w:rsid w:val="005A7F34"/>
    <w:rsid w:val="005B07DB"/>
    <w:rsid w:val="005B1D37"/>
    <w:rsid w:val="005B2ECC"/>
    <w:rsid w:val="005B5B62"/>
    <w:rsid w:val="005B5B7D"/>
    <w:rsid w:val="005B625E"/>
    <w:rsid w:val="005B7F8C"/>
    <w:rsid w:val="005C1EA6"/>
    <w:rsid w:val="005C24FB"/>
    <w:rsid w:val="005C285B"/>
    <w:rsid w:val="005C2CA5"/>
    <w:rsid w:val="005C2EA1"/>
    <w:rsid w:val="005C2FCD"/>
    <w:rsid w:val="005C39EC"/>
    <w:rsid w:val="005C3B5E"/>
    <w:rsid w:val="005C411A"/>
    <w:rsid w:val="005C4715"/>
    <w:rsid w:val="005C54F4"/>
    <w:rsid w:val="005C6C09"/>
    <w:rsid w:val="005C724A"/>
    <w:rsid w:val="005D13B4"/>
    <w:rsid w:val="005D19F9"/>
    <w:rsid w:val="005D20DD"/>
    <w:rsid w:val="005D24B1"/>
    <w:rsid w:val="005D29D9"/>
    <w:rsid w:val="005D2B15"/>
    <w:rsid w:val="005D3251"/>
    <w:rsid w:val="005D35FF"/>
    <w:rsid w:val="005D3BEC"/>
    <w:rsid w:val="005D3F6D"/>
    <w:rsid w:val="005D42DB"/>
    <w:rsid w:val="005D488C"/>
    <w:rsid w:val="005D54D2"/>
    <w:rsid w:val="005E02BC"/>
    <w:rsid w:val="005E10BC"/>
    <w:rsid w:val="005E2711"/>
    <w:rsid w:val="005E3B0F"/>
    <w:rsid w:val="005E3B5F"/>
    <w:rsid w:val="005E4BC3"/>
    <w:rsid w:val="005E4C89"/>
    <w:rsid w:val="005E54E0"/>
    <w:rsid w:val="005E5739"/>
    <w:rsid w:val="005E6F81"/>
    <w:rsid w:val="005E74DB"/>
    <w:rsid w:val="005E77A6"/>
    <w:rsid w:val="005E7E41"/>
    <w:rsid w:val="005F0407"/>
    <w:rsid w:val="005F0A95"/>
    <w:rsid w:val="005F184A"/>
    <w:rsid w:val="005F1E36"/>
    <w:rsid w:val="005F2A49"/>
    <w:rsid w:val="005F30DB"/>
    <w:rsid w:val="005F344B"/>
    <w:rsid w:val="005F37B8"/>
    <w:rsid w:val="005F4626"/>
    <w:rsid w:val="005F4823"/>
    <w:rsid w:val="005F4BE0"/>
    <w:rsid w:val="005F4D62"/>
    <w:rsid w:val="005F4F5C"/>
    <w:rsid w:val="005F59BF"/>
    <w:rsid w:val="005F5B08"/>
    <w:rsid w:val="005F5EE5"/>
    <w:rsid w:val="005F6B99"/>
    <w:rsid w:val="005F731F"/>
    <w:rsid w:val="005F779B"/>
    <w:rsid w:val="005F79C0"/>
    <w:rsid w:val="006004B6"/>
    <w:rsid w:val="00602259"/>
    <w:rsid w:val="00602725"/>
    <w:rsid w:val="00602C9B"/>
    <w:rsid w:val="00603D92"/>
    <w:rsid w:val="00603F05"/>
    <w:rsid w:val="006049C9"/>
    <w:rsid w:val="00605264"/>
    <w:rsid w:val="00605A09"/>
    <w:rsid w:val="00606401"/>
    <w:rsid w:val="00606AB7"/>
    <w:rsid w:val="00606CB3"/>
    <w:rsid w:val="00607032"/>
    <w:rsid w:val="00607914"/>
    <w:rsid w:val="00610107"/>
    <w:rsid w:val="006101E2"/>
    <w:rsid w:val="00610734"/>
    <w:rsid w:val="00612457"/>
    <w:rsid w:val="006124E7"/>
    <w:rsid w:val="006127DF"/>
    <w:rsid w:val="0061286E"/>
    <w:rsid w:val="00613A2E"/>
    <w:rsid w:val="00613CA2"/>
    <w:rsid w:val="0061408B"/>
    <w:rsid w:val="0061481A"/>
    <w:rsid w:val="006154AC"/>
    <w:rsid w:val="00616F21"/>
    <w:rsid w:val="0062193F"/>
    <w:rsid w:val="00621E55"/>
    <w:rsid w:val="006220AA"/>
    <w:rsid w:val="00622E7E"/>
    <w:rsid w:val="00622ECA"/>
    <w:rsid w:val="00624551"/>
    <w:rsid w:val="00631B51"/>
    <w:rsid w:val="00632336"/>
    <w:rsid w:val="00632406"/>
    <w:rsid w:val="006338AF"/>
    <w:rsid w:val="00633D0F"/>
    <w:rsid w:val="0063436C"/>
    <w:rsid w:val="006345D4"/>
    <w:rsid w:val="00634B00"/>
    <w:rsid w:val="006353B3"/>
    <w:rsid w:val="0063613F"/>
    <w:rsid w:val="00637AD9"/>
    <w:rsid w:val="00637F16"/>
    <w:rsid w:val="0064083B"/>
    <w:rsid w:val="006410B2"/>
    <w:rsid w:val="00641B30"/>
    <w:rsid w:val="006425B1"/>
    <w:rsid w:val="00642D4B"/>
    <w:rsid w:val="006438DD"/>
    <w:rsid w:val="006449B0"/>
    <w:rsid w:val="006454FC"/>
    <w:rsid w:val="00645689"/>
    <w:rsid w:val="00645EBE"/>
    <w:rsid w:val="00646D25"/>
    <w:rsid w:val="00647630"/>
    <w:rsid w:val="0065061C"/>
    <w:rsid w:val="0065081F"/>
    <w:rsid w:val="00650F5B"/>
    <w:rsid w:val="00651934"/>
    <w:rsid w:val="00651942"/>
    <w:rsid w:val="00653AF0"/>
    <w:rsid w:val="00654EAD"/>
    <w:rsid w:val="006552A9"/>
    <w:rsid w:val="0065621D"/>
    <w:rsid w:val="006567A8"/>
    <w:rsid w:val="00656B84"/>
    <w:rsid w:val="0066236D"/>
    <w:rsid w:val="00662917"/>
    <w:rsid w:val="006632CF"/>
    <w:rsid w:val="006649B3"/>
    <w:rsid w:val="006656E5"/>
    <w:rsid w:val="00665821"/>
    <w:rsid w:val="00666FE5"/>
    <w:rsid w:val="00667229"/>
    <w:rsid w:val="00667CB5"/>
    <w:rsid w:val="00670107"/>
    <w:rsid w:val="006710A7"/>
    <w:rsid w:val="00672197"/>
    <w:rsid w:val="006731B4"/>
    <w:rsid w:val="0067360D"/>
    <w:rsid w:val="00674100"/>
    <w:rsid w:val="00674EF4"/>
    <w:rsid w:val="00675739"/>
    <w:rsid w:val="00675D97"/>
    <w:rsid w:val="006776D7"/>
    <w:rsid w:val="00677BAE"/>
    <w:rsid w:val="00680B76"/>
    <w:rsid w:val="0068121F"/>
    <w:rsid w:val="00681840"/>
    <w:rsid w:val="00682353"/>
    <w:rsid w:val="006825A4"/>
    <w:rsid w:val="00684332"/>
    <w:rsid w:val="00684AB6"/>
    <w:rsid w:val="00685A03"/>
    <w:rsid w:val="00685FAE"/>
    <w:rsid w:val="00686EC6"/>
    <w:rsid w:val="00691E19"/>
    <w:rsid w:val="00691F6A"/>
    <w:rsid w:val="0069221D"/>
    <w:rsid w:val="00692485"/>
    <w:rsid w:val="006927E4"/>
    <w:rsid w:val="00694147"/>
    <w:rsid w:val="00694DE1"/>
    <w:rsid w:val="006963AE"/>
    <w:rsid w:val="0069798D"/>
    <w:rsid w:val="00697BBC"/>
    <w:rsid w:val="006A1B47"/>
    <w:rsid w:val="006A1C86"/>
    <w:rsid w:val="006A27CA"/>
    <w:rsid w:val="006A28FD"/>
    <w:rsid w:val="006A2AF3"/>
    <w:rsid w:val="006A34E6"/>
    <w:rsid w:val="006A388F"/>
    <w:rsid w:val="006A3CF8"/>
    <w:rsid w:val="006A45E4"/>
    <w:rsid w:val="006A514A"/>
    <w:rsid w:val="006A545D"/>
    <w:rsid w:val="006A5482"/>
    <w:rsid w:val="006A61E0"/>
    <w:rsid w:val="006A65AA"/>
    <w:rsid w:val="006A670F"/>
    <w:rsid w:val="006A6BC9"/>
    <w:rsid w:val="006A7B1E"/>
    <w:rsid w:val="006B06FC"/>
    <w:rsid w:val="006B0ACA"/>
    <w:rsid w:val="006B1C0F"/>
    <w:rsid w:val="006B26F2"/>
    <w:rsid w:val="006B2A1C"/>
    <w:rsid w:val="006B2EFF"/>
    <w:rsid w:val="006B62FD"/>
    <w:rsid w:val="006C09FF"/>
    <w:rsid w:val="006C113F"/>
    <w:rsid w:val="006C1420"/>
    <w:rsid w:val="006C1F3E"/>
    <w:rsid w:val="006C2685"/>
    <w:rsid w:val="006C2821"/>
    <w:rsid w:val="006C6F75"/>
    <w:rsid w:val="006C75A0"/>
    <w:rsid w:val="006C7CF2"/>
    <w:rsid w:val="006D05B3"/>
    <w:rsid w:val="006D2598"/>
    <w:rsid w:val="006D2F9B"/>
    <w:rsid w:val="006D3827"/>
    <w:rsid w:val="006D405A"/>
    <w:rsid w:val="006D46E8"/>
    <w:rsid w:val="006D51C9"/>
    <w:rsid w:val="006D51EB"/>
    <w:rsid w:val="006D6767"/>
    <w:rsid w:val="006D6917"/>
    <w:rsid w:val="006D7346"/>
    <w:rsid w:val="006E0421"/>
    <w:rsid w:val="006E14E2"/>
    <w:rsid w:val="006E1E56"/>
    <w:rsid w:val="006E2886"/>
    <w:rsid w:val="006E2BE3"/>
    <w:rsid w:val="006E3003"/>
    <w:rsid w:val="006E55C6"/>
    <w:rsid w:val="006E7018"/>
    <w:rsid w:val="006E781D"/>
    <w:rsid w:val="006E7AD3"/>
    <w:rsid w:val="006F117D"/>
    <w:rsid w:val="006F12D1"/>
    <w:rsid w:val="006F1F52"/>
    <w:rsid w:val="006F2019"/>
    <w:rsid w:val="006F2092"/>
    <w:rsid w:val="006F31B8"/>
    <w:rsid w:val="006F354F"/>
    <w:rsid w:val="006F3628"/>
    <w:rsid w:val="006F3950"/>
    <w:rsid w:val="006F44C8"/>
    <w:rsid w:val="006F4717"/>
    <w:rsid w:val="006F4B3A"/>
    <w:rsid w:val="006F593E"/>
    <w:rsid w:val="006F5AC3"/>
    <w:rsid w:val="006F6483"/>
    <w:rsid w:val="006F7EB9"/>
    <w:rsid w:val="00700783"/>
    <w:rsid w:val="007018C6"/>
    <w:rsid w:val="00702A5F"/>
    <w:rsid w:val="00703477"/>
    <w:rsid w:val="007036A9"/>
    <w:rsid w:val="00703FAD"/>
    <w:rsid w:val="007041A4"/>
    <w:rsid w:val="00704715"/>
    <w:rsid w:val="007052D6"/>
    <w:rsid w:val="007057E6"/>
    <w:rsid w:val="00706425"/>
    <w:rsid w:val="00706D5F"/>
    <w:rsid w:val="0070777B"/>
    <w:rsid w:val="007077FA"/>
    <w:rsid w:val="00707B21"/>
    <w:rsid w:val="00711B0E"/>
    <w:rsid w:val="0071286F"/>
    <w:rsid w:val="0071294B"/>
    <w:rsid w:val="00712EB7"/>
    <w:rsid w:val="0071509C"/>
    <w:rsid w:val="0071563C"/>
    <w:rsid w:val="007156A1"/>
    <w:rsid w:val="007156CC"/>
    <w:rsid w:val="00715C7F"/>
    <w:rsid w:val="007162FB"/>
    <w:rsid w:val="00716F11"/>
    <w:rsid w:val="007177D7"/>
    <w:rsid w:val="00720AFA"/>
    <w:rsid w:val="00720AFF"/>
    <w:rsid w:val="007211E5"/>
    <w:rsid w:val="0072155A"/>
    <w:rsid w:val="00721FB2"/>
    <w:rsid w:val="00722D04"/>
    <w:rsid w:val="00723BF2"/>
    <w:rsid w:val="00724D2A"/>
    <w:rsid w:val="00725376"/>
    <w:rsid w:val="00725AF9"/>
    <w:rsid w:val="00726517"/>
    <w:rsid w:val="00726552"/>
    <w:rsid w:val="0072686C"/>
    <w:rsid w:val="007278C0"/>
    <w:rsid w:val="00730E8D"/>
    <w:rsid w:val="0073253C"/>
    <w:rsid w:val="00732A89"/>
    <w:rsid w:val="007337C3"/>
    <w:rsid w:val="00733E94"/>
    <w:rsid w:val="00735AC4"/>
    <w:rsid w:val="00735AF9"/>
    <w:rsid w:val="00735F51"/>
    <w:rsid w:val="00736799"/>
    <w:rsid w:val="00737A91"/>
    <w:rsid w:val="0074022D"/>
    <w:rsid w:val="00740366"/>
    <w:rsid w:val="00742D6E"/>
    <w:rsid w:val="00744706"/>
    <w:rsid w:val="00745A97"/>
    <w:rsid w:val="00746C0C"/>
    <w:rsid w:val="007503CA"/>
    <w:rsid w:val="00750D60"/>
    <w:rsid w:val="00752985"/>
    <w:rsid w:val="00752E43"/>
    <w:rsid w:val="0075346E"/>
    <w:rsid w:val="007535A4"/>
    <w:rsid w:val="007539B9"/>
    <w:rsid w:val="00753A37"/>
    <w:rsid w:val="00755982"/>
    <w:rsid w:val="007577FD"/>
    <w:rsid w:val="00757B25"/>
    <w:rsid w:val="007602ED"/>
    <w:rsid w:val="00760865"/>
    <w:rsid w:val="007618AA"/>
    <w:rsid w:val="00761E4D"/>
    <w:rsid w:val="0076206F"/>
    <w:rsid w:val="00762852"/>
    <w:rsid w:val="007633BB"/>
    <w:rsid w:val="0076349A"/>
    <w:rsid w:val="0076396F"/>
    <w:rsid w:val="00765349"/>
    <w:rsid w:val="00765AF5"/>
    <w:rsid w:val="0076604F"/>
    <w:rsid w:val="00766F6C"/>
    <w:rsid w:val="00767BAA"/>
    <w:rsid w:val="00767D34"/>
    <w:rsid w:val="00767FBA"/>
    <w:rsid w:val="00770DB9"/>
    <w:rsid w:val="00771522"/>
    <w:rsid w:val="00772334"/>
    <w:rsid w:val="007733D7"/>
    <w:rsid w:val="00773B9D"/>
    <w:rsid w:val="0077443E"/>
    <w:rsid w:val="007744F0"/>
    <w:rsid w:val="0077468D"/>
    <w:rsid w:val="00774D54"/>
    <w:rsid w:val="007753FF"/>
    <w:rsid w:val="00775889"/>
    <w:rsid w:val="00775F8C"/>
    <w:rsid w:val="00776648"/>
    <w:rsid w:val="00776A07"/>
    <w:rsid w:val="00777E26"/>
    <w:rsid w:val="007806D0"/>
    <w:rsid w:val="007839C4"/>
    <w:rsid w:val="007841BB"/>
    <w:rsid w:val="00784ACF"/>
    <w:rsid w:val="00784E14"/>
    <w:rsid w:val="007858A8"/>
    <w:rsid w:val="00785A95"/>
    <w:rsid w:val="00785B9E"/>
    <w:rsid w:val="00785EB6"/>
    <w:rsid w:val="00786A05"/>
    <w:rsid w:val="00787077"/>
    <w:rsid w:val="00790CA4"/>
    <w:rsid w:val="007914FE"/>
    <w:rsid w:val="00791564"/>
    <w:rsid w:val="007924E4"/>
    <w:rsid w:val="00793D1C"/>
    <w:rsid w:val="007940B7"/>
    <w:rsid w:val="00794A57"/>
    <w:rsid w:val="00794BA5"/>
    <w:rsid w:val="00794BEA"/>
    <w:rsid w:val="00794CD9"/>
    <w:rsid w:val="0079554D"/>
    <w:rsid w:val="00795AC8"/>
    <w:rsid w:val="00795B65"/>
    <w:rsid w:val="00796131"/>
    <w:rsid w:val="0079698E"/>
    <w:rsid w:val="00796CA2"/>
    <w:rsid w:val="007971BC"/>
    <w:rsid w:val="007A0108"/>
    <w:rsid w:val="007A0213"/>
    <w:rsid w:val="007A0454"/>
    <w:rsid w:val="007A1CCD"/>
    <w:rsid w:val="007A1D6A"/>
    <w:rsid w:val="007A2328"/>
    <w:rsid w:val="007A25EF"/>
    <w:rsid w:val="007A2E1B"/>
    <w:rsid w:val="007A4A6B"/>
    <w:rsid w:val="007A5505"/>
    <w:rsid w:val="007A590A"/>
    <w:rsid w:val="007A6329"/>
    <w:rsid w:val="007A717E"/>
    <w:rsid w:val="007A7354"/>
    <w:rsid w:val="007A7652"/>
    <w:rsid w:val="007B0326"/>
    <w:rsid w:val="007B0D66"/>
    <w:rsid w:val="007B1882"/>
    <w:rsid w:val="007B18CA"/>
    <w:rsid w:val="007B1C52"/>
    <w:rsid w:val="007B20BE"/>
    <w:rsid w:val="007B2262"/>
    <w:rsid w:val="007B2608"/>
    <w:rsid w:val="007B271D"/>
    <w:rsid w:val="007B2C8C"/>
    <w:rsid w:val="007B3E3A"/>
    <w:rsid w:val="007B46F7"/>
    <w:rsid w:val="007B49DA"/>
    <w:rsid w:val="007B54B1"/>
    <w:rsid w:val="007B54B8"/>
    <w:rsid w:val="007B57FD"/>
    <w:rsid w:val="007B5E22"/>
    <w:rsid w:val="007B60DF"/>
    <w:rsid w:val="007B64DE"/>
    <w:rsid w:val="007B6C42"/>
    <w:rsid w:val="007B7860"/>
    <w:rsid w:val="007C074B"/>
    <w:rsid w:val="007C09AF"/>
    <w:rsid w:val="007C0F30"/>
    <w:rsid w:val="007C1E1D"/>
    <w:rsid w:val="007C2ACE"/>
    <w:rsid w:val="007C2BBD"/>
    <w:rsid w:val="007C3267"/>
    <w:rsid w:val="007C3703"/>
    <w:rsid w:val="007C37AD"/>
    <w:rsid w:val="007C4944"/>
    <w:rsid w:val="007C54A3"/>
    <w:rsid w:val="007C5B49"/>
    <w:rsid w:val="007C5F33"/>
    <w:rsid w:val="007C6422"/>
    <w:rsid w:val="007C6B7E"/>
    <w:rsid w:val="007D0077"/>
    <w:rsid w:val="007D0A5E"/>
    <w:rsid w:val="007D1C7B"/>
    <w:rsid w:val="007D2527"/>
    <w:rsid w:val="007D2CE5"/>
    <w:rsid w:val="007D3126"/>
    <w:rsid w:val="007D469F"/>
    <w:rsid w:val="007D53E3"/>
    <w:rsid w:val="007D7FCB"/>
    <w:rsid w:val="007E059E"/>
    <w:rsid w:val="007E0631"/>
    <w:rsid w:val="007E096C"/>
    <w:rsid w:val="007E1335"/>
    <w:rsid w:val="007E1D07"/>
    <w:rsid w:val="007E2B53"/>
    <w:rsid w:val="007E3172"/>
    <w:rsid w:val="007E365C"/>
    <w:rsid w:val="007E3DBB"/>
    <w:rsid w:val="007E4AA4"/>
    <w:rsid w:val="007E4C84"/>
    <w:rsid w:val="007E4D59"/>
    <w:rsid w:val="007E568C"/>
    <w:rsid w:val="007E6177"/>
    <w:rsid w:val="007E66D5"/>
    <w:rsid w:val="007F043A"/>
    <w:rsid w:val="007F0F1D"/>
    <w:rsid w:val="007F0FBA"/>
    <w:rsid w:val="007F110D"/>
    <w:rsid w:val="007F22F8"/>
    <w:rsid w:val="007F387A"/>
    <w:rsid w:val="007F407A"/>
    <w:rsid w:val="007F40BD"/>
    <w:rsid w:val="007F52B8"/>
    <w:rsid w:val="007F57E5"/>
    <w:rsid w:val="007F5D3B"/>
    <w:rsid w:val="007F5E6E"/>
    <w:rsid w:val="007F7264"/>
    <w:rsid w:val="007F77FE"/>
    <w:rsid w:val="007F7CEC"/>
    <w:rsid w:val="00801B28"/>
    <w:rsid w:val="00802057"/>
    <w:rsid w:val="008022E8"/>
    <w:rsid w:val="008033A1"/>
    <w:rsid w:val="0080428B"/>
    <w:rsid w:val="008042BF"/>
    <w:rsid w:val="0080449F"/>
    <w:rsid w:val="008045E1"/>
    <w:rsid w:val="008079D2"/>
    <w:rsid w:val="00807D9A"/>
    <w:rsid w:val="00807FEA"/>
    <w:rsid w:val="008102C7"/>
    <w:rsid w:val="00810777"/>
    <w:rsid w:val="00810D4C"/>
    <w:rsid w:val="00810FB6"/>
    <w:rsid w:val="008116FD"/>
    <w:rsid w:val="00811C26"/>
    <w:rsid w:val="008143F0"/>
    <w:rsid w:val="00814405"/>
    <w:rsid w:val="008146B0"/>
    <w:rsid w:val="00816EFF"/>
    <w:rsid w:val="008171B0"/>
    <w:rsid w:val="00817FD5"/>
    <w:rsid w:val="008204F2"/>
    <w:rsid w:val="00822673"/>
    <w:rsid w:val="00822B18"/>
    <w:rsid w:val="008237F5"/>
    <w:rsid w:val="00823DF5"/>
    <w:rsid w:val="00825551"/>
    <w:rsid w:val="00827FB1"/>
    <w:rsid w:val="008307FB"/>
    <w:rsid w:val="00830DE3"/>
    <w:rsid w:val="00831742"/>
    <w:rsid w:val="008330FE"/>
    <w:rsid w:val="00833891"/>
    <w:rsid w:val="00833DD5"/>
    <w:rsid w:val="00834261"/>
    <w:rsid w:val="0083450A"/>
    <w:rsid w:val="008348A8"/>
    <w:rsid w:val="00834AA2"/>
    <w:rsid w:val="008356B6"/>
    <w:rsid w:val="00835C2E"/>
    <w:rsid w:val="00835DD7"/>
    <w:rsid w:val="00837E75"/>
    <w:rsid w:val="00840010"/>
    <w:rsid w:val="00840B11"/>
    <w:rsid w:val="00841767"/>
    <w:rsid w:val="00841AC1"/>
    <w:rsid w:val="008420EC"/>
    <w:rsid w:val="00842895"/>
    <w:rsid w:val="00842E3C"/>
    <w:rsid w:val="008430A7"/>
    <w:rsid w:val="00843818"/>
    <w:rsid w:val="00843C55"/>
    <w:rsid w:val="00843FA7"/>
    <w:rsid w:val="0084421D"/>
    <w:rsid w:val="00844A4C"/>
    <w:rsid w:val="00844C49"/>
    <w:rsid w:val="00844D40"/>
    <w:rsid w:val="00845997"/>
    <w:rsid w:val="00845C46"/>
    <w:rsid w:val="00846571"/>
    <w:rsid w:val="00846916"/>
    <w:rsid w:val="008478F1"/>
    <w:rsid w:val="00847C1B"/>
    <w:rsid w:val="00847C7C"/>
    <w:rsid w:val="00850512"/>
    <w:rsid w:val="008505EE"/>
    <w:rsid w:val="00850868"/>
    <w:rsid w:val="00850E52"/>
    <w:rsid w:val="00850ECE"/>
    <w:rsid w:val="00852277"/>
    <w:rsid w:val="00853C46"/>
    <w:rsid w:val="00853EA0"/>
    <w:rsid w:val="00856103"/>
    <w:rsid w:val="008566AA"/>
    <w:rsid w:val="0085692A"/>
    <w:rsid w:val="0085698A"/>
    <w:rsid w:val="00856FBB"/>
    <w:rsid w:val="00857241"/>
    <w:rsid w:val="00860509"/>
    <w:rsid w:val="00860E99"/>
    <w:rsid w:val="0086153F"/>
    <w:rsid w:val="00861F16"/>
    <w:rsid w:val="00863C9C"/>
    <w:rsid w:val="0086438D"/>
    <w:rsid w:val="0086451D"/>
    <w:rsid w:val="0086473C"/>
    <w:rsid w:val="00864915"/>
    <w:rsid w:val="008656CF"/>
    <w:rsid w:val="00866696"/>
    <w:rsid w:val="00866A0A"/>
    <w:rsid w:val="00867ABC"/>
    <w:rsid w:val="00867D20"/>
    <w:rsid w:val="00870ECC"/>
    <w:rsid w:val="0087172D"/>
    <w:rsid w:val="00871E4F"/>
    <w:rsid w:val="008730CC"/>
    <w:rsid w:val="00873490"/>
    <w:rsid w:val="00873F2B"/>
    <w:rsid w:val="0087451A"/>
    <w:rsid w:val="00874C6A"/>
    <w:rsid w:val="008753C2"/>
    <w:rsid w:val="008757C8"/>
    <w:rsid w:val="008768CD"/>
    <w:rsid w:val="008775CE"/>
    <w:rsid w:val="00877A90"/>
    <w:rsid w:val="0088080C"/>
    <w:rsid w:val="00880C26"/>
    <w:rsid w:val="008816BA"/>
    <w:rsid w:val="00881965"/>
    <w:rsid w:val="00881E6E"/>
    <w:rsid w:val="00882B1C"/>
    <w:rsid w:val="00883440"/>
    <w:rsid w:val="00883922"/>
    <w:rsid w:val="00883C90"/>
    <w:rsid w:val="008843B0"/>
    <w:rsid w:val="00884552"/>
    <w:rsid w:val="00884B31"/>
    <w:rsid w:val="008850E0"/>
    <w:rsid w:val="00885198"/>
    <w:rsid w:val="00886779"/>
    <w:rsid w:val="00886A18"/>
    <w:rsid w:val="00886C8B"/>
    <w:rsid w:val="00887436"/>
    <w:rsid w:val="00887FA4"/>
    <w:rsid w:val="0089108B"/>
    <w:rsid w:val="00893181"/>
    <w:rsid w:val="00893861"/>
    <w:rsid w:val="00893EDC"/>
    <w:rsid w:val="00894005"/>
    <w:rsid w:val="00894774"/>
    <w:rsid w:val="00895E01"/>
    <w:rsid w:val="00896A2B"/>
    <w:rsid w:val="00897D5A"/>
    <w:rsid w:val="008A1140"/>
    <w:rsid w:val="008A13AC"/>
    <w:rsid w:val="008A21CB"/>
    <w:rsid w:val="008A3272"/>
    <w:rsid w:val="008A37F9"/>
    <w:rsid w:val="008A3BBD"/>
    <w:rsid w:val="008A43AA"/>
    <w:rsid w:val="008A44BC"/>
    <w:rsid w:val="008A4980"/>
    <w:rsid w:val="008A68D6"/>
    <w:rsid w:val="008A6B52"/>
    <w:rsid w:val="008B0433"/>
    <w:rsid w:val="008B087A"/>
    <w:rsid w:val="008B110C"/>
    <w:rsid w:val="008B18FA"/>
    <w:rsid w:val="008B2087"/>
    <w:rsid w:val="008B23A5"/>
    <w:rsid w:val="008B3930"/>
    <w:rsid w:val="008B39DC"/>
    <w:rsid w:val="008B3BCD"/>
    <w:rsid w:val="008B4352"/>
    <w:rsid w:val="008B517A"/>
    <w:rsid w:val="008B750D"/>
    <w:rsid w:val="008B7796"/>
    <w:rsid w:val="008B78AE"/>
    <w:rsid w:val="008C0487"/>
    <w:rsid w:val="008C1C25"/>
    <w:rsid w:val="008C26CD"/>
    <w:rsid w:val="008C2952"/>
    <w:rsid w:val="008C2EE9"/>
    <w:rsid w:val="008C2F72"/>
    <w:rsid w:val="008C3E40"/>
    <w:rsid w:val="008C3F54"/>
    <w:rsid w:val="008C42AB"/>
    <w:rsid w:val="008C4F8B"/>
    <w:rsid w:val="008C5A85"/>
    <w:rsid w:val="008C6971"/>
    <w:rsid w:val="008C6ACF"/>
    <w:rsid w:val="008C6CFA"/>
    <w:rsid w:val="008C75EF"/>
    <w:rsid w:val="008C78F1"/>
    <w:rsid w:val="008D040B"/>
    <w:rsid w:val="008D098A"/>
    <w:rsid w:val="008D19E8"/>
    <w:rsid w:val="008D27E9"/>
    <w:rsid w:val="008D31BA"/>
    <w:rsid w:val="008D3842"/>
    <w:rsid w:val="008D3E40"/>
    <w:rsid w:val="008D444F"/>
    <w:rsid w:val="008D44EE"/>
    <w:rsid w:val="008D47CC"/>
    <w:rsid w:val="008D4932"/>
    <w:rsid w:val="008D626F"/>
    <w:rsid w:val="008D6678"/>
    <w:rsid w:val="008D686B"/>
    <w:rsid w:val="008D6E63"/>
    <w:rsid w:val="008D73A7"/>
    <w:rsid w:val="008D78B9"/>
    <w:rsid w:val="008D7D4A"/>
    <w:rsid w:val="008D7F84"/>
    <w:rsid w:val="008E0604"/>
    <w:rsid w:val="008E0C94"/>
    <w:rsid w:val="008E1640"/>
    <w:rsid w:val="008E1D34"/>
    <w:rsid w:val="008E2E1A"/>
    <w:rsid w:val="008E30F9"/>
    <w:rsid w:val="008E350D"/>
    <w:rsid w:val="008E465D"/>
    <w:rsid w:val="008E531A"/>
    <w:rsid w:val="008E6B61"/>
    <w:rsid w:val="008E6B74"/>
    <w:rsid w:val="008E7CC6"/>
    <w:rsid w:val="008F0672"/>
    <w:rsid w:val="008F06E6"/>
    <w:rsid w:val="008F076F"/>
    <w:rsid w:val="008F0C30"/>
    <w:rsid w:val="008F13FA"/>
    <w:rsid w:val="008F32F3"/>
    <w:rsid w:val="008F499E"/>
    <w:rsid w:val="008F52C9"/>
    <w:rsid w:val="008F5668"/>
    <w:rsid w:val="008F7507"/>
    <w:rsid w:val="008F764A"/>
    <w:rsid w:val="0090076F"/>
    <w:rsid w:val="00901031"/>
    <w:rsid w:val="00901D8E"/>
    <w:rsid w:val="0090313D"/>
    <w:rsid w:val="00903DFC"/>
    <w:rsid w:val="00903E51"/>
    <w:rsid w:val="009041DB"/>
    <w:rsid w:val="00904A1A"/>
    <w:rsid w:val="00904FFA"/>
    <w:rsid w:val="0090531D"/>
    <w:rsid w:val="00906657"/>
    <w:rsid w:val="00906AD5"/>
    <w:rsid w:val="00906BC1"/>
    <w:rsid w:val="00906E15"/>
    <w:rsid w:val="00907363"/>
    <w:rsid w:val="00910913"/>
    <w:rsid w:val="00911234"/>
    <w:rsid w:val="0091203D"/>
    <w:rsid w:val="0091231E"/>
    <w:rsid w:val="00912A83"/>
    <w:rsid w:val="009134CB"/>
    <w:rsid w:val="00913CA3"/>
    <w:rsid w:val="00913D2E"/>
    <w:rsid w:val="00913F7D"/>
    <w:rsid w:val="00914044"/>
    <w:rsid w:val="00914866"/>
    <w:rsid w:val="00914E8E"/>
    <w:rsid w:val="009153A0"/>
    <w:rsid w:val="00915436"/>
    <w:rsid w:val="009203B5"/>
    <w:rsid w:val="00920825"/>
    <w:rsid w:val="00921151"/>
    <w:rsid w:val="0092213B"/>
    <w:rsid w:val="009227D0"/>
    <w:rsid w:val="00923D46"/>
    <w:rsid w:val="00924EE7"/>
    <w:rsid w:val="009252A0"/>
    <w:rsid w:val="009307CB"/>
    <w:rsid w:val="00930ABD"/>
    <w:rsid w:val="00932EC3"/>
    <w:rsid w:val="00933206"/>
    <w:rsid w:val="009353CF"/>
    <w:rsid w:val="0093573C"/>
    <w:rsid w:val="00935F66"/>
    <w:rsid w:val="00936EAA"/>
    <w:rsid w:val="0093713B"/>
    <w:rsid w:val="009377B1"/>
    <w:rsid w:val="00940258"/>
    <w:rsid w:val="0094146E"/>
    <w:rsid w:val="00941CB8"/>
    <w:rsid w:val="00942389"/>
    <w:rsid w:val="0094281B"/>
    <w:rsid w:val="00943685"/>
    <w:rsid w:val="009447F5"/>
    <w:rsid w:val="00945544"/>
    <w:rsid w:val="009511A1"/>
    <w:rsid w:val="0095194A"/>
    <w:rsid w:val="009520A4"/>
    <w:rsid w:val="00952D97"/>
    <w:rsid w:val="00954538"/>
    <w:rsid w:val="00956148"/>
    <w:rsid w:val="009564FA"/>
    <w:rsid w:val="0095693B"/>
    <w:rsid w:val="00956F61"/>
    <w:rsid w:val="009608EE"/>
    <w:rsid w:val="0096179B"/>
    <w:rsid w:val="0096199D"/>
    <w:rsid w:val="00962196"/>
    <w:rsid w:val="009627E4"/>
    <w:rsid w:val="009629DA"/>
    <w:rsid w:val="00962AF7"/>
    <w:rsid w:val="00962B1C"/>
    <w:rsid w:val="00963A25"/>
    <w:rsid w:val="00963E0D"/>
    <w:rsid w:val="00964288"/>
    <w:rsid w:val="0096452C"/>
    <w:rsid w:val="00964BA6"/>
    <w:rsid w:val="00964EC2"/>
    <w:rsid w:val="00965949"/>
    <w:rsid w:val="00966078"/>
    <w:rsid w:val="0096629B"/>
    <w:rsid w:val="009669CD"/>
    <w:rsid w:val="00966A34"/>
    <w:rsid w:val="0096730B"/>
    <w:rsid w:val="00970B0D"/>
    <w:rsid w:val="00970B81"/>
    <w:rsid w:val="00970DC3"/>
    <w:rsid w:val="00970F7F"/>
    <w:rsid w:val="00973285"/>
    <w:rsid w:val="00973567"/>
    <w:rsid w:val="00973672"/>
    <w:rsid w:val="00973C3F"/>
    <w:rsid w:val="00974042"/>
    <w:rsid w:val="00975176"/>
    <w:rsid w:val="009757A4"/>
    <w:rsid w:val="00975F3C"/>
    <w:rsid w:val="009762FA"/>
    <w:rsid w:val="00976559"/>
    <w:rsid w:val="009774E1"/>
    <w:rsid w:val="0097756F"/>
    <w:rsid w:val="00977599"/>
    <w:rsid w:val="009778BF"/>
    <w:rsid w:val="009804EB"/>
    <w:rsid w:val="0098093D"/>
    <w:rsid w:val="00980D19"/>
    <w:rsid w:val="00980D1E"/>
    <w:rsid w:val="00981223"/>
    <w:rsid w:val="0098160D"/>
    <w:rsid w:val="0098232C"/>
    <w:rsid w:val="00982EBC"/>
    <w:rsid w:val="0098322E"/>
    <w:rsid w:val="009847FE"/>
    <w:rsid w:val="00984F58"/>
    <w:rsid w:val="009856FC"/>
    <w:rsid w:val="00985C28"/>
    <w:rsid w:val="0098652A"/>
    <w:rsid w:val="00986810"/>
    <w:rsid w:val="00987C35"/>
    <w:rsid w:val="009913A7"/>
    <w:rsid w:val="00991F3C"/>
    <w:rsid w:val="00991F88"/>
    <w:rsid w:val="009924EF"/>
    <w:rsid w:val="00992B67"/>
    <w:rsid w:val="00994144"/>
    <w:rsid w:val="009945DC"/>
    <w:rsid w:val="00994E7A"/>
    <w:rsid w:val="00995387"/>
    <w:rsid w:val="009953FE"/>
    <w:rsid w:val="00996715"/>
    <w:rsid w:val="00996DD2"/>
    <w:rsid w:val="00997120"/>
    <w:rsid w:val="00997ECA"/>
    <w:rsid w:val="009A05B7"/>
    <w:rsid w:val="009A0C80"/>
    <w:rsid w:val="009A0C98"/>
    <w:rsid w:val="009A0EBA"/>
    <w:rsid w:val="009A19C2"/>
    <w:rsid w:val="009A1E28"/>
    <w:rsid w:val="009A2C17"/>
    <w:rsid w:val="009A3167"/>
    <w:rsid w:val="009A3AF8"/>
    <w:rsid w:val="009A4490"/>
    <w:rsid w:val="009A44A5"/>
    <w:rsid w:val="009A4557"/>
    <w:rsid w:val="009A4F4B"/>
    <w:rsid w:val="009A5617"/>
    <w:rsid w:val="009A6B6D"/>
    <w:rsid w:val="009A726F"/>
    <w:rsid w:val="009B04C9"/>
    <w:rsid w:val="009B0C85"/>
    <w:rsid w:val="009B0FD1"/>
    <w:rsid w:val="009B1BDE"/>
    <w:rsid w:val="009B1E9F"/>
    <w:rsid w:val="009B2904"/>
    <w:rsid w:val="009B31B4"/>
    <w:rsid w:val="009B3550"/>
    <w:rsid w:val="009B377E"/>
    <w:rsid w:val="009B3A0A"/>
    <w:rsid w:val="009B3FC0"/>
    <w:rsid w:val="009B40BA"/>
    <w:rsid w:val="009B455B"/>
    <w:rsid w:val="009B4BD3"/>
    <w:rsid w:val="009B5BD8"/>
    <w:rsid w:val="009B731C"/>
    <w:rsid w:val="009B7382"/>
    <w:rsid w:val="009C0401"/>
    <w:rsid w:val="009C22D5"/>
    <w:rsid w:val="009C239F"/>
    <w:rsid w:val="009C3080"/>
    <w:rsid w:val="009C32F0"/>
    <w:rsid w:val="009C33DC"/>
    <w:rsid w:val="009C3741"/>
    <w:rsid w:val="009C3C0D"/>
    <w:rsid w:val="009C427C"/>
    <w:rsid w:val="009C459B"/>
    <w:rsid w:val="009C4FB6"/>
    <w:rsid w:val="009C5C5A"/>
    <w:rsid w:val="009C6F6F"/>
    <w:rsid w:val="009D00BB"/>
    <w:rsid w:val="009D0D61"/>
    <w:rsid w:val="009D2BF2"/>
    <w:rsid w:val="009D34B6"/>
    <w:rsid w:val="009D3EFC"/>
    <w:rsid w:val="009D49B4"/>
    <w:rsid w:val="009D5065"/>
    <w:rsid w:val="009D57EA"/>
    <w:rsid w:val="009D5C18"/>
    <w:rsid w:val="009D61B9"/>
    <w:rsid w:val="009D65F0"/>
    <w:rsid w:val="009D69D8"/>
    <w:rsid w:val="009D6AE6"/>
    <w:rsid w:val="009D7396"/>
    <w:rsid w:val="009D74C0"/>
    <w:rsid w:val="009D794E"/>
    <w:rsid w:val="009D7950"/>
    <w:rsid w:val="009E0ACB"/>
    <w:rsid w:val="009E156B"/>
    <w:rsid w:val="009E1B42"/>
    <w:rsid w:val="009E31CF"/>
    <w:rsid w:val="009E3279"/>
    <w:rsid w:val="009E4645"/>
    <w:rsid w:val="009E4E1A"/>
    <w:rsid w:val="009E58A8"/>
    <w:rsid w:val="009E5FE9"/>
    <w:rsid w:val="009E69B5"/>
    <w:rsid w:val="009E6DF6"/>
    <w:rsid w:val="009E7B3B"/>
    <w:rsid w:val="009F09A0"/>
    <w:rsid w:val="009F1C85"/>
    <w:rsid w:val="009F2259"/>
    <w:rsid w:val="009F3E1D"/>
    <w:rsid w:val="009F4F43"/>
    <w:rsid w:val="009F5167"/>
    <w:rsid w:val="009F53B0"/>
    <w:rsid w:val="009F718E"/>
    <w:rsid w:val="009F72BB"/>
    <w:rsid w:val="009F78AE"/>
    <w:rsid w:val="00A00EED"/>
    <w:rsid w:val="00A01301"/>
    <w:rsid w:val="00A01B6B"/>
    <w:rsid w:val="00A03213"/>
    <w:rsid w:val="00A033BC"/>
    <w:rsid w:val="00A04A9F"/>
    <w:rsid w:val="00A0713D"/>
    <w:rsid w:val="00A10E52"/>
    <w:rsid w:val="00A11AD7"/>
    <w:rsid w:val="00A12433"/>
    <w:rsid w:val="00A12920"/>
    <w:rsid w:val="00A1371E"/>
    <w:rsid w:val="00A13BE8"/>
    <w:rsid w:val="00A1461B"/>
    <w:rsid w:val="00A15368"/>
    <w:rsid w:val="00A15500"/>
    <w:rsid w:val="00A20395"/>
    <w:rsid w:val="00A210EB"/>
    <w:rsid w:val="00A22A5E"/>
    <w:rsid w:val="00A238BD"/>
    <w:rsid w:val="00A23943"/>
    <w:rsid w:val="00A23CD8"/>
    <w:rsid w:val="00A25187"/>
    <w:rsid w:val="00A25BBE"/>
    <w:rsid w:val="00A26839"/>
    <w:rsid w:val="00A27754"/>
    <w:rsid w:val="00A27C9C"/>
    <w:rsid w:val="00A27ED6"/>
    <w:rsid w:val="00A30221"/>
    <w:rsid w:val="00A30A49"/>
    <w:rsid w:val="00A30E4E"/>
    <w:rsid w:val="00A317B2"/>
    <w:rsid w:val="00A31846"/>
    <w:rsid w:val="00A32644"/>
    <w:rsid w:val="00A3297C"/>
    <w:rsid w:val="00A33145"/>
    <w:rsid w:val="00A3328B"/>
    <w:rsid w:val="00A33EB5"/>
    <w:rsid w:val="00A33F6A"/>
    <w:rsid w:val="00A3447E"/>
    <w:rsid w:val="00A34FCF"/>
    <w:rsid w:val="00A35BC4"/>
    <w:rsid w:val="00A3621A"/>
    <w:rsid w:val="00A3747D"/>
    <w:rsid w:val="00A40B94"/>
    <w:rsid w:val="00A41D5D"/>
    <w:rsid w:val="00A43854"/>
    <w:rsid w:val="00A43A16"/>
    <w:rsid w:val="00A44BF7"/>
    <w:rsid w:val="00A45BF7"/>
    <w:rsid w:val="00A46D4F"/>
    <w:rsid w:val="00A46FB1"/>
    <w:rsid w:val="00A4725A"/>
    <w:rsid w:val="00A47FA4"/>
    <w:rsid w:val="00A50190"/>
    <w:rsid w:val="00A51C29"/>
    <w:rsid w:val="00A51E49"/>
    <w:rsid w:val="00A52D77"/>
    <w:rsid w:val="00A54826"/>
    <w:rsid w:val="00A54C27"/>
    <w:rsid w:val="00A54D0A"/>
    <w:rsid w:val="00A55547"/>
    <w:rsid w:val="00A5667D"/>
    <w:rsid w:val="00A56949"/>
    <w:rsid w:val="00A56A08"/>
    <w:rsid w:val="00A56A39"/>
    <w:rsid w:val="00A61811"/>
    <w:rsid w:val="00A636F3"/>
    <w:rsid w:val="00A64775"/>
    <w:rsid w:val="00A649FC"/>
    <w:rsid w:val="00A65C72"/>
    <w:rsid w:val="00A65E24"/>
    <w:rsid w:val="00A66005"/>
    <w:rsid w:val="00A666AB"/>
    <w:rsid w:val="00A66B81"/>
    <w:rsid w:val="00A67C08"/>
    <w:rsid w:val="00A700E2"/>
    <w:rsid w:val="00A704D9"/>
    <w:rsid w:val="00A712A0"/>
    <w:rsid w:val="00A714BB"/>
    <w:rsid w:val="00A714E1"/>
    <w:rsid w:val="00A71562"/>
    <w:rsid w:val="00A71620"/>
    <w:rsid w:val="00A7188B"/>
    <w:rsid w:val="00A722C6"/>
    <w:rsid w:val="00A7237B"/>
    <w:rsid w:val="00A72EF9"/>
    <w:rsid w:val="00A73107"/>
    <w:rsid w:val="00A76555"/>
    <w:rsid w:val="00A76A8C"/>
    <w:rsid w:val="00A80833"/>
    <w:rsid w:val="00A80A78"/>
    <w:rsid w:val="00A813B2"/>
    <w:rsid w:val="00A8168C"/>
    <w:rsid w:val="00A818BC"/>
    <w:rsid w:val="00A81CC0"/>
    <w:rsid w:val="00A821D9"/>
    <w:rsid w:val="00A825E4"/>
    <w:rsid w:val="00A82727"/>
    <w:rsid w:val="00A830D9"/>
    <w:rsid w:val="00A84212"/>
    <w:rsid w:val="00A84A85"/>
    <w:rsid w:val="00A86998"/>
    <w:rsid w:val="00A87048"/>
    <w:rsid w:val="00A877DD"/>
    <w:rsid w:val="00A878CD"/>
    <w:rsid w:val="00A87A9C"/>
    <w:rsid w:val="00A908EF"/>
    <w:rsid w:val="00A90ECA"/>
    <w:rsid w:val="00A91A0D"/>
    <w:rsid w:val="00A93031"/>
    <w:rsid w:val="00A9341F"/>
    <w:rsid w:val="00A93493"/>
    <w:rsid w:val="00A93832"/>
    <w:rsid w:val="00A93F6C"/>
    <w:rsid w:val="00A94A1E"/>
    <w:rsid w:val="00A94C4B"/>
    <w:rsid w:val="00A96CEC"/>
    <w:rsid w:val="00A97B3B"/>
    <w:rsid w:val="00AA0597"/>
    <w:rsid w:val="00AA0FEB"/>
    <w:rsid w:val="00AA3408"/>
    <w:rsid w:val="00AA3BA1"/>
    <w:rsid w:val="00AA3F24"/>
    <w:rsid w:val="00AA3F60"/>
    <w:rsid w:val="00AA69BF"/>
    <w:rsid w:val="00AA7352"/>
    <w:rsid w:val="00AA769A"/>
    <w:rsid w:val="00AB07F8"/>
    <w:rsid w:val="00AB0897"/>
    <w:rsid w:val="00AB0F24"/>
    <w:rsid w:val="00AB2032"/>
    <w:rsid w:val="00AB424E"/>
    <w:rsid w:val="00AB594C"/>
    <w:rsid w:val="00AB5C19"/>
    <w:rsid w:val="00AB63FA"/>
    <w:rsid w:val="00AC02EF"/>
    <w:rsid w:val="00AC0AFE"/>
    <w:rsid w:val="00AC0C4B"/>
    <w:rsid w:val="00AC1917"/>
    <w:rsid w:val="00AC2607"/>
    <w:rsid w:val="00AC36B1"/>
    <w:rsid w:val="00AC38B5"/>
    <w:rsid w:val="00AC4032"/>
    <w:rsid w:val="00AC4519"/>
    <w:rsid w:val="00AC5283"/>
    <w:rsid w:val="00AD04F7"/>
    <w:rsid w:val="00AD1747"/>
    <w:rsid w:val="00AD25DE"/>
    <w:rsid w:val="00AD3F7D"/>
    <w:rsid w:val="00AD4061"/>
    <w:rsid w:val="00AD5F98"/>
    <w:rsid w:val="00AD69CA"/>
    <w:rsid w:val="00AD6E89"/>
    <w:rsid w:val="00AD7753"/>
    <w:rsid w:val="00AD77A9"/>
    <w:rsid w:val="00AD79B2"/>
    <w:rsid w:val="00AD7C36"/>
    <w:rsid w:val="00AE0746"/>
    <w:rsid w:val="00AE0CF2"/>
    <w:rsid w:val="00AE15A8"/>
    <w:rsid w:val="00AE24B2"/>
    <w:rsid w:val="00AE2AA1"/>
    <w:rsid w:val="00AE2F6B"/>
    <w:rsid w:val="00AE350D"/>
    <w:rsid w:val="00AE36D0"/>
    <w:rsid w:val="00AE3D27"/>
    <w:rsid w:val="00AE4E2C"/>
    <w:rsid w:val="00AE5650"/>
    <w:rsid w:val="00AE5738"/>
    <w:rsid w:val="00AE5B52"/>
    <w:rsid w:val="00AE6087"/>
    <w:rsid w:val="00AE6867"/>
    <w:rsid w:val="00AE6E86"/>
    <w:rsid w:val="00AE7151"/>
    <w:rsid w:val="00AE7D32"/>
    <w:rsid w:val="00AF0605"/>
    <w:rsid w:val="00AF06D2"/>
    <w:rsid w:val="00AF14B1"/>
    <w:rsid w:val="00AF17E6"/>
    <w:rsid w:val="00AF1812"/>
    <w:rsid w:val="00AF3261"/>
    <w:rsid w:val="00AF4495"/>
    <w:rsid w:val="00AF53DE"/>
    <w:rsid w:val="00AF6059"/>
    <w:rsid w:val="00AF651E"/>
    <w:rsid w:val="00AF6CE5"/>
    <w:rsid w:val="00B00679"/>
    <w:rsid w:val="00B014D0"/>
    <w:rsid w:val="00B01828"/>
    <w:rsid w:val="00B02526"/>
    <w:rsid w:val="00B0315F"/>
    <w:rsid w:val="00B03698"/>
    <w:rsid w:val="00B04238"/>
    <w:rsid w:val="00B0449C"/>
    <w:rsid w:val="00B0487E"/>
    <w:rsid w:val="00B04F82"/>
    <w:rsid w:val="00B0578B"/>
    <w:rsid w:val="00B05A95"/>
    <w:rsid w:val="00B05FBB"/>
    <w:rsid w:val="00B066C6"/>
    <w:rsid w:val="00B06E7D"/>
    <w:rsid w:val="00B0787A"/>
    <w:rsid w:val="00B11B0A"/>
    <w:rsid w:val="00B121A3"/>
    <w:rsid w:val="00B12826"/>
    <w:rsid w:val="00B140A7"/>
    <w:rsid w:val="00B14779"/>
    <w:rsid w:val="00B14BED"/>
    <w:rsid w:val="00B1561E"/>
    <w:rsid w:val="00B1635A"/>
    <w:rsid w:val="00B16566"/>
    <w:rsid w:val="00B16A09"/>
    <w:rsid w:val="00B16C2A"/>
    <w:rsid w:val="00B1714A"/>
    <w:rsid w:val="00B172D6"/>
    <w:rsid w:val="00B1752A"/>
    <w:rsid w:val="00B20FDB"/>
    <w:rsid w:val="00B228ED"/>
    <w:rsid w:val="00B2305B"/>
    <w:rsid w:val="00B24E0D"/>
    <w:rsid w:val="00B24EB1"/>
    <w:rsid w:val="00B262CC"/>
    <w:rsid w:val="00B263CB"/>
    <w:rsid w:val="00B269C0"/>
    <w:rsid w:val="00B27A37"/>
    <w:rsid w:val="00B308F7"/>
    <w:rsid w:val="00B31713"/>
    <w:rsid w:val="00B31829"/>
    <w:rsid w:val="00B32CFC"/>
    <w:rsid w:val="00B33543"/>
    <w:rsid w:val="00B3408F"/>
    <w:rsid w:val="00B34CDB"/>
    <w:rsid w:val="00B34D54"/>
    <w:rsid w:val="00B366D9"/>
    <w:rsid w:val="00B3709D"/>
    <w:rsid w:val="00B40731"/>
    <w:rsid w:val="00B41386"/>
    <w:rsid w:val="00B413F5"/>
    <w:rsid w:val="00B41546"/>
    <w:rsid w:val="00B415D1"/>
    <w:rsid w:val="00B4178C"/>
    <w:rsid w:val="00B4229C"/>
    <w:rsid w:val="00B42494"/>
    <w:rsid w:val="00B42758"/>
    <w:rsid w:val="00B4317D"/>
    <w:rsid w:val="00B4392E"/>
    <w:rsid w:val="00B444E7"/>
    <w:rsid w:val="00B44A48"/>
    <w:rsid w:val="00B46155"/>
    <w:rsid w:val="00B46AD0"/>
    <w:rsid w:val="00B47AA0"/>
    <w:rsid w:val="00B50A78"/>
    <w:rsid w:val="00B50C94"/>
    <w:rsid w:val="00B51909"/>
    <w:rsid w:val="00B5299B"/>
    <w:rsid w:val="00B529C4"/>
    <w:rsid w:val="00B55433"/>
    <w:rsid w:val="00B5563A"/>
    <w:rsid w:val="00B5574F"/>
    <w:rsid w:val="00B56595"/>
    <w:rsid w:val="00B56C99"/>
    <w:rsid w:val="00B56E23"/>
    <w:rsid w:val="00B57613"/>
    <w:rsid w:val="00B57E1B"/>
    <w:rsid w:val="00B61CD6"/>
    <w:rsid w:val="00B62F88"/>
    <w:rsid w:val="00B64310"/>
    <w:rsid w:val="00B6575C"/>
    <w:rsid w:val="00B65C4E"/>
    <w:rsid w:val="00B65DB3"/>
    <w:rsid w:val="00B660C7"/>
    <w:rsid w:val="00B6698A"/>
    <w:rsid w:val="00B66CF6"/>
    <w:rsid w:val="00B66FFA"/>
    <w:rsid w:val="00B70577"/>
    <w:rsid w:val="00B71551"/>
    <w:rsid w:val="00B71A06"/>
    <w:rsid w:val="00B7341C"/>
    <w:rsid w:val="00B739DB"/>
    <w:rsid w:val="00B74E10"/>
    <w:rsid w:val="00B7547E"/>
    <w:rsid w:val="00B761AD"/>
    <w:rsid w:val="00B76D07"/>
    <w:rsid w:val="00B76D52"/>
    <w:rsid w:val="00B76DEB"/>
    <w:rsid w:val="00B81817"/>
    <w:rsid w:val="00B823BD"/>
    <w:rsid w:val="00B82ACD"/>
    <w:rsid w:val="00B8322A"/>
    <w:rsid w:val="00B83EAC"/>
    <w:rsid w:val="00B8434D"/>
    <w:rsid w:val="00B846E7"/>
    <w:rsid w:val="00B85531"/>
    <w:rsid w:val="00B85AC2"/>
    <w:rsid w:val="00B85E11"/>
    <w:rsid w:val="00B86ED8"/>
    <w:rsid w:val="00B877D5"/>
    <w:rsid w:val="00B87F57"/>
    <w:rsid w:val="00B9037E"/>
    <w:rsid w:val="00B90AE9"/>
    <w:rsid w:val="00B90E9D"/>
    <w:rsid w:val="00B91013"/>
    <w:rsid w:val="00B91BA7"/>
    <w:rsid w:val="00B91EF7"/>
    <w:rsid w:val="00B92468"/>
    <w:rsid w:val="00B92D52"/>
    <w:rsid w:val="00B93F7B"/>
    <w:rsid w:val="00B94AE6"/>
    <w:rsid w:val="00B951A4"/>
    <w:rsid w:val="00B9579A"/>
    <w:rsid w:val="00B96514"/>
    <w:rsid w:val="00B9707C"/>
    <w:rsid w:val="00B97D22"/>
    <w:rsid w:val="00BA0412"/>
    <w:rsid w:val="00BA0581"/>
    <w:rsid w:val="00BA0AD8"/>
    <w:rsid w:val="00BA11AD"/>
    <w:rsid w:val="00BA12CC"/>
    <w:rsid w:val="00BA18C0"/>
    <w:rsid w:val="00BA1EF6"/>
    <w:rsid w:val="00BA250A"/>
    <w:rsid w:val="00BA2D18"/>
    <w:rsid w:val="00BA2DAB"/>
    <w:rsid w:val="00BA3083"/>
    <w:rsid w:val="00BA5171"/>
    <w:rsid w:val="00BA540C"/>
    <w:rsid w:val="00BA5D98"/>
    <w:rsid w:val="00BA65C8"/>
    <w:rsid w:val="00BA6DD9"/>
    <w:rsid w:val="00BA7390"/>
    <w:rsid w:val="00BA7DC7"/>
    <w:rsid w:val="00BB042C"/>
    <w:rsid w:val="00BB1A5F"/>
    <w:rsid w:val="00BB23B6"/>
    <w:rsid w:val="00BB2884"/>
    <w:rsid w:val="00BB29C0"/>
    <w:rsid w:val="00BB3213"/>
    <w:rsid w:val="00BB32D1"/>
    <w:rsid w:val="00BB34D7"/>
    <w:rsid w:val="00BB3D4A"/>
    <w:rsid w:val="00BB5214"/>
    <w:rsid w:val="00BB583C"/>
    <w:rsid w:val="00BB5850"/>
    <w:rsid w:val="00BB623F"/>
    <w:rsid w:val="00BB6D00"/>
    <w:rsid w:val="00BB6E67"/>
    <w:rsid w:val="00BB7035"/>
    <w:rsid w:val="00BB70BC"/>
    <w:rsid w:val="00BB7730"/>
    <w:rsid w:val="00BC0655"/>
    <w:rsid w:val="00BC08B9"/>
    <w:rsid w:val="00BC0FA5"/>
    <w:rsid w:val="00BC1D75"/>
    <w:rsid w:val="00BC2012"/>
    <w:rsid w:val="00BC39C3"/>
    <w:rsid w:val="00BC497A"/>
    <w:rsid w:val="00BC53DC"/>
    <w:rsid w:val="00BC5875"/>
    <w:rsid w:val="00BC628B"/>
    <w:rsid w:val="00BC67E0"/>
    <w:rsid w:val="00BC6905"/>
    <w:rsid w:val="00BC6B07"/>
    <w:rsid w:val="00BC6F88"/>
    <w:rsid w:val="00BC747F"/>
    <w:rsid w:val="00BD0421"/>
    <w:rsid w:val="00BD095A"/>
    <w:rsid w:val="00BD0C26"/>
    <w:rsid w:val="00BD119B"/>
    <w:rsid w:val="00BD1D96"/>
    <w:rsid w:val="00BD200B"/>
    <w:rsid w:val="00BD2723"/>
    <w:rsid w:val="00BD33D0"/>
    <w:rsid w:val="00BD3863"/>
    <w:rsid w:val="00BD5265"/>
    <w:rsid w:val="00BD6842"/>
    <w:rsid w:val="00BD6C12"/>
    <w:rsid w:val="00BD6F15"/>
    <w:rsid w:val="00BD765C"/>
    <w:rsid w:val="00BE00C4"/>
    <w:rsid w:val="00BE00F8"/>
    <w:rsid w:val="00BE0140"/>
    <w:rsid w:val="00BE18FE"/>
    <w:rsid w:val="00BE1EF8"/>
    <w:rsid w:val="00BE2936"/>
    <w:rsid w:val="00BE30BC"/>
    <w:rsid w:val="00BE3AC1"/>
    <w:rsid w:val="00BE4E2B"/>
    <w:rsid w:val="00BE5DA2"/>
    <w:rsid w:val="00BE5FFC"/>
    <w:rsid w:val="00BE74DC"/>
    <w:rsid w:val="00BF0CE9"/>
    <w:rsid w:val="00BF246D"/>
    <w:rsid w:val="00BF3309"/>
    <w:rsid w:val="00BF45C6"/>
    <w:rsid w:val="00BF4688"/>
    <w:rsid w:val="00BF48E6"/>
    <w:rsid w:val="00BF6A30"/>
    <w:rsid w:val="00C00DDA"/>
    <w:rsid w:val="00C0161E"/>
    <w:rsid w:val="00C026FF"/>
    <w:rsid w:val="00C02AD0"/>
    <w:rsid w:val="00C031E5"/>
    <w:rsid w:val="00C04086"/>
    <w:rsid w:val="00C04951"/>
    <w:rsid w:val="00C05D17"/>
    <w:rsid w:val="00C071D7"/>
    <w:rsid w:val="00C10C87"/>
    <w:rsid w:val="00C111A4"/>
    <w:rsid w:val="00C1154D"/>
    <w:rsid w:val="00C116B2"/>
    <w:rsid w:val="00C11832"/>
    <w:rsid w:val="00C11FBC"/>
    <w:rsid w:val="00C12456"/>
    <w:rsid w:val="00C12AF4"/>
    <w:rsid w:val="00C14050"/>
    <w:rsid w:val="00C1456F"/>
    <w:rsid w:val="00C15B2F"/>
    <w:rsid w:val="00C169A4"/>
    <w:rsid w:val="00C178C7"/>
    <w:rsid w:val="00C17BC0"/>
    <w:rsid w:val="00C2127C"/>
    <w:rsid w:val="00C21963"/>
    <w:rsid w:val="00C2267D"/>
    <w:rsid w:val="00C2301D"/>
    <w:rsid w:val="00C23150"/>
    <w:rsid w:val="00C24D5F"/>
    <w:rsid w:val="00C26EB6"/>
    <w:rsid w:val="00C27450"/>
    <w:rsid w:val="00C276D9"/>
    <w:rsid w:val="00C27E8E"/>
    <w:rsid w:val="00C31C24"/>
    <w:rsid w:val="00C31D31"/>
    <w:rsid w:val="00C32198"/>
    <w:rsid w:val="00C35A16"/>
    <w:rsid w:val="00C35BCE"/>
    <w:rsid w:val="00C37994"/>
    <w:rsid w:val="00C407AA"/>
    <w:rsid w:val="00C410E9"/>
    <w:rsid w:val="00C41884"/>
    <w:rsid w:val="00C42405"/>
    <w:rsid w:val="00C424C9"/>
    <w:rsid w:val="00C42571"/>
    <w:rsid w:val="00C42D78"/>
    <w:rsid w:val="00C4313E"/>
    <w:rsid w:val="00C43CBE"/>
    <w:rsid w:val="00C46B66"/>
    <w:rsid w:val="00C47AD2"/>
    <w:rsid w:val="00C505EA"/>
    <w:rsid w:val="00C5085C"/>
    <w:rsid w:val="00C510CE"/>
    <w:rsid w:val="00C5162F"/>
    <w:rsid w:val="00C54099"/>
    <w:rsid w:val="00C5504E"/>
    <w:rsid w:val="00C556B3"/>
    <w:rsid w:val="00C60683"/>
    <w:rsid w:val="00C6106B"/>
    <w:rsid w:val="00C615B3"/>
    <w:rsid w:val="00C61EF2"/>
    <w:rsid w:val="00C64274"/>
    <w:rsid w:val="00C644A1"/>
    <w:rsid w:val="00C650A0"/>
    <w:rsid w:val="00C66CC4"/>
    <w:rsid w:val="00C677F2"/>
    <w:rsid w:val="00C70913"/>
    <w:rsid w:val="00C70A3B"/>
    <w:rsid w:val="00C7183D"/>
    <w:rsid w:val="00C731F6"/>
    <w:rsid w:val="00C7481B"/>
    <w:rsid w:val="00C75A2A"/>
    <w:rsid w:val="00C75F2C"/>
    <w:rsid w:val="00C76CAA"/>
    <w:rsid w:val="00C8014E"/>
    <w:rsid w:val="00C80A00"/>
    <w:rsid w:val="00C82185"/>
    <w:rsid w:val="00C8222B"/>
    <w:rsid w:val="00C8360D"/>
    <w:rsid w:val="00C83B0E"/>
    <w:rsid w:val="00C854A0"/>
    <w:rsid w:val="00C85DB4"/>
    <w:rsid w:val="00C85F5E"/>
    <w:rsid w:val="00C87E0C"/>
    <w:rsid w:val="00C87ED7"/>
    <w:rsid w:val="00C87F50"/>
    <w:rsid w:val="00C90521"/>
    <w:rsid w:val="00C90D69"/>
    <w:rsid w:val="00C91793"/>
    <w:rsid w:val="00C91995"/>
    <w:rsid w:val="00C92159"/>
    <w:rsid w:val="00C9297E"/>
    <w:rsid w:val="00C92B1F"/>
    <w:rsid w:val="00C933A4"/>
    <w:rsid w:val="00C95043"/>
    <w:rsid w:val="00C953FE"/>
    <w:rsid w:val="00C95523"/>
    <w:rsid w:val="00C95EB4"/>
    <w:rsid w:val="00C96145"/>
    <w:rsid w:val="00C96221"/>
    <w:rsid w:val="00C9644A"/>
    <w:rsid w:val="00C96A4B"/>
    <w:rsid w:val="00CA023A"/>
    <w:rsid w:val="00CA1356"/>
    <w:rsid w:val="00CA3A19"/>
    <w:rsid w:val="00CA3B74"/>
    <w:rsid w:val="00CA415A"/>
    <w:rsid w:val="00CA5219"/>
    <w:rsid w:val="00CA5B74"/>
    <w:rsid w:val="00CA62E4"/>
    <w:rsid w:val="00CA6325"/>
    <w:rsid w:val="00CA7ADE"/>
    <w:rsid w:val="00CB07EB"/>
    <w:rsid w:val="00CB1785"/>
    <w:rsid w:val="00CB1D0A"/>
    <w:rsid w:val="00CB288D"/>
    <w:rsid w:val="00CB43A1"/>
    <w:rsid w:val="00CB5327"/>
    <w:rsid w:val="00CB586B"/>
    <w:rsid w:val="00CB6E71"/>
    <w:rsid w:val="00CB7046"/>
    <w:rsid w:val="00CB7452"/>
    <w:rsid w:val="00CC0690"/>
    <w:rsid w:val="00CC0B66"/>
    <w:rsid w:val="00CC0CB8"/>
    <w:rsid w:val="00CC105A"/>
    <w:rsid w:val="00CC156C"/>
    <w:rsid w:val="00CC18AD"/>
    <w:rsid w:val="00CC19E4"/>
    <w:rsid w:val="00CC2D50"/>
    <w:rsid w:val="00CC3286"/>
    <w:rsid w:val="00CC50CB"/>
    <w:rsid w:val="00CC577F"/>
    <w:rsid w:val="00CC59FD"/>
    <w:rsid w:val="00CC6103"/>
    <w:rsid w:val="00CC6554"/>
    <w:rsid w:val="00CC747B"/>
    <w:rsid w:val="00CC792C"/>
    <w:rsid w:val="00CD01B8"/>
    <w:rsid w:val="00CD07C2"/>
    <w:rsid w:val="00CD0975"/>
    <w:rsid w:val="00CD0A8E"/>
    <w:rsid w:val="00CD0AA8"/>
    <w:rsid w:val="00CD3359"/>
    <w:rsid w:val="00CD36D3"/>
    <w:rsid w:val="00CD37EF"/>
    <w:rsid w:val="00CD3A4A"/>
    <w:rsid w:val="00CD3D40"/>
    <w:rsid w:val="00CD46E7"/>
    <w:rsid w:val="00CD5089"/>
    <w:rsid w:val="00CD58D1"/>
    <w:rsid w:val="00CD622E"/>
    <w:rsid w:val="00CD7D8B"/>
    <w:rsid w:val="00CE095D"/>
    <w:rsid w:val="00CE0B93"/>
    <w:rsid w:val="00CE0C93"/>
    <w:rsid w:val="00CE1571"/>
    <w:rsid w:val="00CE2384"/>
    <w:rsid w:val="00CE23B2"/>
    <w:rsid w:val="00CE30A3"/>
    <w:rsid w:val="00CE39F8"/>
    <w:rsid w:val="00CE4C2F"/>
    <w:rsid w:val="00CE5A70"/>
    <w:rsid w:val="00CE5D5E"/>
    <w:rsid w:val="00CE60A1"/>
    <w:rsid w:val="00CE6468"/>
    <w:rsid w:val="00CE7453"/>
    <w:rsid w:val="00CE763E"/>
    <w:rsid w:val="00CF0508"/>
    <w:rsid w:val="00CF1B7E"/>
    <w:rsid w:val="00CF1C63"/>
    <w:rsid w:val="00CF1E79"/>
    <w:rsid w:val="00CF1FFA"/>
    <w:rsid w:val="00CF3398"/>
    <w:rsid w:val="00CF3411"/>
    <w:rsid w:val="00CF4379"/>
    <w:rsid w:val="00CF65A8"/>
    <w:rsid w:val="00CF6851"/>
    <w:rsid w:val="00CF7910"/>
    <w:rsid w:val="00CF7C2E"/>
    <w:rsid w:val="00D0018B"/>
    <w:rsid w:val="00D00C8E"/>
    <w:rsid w:val="00D01F11"/>
    <w:rsid w:val="00D026DF"/>
    <w:rsid w:val="00D02924"/>
    <w:rsid w:val="00D04930"/>
    <w:rsid w:val="00D05026"/>
    <w:rsid w:val="00D0527D"/>
    <w:rsid w:val="00D0530F"/>
    <w:rsid w:val="00D05A5C"/>
    <w:rsid w:val="00D060BB"/>
    <w:rsid w:val="00D0629D"/>
    <w:rsid w:val="00D06713"/>
    <w:rsid w:val="00D108FA"/>
    <w:rsid w:val="00D1117C"/>
    <w:rsid w:val="00D1129E"/>
    <w:rsid w:val="00D1161C"/>
    <w:rsid w:val="00D11F23"/>
    <w:rsid w:val="00D1224A"/>
    <w:rsid w:val="00D12251"/>
    <w:rsid w:val="00D12756"/>
    <w:rsid w:val="00D12B2F"/>
    <w:rsid w:val="00D132B0"/>
    <w:rsid w:val="00D140DE"/>
    <w:rsid w:val="00D14694"/>
    <w:rsid w:val="00D15440"/>
    <w:rsid w:val="00D154AB"/>
    <w:rsid w:val="00D15917"/>
    <w:rsid w:val="00D15C63"/>
    <w:rsid w:val="00D162D7"/>
    <w:rsid w:val="00D16C50"/>
    <w:rsid w:val="00D17A94"/>
    <w:rsid w:val="00D17EAC"/>
    <w:rsid w:val="00D17EFF"/>
    <w:rsid w:val="00D205D7"/>
    <w:rsid w:val="00D23F5F"/>
    <w:rsid w:val="00D24D8B"/>
    <w:rsid w:val="00D2546B"/>
    <w:rsid w:val="00D25726"/>
    <w:rsid w:val="00D26383"/>
    <w:rsid w:val="00D276F8"/>
    <w:rsid w:val="00D3130B"/>
    <w:rsid w:val="00D3143C"/>
    <w:rsid w:val="00D31BC9"/>
    <w:rsid w:val="00D31DDB"/>
    <w:rsid w:val="00D32137"/>
    <w:rsid w:val="00D32193"/>
    <w:rsid w:val="00D33C99"/>
    <w:rsid w:val="00D34F8C"/>
    <w:rsid w:val="00D35BB2"/>
    <w:rsid w:val="00D36B9E"/>
    <w:rsid w:val="00D371C3"/>
    <w:rsid w:val="00D41C39"/>
    <w:rsid w:val="00D43BE7"/>
    <w:rsid w:val="00D43D8A"/>
    <w:rsid w:val="00D43F97"/>
    <w:rsid w:val="00D44C89"/>
    <w:rsid w:val="00D46580"/>
    <w:rsid w:val="00D46773"/>
    <w:rsid w:val="00D47856"/>
    <w:rsid w:val="00D50527"/>
    <w:rsid w:val="00D50A00"/>
    <w:rsid w:val="00D510CB"/>
    <w:rsid w:val="00D51852"/>
    <w:rsid w:val="00D52479"/>
    <w:rsid w:val="00D52A16"/>
    <w:rsid w:val="00D53A85"/>
    <w:rsid w:val="00D551B1"/>
    <w:rsid w:val="00D55E30"/>
    <w:rsid w:val="00D574AD"/>
    <w:rsid w:val="00D57912"/>
    <w:rsid w:val="00D60981"/>
    <w:rsid w:val="00D61116"/>
    <w:rsid w:val="00D6137A"/>
    <w:rsid w:val="00D61C67"/>
    <w:rsid w:val="00D61CC7"/>
    <w:rsid w:val="00D623A5"/>
    <w:rsid w:val="00D636D7"/>
    <w:rsid w:val="00D63B23"/>
    <w:rsid w:val="00D643E8"/>
    <w:rsid w:val="00D64473"/>
    <w:rsid w:val="00D647A1"/>
    <w:rsid w:val="00D64E61"/>
    <w:rsid w:val="00D65014"/>
    <w:rsid w:val="00D6513E"/>
    <w:rsid w:val="00D66CDB"/>
    <w:rsid w:val="00D66FE6"/>
    <w:rsid w:val="00D6719F"/>
    <w:rsid w:val="00D67281"/>
    <w:rsid w:val="00D67384"/>
    <w:rsid w:val="00D673FC"/>
    <w:rsid w:val="00D6785A"/>
    <w:rsid w:val="00D7199B"/>
    <w:rsid w:val="00D72126"/>
    <w:rsid w:val="00D727FA"/>
    <w:rsid w:val="00D73053"/>
    <w:rsid w:val="00D731E3"/>
    <w:rsid w:val="00D73D50"/>
    <w:rsid w:val="00D73DA9"/>
    <w:rsid w:val="00D73FCB"/>
    <w:rsid w:val="00D7456F"/>
    <w:rsid w:val="00D746D4"/>
    <w:rsid w:val="00D74C9F"/>
    <w:rsid w:val="00D74F56"/>
    <w:rsid w:val="00D75091"/>
    <w:rsid w:val="00D750D7"/>
    <w:rsid w:val="00D75CCC"/>
    <w:rsid w:val="00D75F01"/>
    <w:rsid w:val="00D7616E"/>
    <w:rsid w:val="00D769B7"/>
    <w:rsid w:val="00D76D70"/>
    <w:rsid w:val="00D77C18"/>
    <w:rsid w:val="00D804BC"/>
    <w:rsid w:val="00D80552"/>
    <w:rsid w:val="00D8159C"/>
    <w:rsid w:val="00D8211E"/>
    <w:rsid w:val="00D8247F"/>
    <w:rsid w:val="00D824F1"/>
    <w:rsid w:val="00D838B4"/>
    <w:rsid w:val="00D84349"/>
    <w:rsid w:val="00D8493C"/>
    <w:rsid w:val="00D8495D"/>
    <w:rsid w:val="00D85316"/>
    <w:rsid w:val="00D85601"/>
    <w:rsid w:val="00D8583B"/>
    <w:rsid w:val="00D8670B"/>
    <w:rsid w:val="00D86925"/>
    <w:rsid w:val="00D86D16"/>
    <w:rsid w:val="00D87585"/>
    <w:rsid w:val="00D91099"/>
    <w:rsid w:val="00D919C3"/>
    <w:rsid w:val="00D91AA6"/>
    <w:rsid w:val="00D91B93"/>
    <w:rsid w:val="00D92565"/>
    <w:rsid w:val="00D92E85"/>
    <w:rsid w:val="00D95454"/>
    <w:rsid w:val="00D96916"/>
    <w:rsid w:val="00D972C4"/>
    <w:rsid w:val="00D9730C"/>
    <w:rsid w:val="00D9761A"/>
    <w:rsid w:val="00D9774C"/>
    <w:rsid w:val="00D97A07"/>
    <w:rsid w:val="00D97B1E"/>
    <w:rsid w:val="00DA022B"/>
    <w:rsid w:val="00DA1A3E"/>
    <w:rsid w:val="00DA21A5"/>
    <w:rsid w:val="00DA2E11"/>
    <w:rsid w:val="00DA2E35"/>
    <w:rsid w:val="00DA3937"/>
    <w:rsid w:val="00DA3ACD"/>
    <w:rsid w:val="00DA413F"/>
    <w:rsid w:val="00DA4A55"/>
    <w:rsid w:val="00DA5775"/>
    <w:rsid w:val="00DA6475"/>
    <w:rsid w:val="00DA6868"/>
    <w:rsid w:val="00DA7A46"/>
    <w:rsid w:val="00DB06B1"/>
    <w:rsid w:val="00DB1092"/>
    <w:rsid w:val="00DB1154"/>
    <w:rsid w:val="00DB115C"/>
    <w:rsid w:val="00DB1D2F"/>
    <w:rsid w:val="00DB1D46"/>
    <w:rsid w:val="00DB2FE5"/>
    <w:rsid w:val="00DB46C5"/>
    <w:rsid w:val="00DB5348"/>
    <w:rsid w:val="00DB6003"/>
    <w:rsid w:val="00DB6696"/>
    <w:rsid w:val="00DB6AEA"/>
    <w:rsid w:val="00DB7D22"/>
    <w:rsid w:val="00DC0C2E"/>
    <w:rsid w:val="00DC0C82"/>
    <w:rsid w:val="00DC1130"/>
    <w:rsid w:val="00DC1ABF"/>
    <w:rsid w:val="00DC1BE0"/>
    <w:rsid w:val="00DC232F"/>
    <w:rsid w:val="00DC2D33"/>
    <w:rsid w:val="00DC400E"/>
    <w:rsid w:val="00DC435E"/>
    <w:rsid w:val="00DC7C32"/>
    <w:rsid w:val="00DD0231"/>
    <w:rsid w:val="00DD0DD7"/>
    <w:rsid w:val="00DD1D1F"/>
    <w:rsid w:val="00DD2756"/>
    <w:rsid w:val="00DD6BA7"/>
    <w:rsid w:val="00DD6C1F"/>
    <w:rsid w:val="00DD6D44"/>
    <w:rsid w:val="00DD6F68"/>
    <w:rsid w:val="00DD6FA9"/>
    <w:rsid w:val="00DD7310"/>
    <w:rsid w:val="00DD7E23"/>
    <w:rsid w:val="00DE02AD"/>
    <w:rsid w:val="00DE02B4"/>
    <w:rsid w:val="00DE127E"/>
    <w:rsid w:val="00DE1350"/>
    <w:rsid w:val="00DE1A52"/>
    <w:rsid w:val="00DE1A60"/>
    <w:rsid w:val="00DE227E"/>
    <w:rsid w:val="00DE263E"/>
    <w:rsid w:val="00DE316E"/>
    <w:rsid w:val="00DE3AC5"/>
    <w:rsid w:val="00DE62F1"/>
    <w:rsid w:val="00DE675D"/>
    <w:rsid w:val="00DF05F4"/>
    <w:rsid w:val="00DF14EE"/>
    <w:rsid w:val="00DF1FA6"/>
    <w:rsid w:val="00DF21E4"/>
    <w:rsid w:val="00DF265A"/>
    <w:rsid w:val="00DF2AA1"/>
    <w:rsid w:val="00DF3DD8"/>
    <w:rsid w:val="00DF4F89"/>
    <w:rsid w:val="00DF500A"/>
    <w:rsid w:val="00DF60B1"/>
    <w:rsid w:val="00DF7803"/>
    <w:rsid w:val="00DF79A2"/>
    <w:rsid w:val="00E007F3"/>
    <w:rsid w:val="00E01436"/>
    <w:rsid w:val="00E029F1"/>
    <w:rsid w:val="00E02A67"/>
    <w:rsid w:val="00E035D9"/>
    <w:rsid w:val="00E03F8E"/>
    <w:rsid w:val="00E049A6"/>
    <w:rsid w:val="00E04C41"/>
    <w:rsid w:val="00E0733B"/>
    <w:rsid w:val="00E07830"/>
    <w:rsid w:val="00E11E5C"/>
    <w:rsid w:val="00E1246D"/>
    <w:rsid w:val="00E12F5D"/>
    <w:rsid w:val="00E13A41"/>
    <w:rsid w:val="00E166A3"/>
    <w:rsid w:val="00E16F41"/>
    <w:rsid w:val="00E17308"/>
    <w:rsid w:val="00E17D2C"/>
    <w:rsid w:val="00E17F23"/>
    <w:rsid w:val="00E20E49"/>
    <w:rsid w:val="00E21A65"/>
    <w:rsid w:val="00E22989"/>
    <w:rsid w:val="00E22DAE"/>
    <w:rsid w:val="00E23125"/>
    <w:rsid w:val="00E23984"/>
    <w:rsid w:val="00E246EA"/>
    <w:rsid w:val="00E24E1D"/>
    <w:rsid w:val="00E2636C"/>
    <w:rsid w:val="00E26F7B"/>
    <w:rsid w:val="00E26FE8"/>
    <w:rsid w:val="00E273EE"/>
    <w:rsid w:val="00E27CAE"/>
    <w:rsid w:val="00E27CD2"/>
    <w:rsid w:val="00E333FF"/>
    <w:rsid w:val="00E339D3"/>
    <w:rsid w:val="00E33BEE"/>
    <w:rsid w:val="00E34DFA"/>
    <w:rsid w:val="00E35499"/>
    <w:rsid w:val="00E35F36"/>
    <w:rsid w:val="00E362A1"/>
    <w:rsid w:val="00E3644A"/>
    <w:rsid w:val="00E405F1"/>
    <w:rsid w:val="00E4149D"/>
    <w:rsid w:val="00E42793"/>
    <w:rsid w:val="00E42BD5"/>
    <w:rsid w:val="00E42C0D"/>
    <w:rsid w:val="00E42E28"/>
    <w:rsid w:val="00E430FD"/>
    <w:rsid w:val="00E431BC"/>
    <w:rsid w:val="00E43A19"/>
    <w:rsid w:val="00E44B47"/>
    <w:rsid w:val="00E46087"/>
    <w:rsid w:val="00E4658D"/>
    <w:rsid w:val="00E50048"/>
    <w:rsid w:val="00E5008E"/>
    <w:rsid w:val="00E5059A"/>
    <w:rsid w:val="00E51357"/>
    <w:rsid w:val="00E51618"/>
    <w:rsid w:val="00E51CAF"/>
    <w:rsid w:val="00E52F2D"/>
    <w:rsid w:val="00E537B4"/>
    <w:rsid w:val="00E53EA5"/>
    <w:rsid w:val="00E53FE7"/>
    <w:rsid w:val="00E55C20"/>
    <w:rsid w:val="00E5614F"/>
    <w:rsid w:val="00E566E8"/>
    <w:rsid w:val="00E56C63"/>
    <w:rsid w:val="00E57492"/>
    <w:rsid w:val="00E57D7E"/>
    <w:rsid w:val="00E600DC"/>
    <w:rsid w:val="00E60FE0"/>
    <w:rsid w:val="00E61536"/>
    <w:rsid w:val="00E626EC"/>
    <w:rsid w:val="00E62704"/>
    <w:rsid w:val="00E62766"/>
    <w:rsid w:val="00E62776"/>
    <w:rsid w:val="00E62CBC"/>
    <w:rsid w:val="00E631DA"/>
    <w:rsid w:val="00E640F7"/>
    <w:rsid w:val="00E65064"/>
    <w:rsid w:val="00E656D1"/>
    <w:rsid w:val="00E65A77"/>
    <w:rsid w:val="00E67D6B"/>
    <w:rsid w:val="00E7010C"/>
    <w:rsid w:val="00E701B8"/>
    <w:rsid w:val="00E7057B"/>
    <w:rsid w:val="00E70E2C"/>
    <w:rsid w:val="00E71988"/>
    <w:rsid w:val="00E71CD5"/>
    <w:rsid w:val="00E74BC2"/>
    <w:rsid w:val="00E74D4B"/>
    <w:rsid w:val="00E75236"/>
    <w:rsid w:val="00E7529F"/>
    <w:rsid w:val="00E7565A"/>
    <w:rsid w:val="00E756CA"/>
    <w:rsid w:val="00E75FE9"/>
    <w:rsid w:val="00E76A1C"/>
    <w:rsid w:val="00E76EAC"/>
    <w:rsid w:val="00E773B1"/>
    <w:rsid w:val="00E7755C"/>
    <w:rsid w:val="00E77C6E"/>
    <w:rsid w:val="00E80869"/>
    <w:rsid w:val="00E80896"/>
    <w:rsid w:val="00E81152"/>
    <w:rsid w:val="00E8180A"/>
    <w:rsid w:val="00E820CF"/>
    <w:rsid w:val="00E82BE0"/>
    <w:rsid w:val="00E8359B"/>
    <w:rsid w:val="00E83DFD"/>
    <w:rsid w:val="00E86206"/>
    <w:rsid w:val="00E86C70"/>
    <w:rsid w:val="00E87159"/>
    <w:rsid w:val="00E874B7"/>
    <w:rsid w:val="00E87D71"/>
    <w:rsid w:val="00E9012D"/>
    <w:rsid w:val="00E9036A"/>
    <w:rsid w:val="00E906CA"/>
    <w:rsid w:val="00E91D68"/>
    <w:rsid w:val="00E94416"/>
    <w:rsid w:val="00E94C2D"/>
    <w:rsid w:val="00E94D61"/>
    <w:rsid w:val="00E9515F"/>
    <w:rsid w:val="00E953A9"/>
    <w:rsid w:val="00E95AA7"/>
    <w:rsid w:val="00E95DFC"/>
    <w:rsid w:val="00E96D46"/>
    <w:rsid w:val="00EA0007"/>
    <w:rsid w:val="00EA0E6D"/>
    <w:rsid w:val="00EA18DF"/>
    <w:rsid w:val="00EA1E74"/>
    <w:rsid w:val="00EA28B5"/>
    <w:rsid w:val="00EA39CE"/>
    <w:rsid w:val="00EA4349"/>
    <w:rsid w:val="00EA4941"/>
    <w:rsid w:val="00EA5BD5"/>
    <w:rsid w:val="00EA62FC"/>
    <w:rsid w:val="00EA6A46"/>
    <w:rsid w:val="00EA70C9"/>
    <w:rsid w:val="00EB0243"/>
    <w:rsid w:val="00EB0471"/>
    <w:rsid w:val="00EB080D"/>
    <w:rsid w:val="00EB0F73"/>
    <w:rsid w:val="00EB1733"/>
    <w:rsid w:val="00EB182E"/>
    <w:rsid w:val="00EB286E"/>
    <w:rsid w:val="00EB3C06"/>
    <w:rsid w:val="00EB4AA9"/>
    <w:rsid w:val="00EB4C92"/>
    <w:rsid w:val="00EB6285"/>
    <w:rsid w:val="00EB62B7"/>
    <w:rsid w:val="00EB7A9C"/>
    <w:rsid w:val="00EC2407"/>
    <w:rsid w:val="00EC277D"/>
    <w:rsid w:val="00EC2FD7"/>
    <w:rsid w:val="00EC371A"/>
    <w:rsid w:val="00EC3E05"/>
    <w:rsid w:val="00EC4133"/>
    <w:rsid w:val="00EC52B4"/>
    <w:rsid w:val="00EC5AA9"/>
    <w:rsid w:val="00EC6625"/>
    <w:rsid w:val="00EC69D1"/>
    <w:rsid w:val="00EC6D00"/>
    <w:rsid w:val="00EC725A"/>
    <w:rsid w:val="00EC7385"/>
    <w:rsid w:val="00EC7431"/>
    <w:rsid w:val="00EC77D7"/>
    <w:rsid w:val="00ED12EE"/>
    <w:rsid w:val="00ED1564"/>
    <w:rsid w:val="00ED18C9"/>
    <w:rsid w:val="00ED19E4"/>
    <w:rsid w:val="00ED21EE"/>
    <w:rsid w:val="00ED2291"/>
    <w:rsid w:val="00ED27A1"/>
    <w:rsid w:val="00ED297C"/>
    <w:rsid w:val="00ED2EF4"/>
    <w:rsid w:val="00ED3AEA"/>
    <w:rsid w:val="00ED4B5F"/>
    <w:rsid w:val="00ED5052"/>
    <w:rsid w:val="00ED55AF"/>
    <w:rsid w:val="00ED58DC"/>
    <w:rsid w:val="00ED6F4D"/>
    <w:rsid w:val="00ED6FD1"/>
    <w:rsid w:val="00ED7186"/>
    <w:rsid w:val="00ED7474"/>
    <w:rsid w:val="00ED7816"/>
    <w:rsid w:val="00ED7AF9"/>
    <w:rsid w:val="00ED7D14"/>
    <w:rsid w:val="00EE0CD6"/>
    <w:rsid w:val="00EE1944"/>
    <w:rsid w:val="00EE2499"/>
    <w:rsid w:val="00EE2B81"/>
    <w:rsid w:val="00EE2D42"/>
    <w:rsid w:val="00EE34A3"/>
    <w:rsid w:val="00EE3658"/>
    <w:rsid w:val="00EE45C9"/>
    <w:rsid w:val="00EE588C"/>
    <w:rsid w:val="00EE59EF"/>
    <w:rsid w:val="00EE5CD9"/>
    <w:rsid w:val="00EE63D9"/>
    <w:rsid w:val="00EE766C"/>
    <w:rsid w:val="00EE796B"/>
    <w:rsid w:val="00EF0C59"/>
    <w:rsid w:val="00EF28C8"/>
    <w:rsid w:val="00EF2AB0"/>
    <w:rsid w:val="00EF2D6F"/>
    <w:rsid w:val="00EF2DC5"/>
    <w:rsid w:val="00EF2E13"/>
    <w:rsid w:val="00EF3420"/>
    <w:rsid w:val="00EF4653"/>
    <w:rsid w:val="00EF4666"/>
    <w:rsid w:val="00EF4916"/>
    <w:rsid w:val="00EF5840"/>
    <w:rsid w:val="00EF6063"/>
    <w:rsid w:val="00EF6B88"/>
    <w:rsid w:val="00EF7BDD"/>
    <w:rsid w:val="00F0007F"/>
    <w:rsid w:val="00F0137B"/>
    <w:rsid w:val="00F02F62"/>
    <w:rsid w:val="00F047C4"/>
    <w:rsid w:val="00F053D5"/>
    <w:rsid w:val="00F056C5"/>
    <w:rsid w:val="00F05C43"/>
    <w:rsid w:val="00F05EF9"/>
    <w:rsid w:val="00F060AF"/>
    <w:rsid w:val="00F067B0"/>
    <w:rsid w:val="00F067DD"/>
    <w:rsid w:val="00F07392"/>
    <w:rsid w:val="00F07946"/>
    <w:rsid w:val="00F10842"/>
    <w:rsid w:val="00F10C98"/>
    <w:rsid w:val="00F1179E"/>
    <w:rsid w:val="00F125BA"/>
    <w:rsid w:val="00F13F23"/>
    <w:rsid w:val="00F1437F"/>
    <w:rsid w:val="00F14AEF"/>
    <w:rsid w:val="00F1643F"/>
    <w:rsid w:val="00F16642"/>
    <w:rsid w:val="00F16866"/>
    <w:rsid w:val="00F1736A"/>
    <w:rsid w:val="00F1779A"/>
    <w:rsid w:val="00F203C8"/>
    <w:rsid w:val="00F216DF"/>
    <w:rsid w:val="00F238D2"/>
    <w:rsid w:val="00F23C02"/>
    <w:rsid w:val="00F2661D"/>
    <w:rsid w:val="00F2699D"/>
    <w:rsid w:val="00F27CE8"/>
    <w:rsid w:val="00F27E18"/>
    <w:rsid w:val="00F303A4"/>
    <w:rsid w:val="00F307D0"/>
    <w:rsid w:val="00F308F6"/>
    <w:rsid w:val="00F311D7"/>
    <w:rsid w:val="00F31258"/>
    <w:rsid w:val="00F3286F"/>
    <w:rsid w:val="00F33B1D"/>
    <w:rsid w:val="00F34943"/>
    <w:rsid w:val="00F35E17"/>
    <w:rsid w:val="00F367FA"/>
    <w:rsid w:val="00F36877"/>
    <w:rsid w:val="00F42752"/>
    <w:rsid w:val="00F4372E"/>
    <w:rsid w:val="00F438D7"/>
    <w:rsid w:val="00F45071"/>
    <w:rsid w:val="00F500DA"/>
    <w:rsid w:val="00F508BC"/>
    <w:rsid w:val="00F51032"/>
    <w:rsid w:val="00F51437"/>
    <w:rsid w:val="00F519FA"/>
    <w:rsid w:val="00F52539"/>
    <w:rsid w:val="00F5292F"/>
    <w:rsid w:val="00F52A93"/>
    <w:rsid w:val="00F5310D"/>
    <w:rsid w:val="00F540D3"/>
    <w:rsid w:val="00F5462F"/>
    <w:rsid w:val="00F561A4"/>
    <w:rsid w:val="00F56ACE"/>
    <w:rsid w:val="00F56AED"/>
    <w:rsid w:val="00F56F1B"/>
    <w:rsid w:val="00F618EC"/>
    <w:rsid w:val="00F61EAA"/>
    <w:rsid w:val="00F621BB"/>
    <w:rsid w:val="00F62CFE"/>
    <w:rsid w:val="00F63243"/>
    <w:rsid w:val="00F641C5"/>
    <w:rsid w:val="00F645CE"/>
    <w:rsid w:val="00F64861"/>
    <w:rsid w:val="00F651F1"/>
    <w:rsid w:val="00F664C2"/>
    <w:rsid w:val="00F66681"/>
    <w:rsid w:val="00F709E4"/>
    <w:rsid w:val="00F70F50"/>
    <w:rsid w:val="00F71632"/>
    <w:rsid w:val="00F71B6F"/>
    <w:rsid w:val="00F72A0B"/>
    <w:rsid w:val="00F73633"/>
    <w:rsid w:val="00F73A6A"/>
    <w:rsid w:val="00F747F8"/>
    <w:rsid w:val="00F74972"/>
    <w:rsid w:val="00F74A8F"/>
    <w:rsid w:val="00F761C8"/>
    <w:rsid w:val="00F76222"/>
    <w:rsid w:val="00F766AE"/>
    <w:rsid w:val="00F76F20"/>
    <w:rsid w:val="00F7792F"/>
    <w:rsid w:val="00F80FCA"/>
    <w:rsid w:val="00F810C9"/>
    <w:rsid w:val="00F8191F"/>
    <w:rsid w:val="00F81D33"/>
    <w:rsid w:val="00F824EE"/>
    <w:rsid w:val="00F82C2B"/>
    <w:rsid w:val="00F83189"/>
    <w:rsid w:val="00F83363"/>
    <w:rsid w:val="00F8372C"/>
    <w:rsid w:val="00F844DB"/>
    <w:rsid w:val="00F845F5"/>
    <w:rsid w:val="00F852FB"/>
    <w:rsid w:val="00F853AD"/>
    <w:rsid w:val="00F86299"/>
    <w:rsid w:val="00F8742B"/>
    <w:rsid w:val="00F87532"/>
    <w:rsid w:val="00F87F1E"/>
    <w:rsid w:val="00F908A2"/>
    <w:rsid w:val="00F90C89"/>
    <w:rsid w:val="00F9104C"/>
    <w:rsid w:val="00F91C3E"/>
    <w:rsid w:val="00F93CA5"/>
    <w:rsid w:val="00F94167"/>
    <w:rsid w:val="00F9491B"/>
    <w:rsid w:val="00F95401"/>
    <w:rsid w:val="00F95540"/>
    <w:rsid w:val="00F975BA"/>
    <w:rsid w:val="00F97A4B"/>
    <w:rsid w:val="00F97D6A"/>
    <w:rsid w:val="00FA00CC"/>
    <w:rsid w:val="00FA1D02"/>
    <w:rsid w:val="00FA302B"/>
    <w:rsid w:val="00FA3D3E"/>
    <w:rsid w:val="00FA4CA7"/>
    <w:rsid w:val="00FA5C91"/>
    <w:rsid w:val="00FA6254"/>
    <w:rsid w:val="00FA656D"/>
    <w:rsid w:val="00FA6A37"/>
    <w:rsid w:val="00FA745F"/>
    <w:rsid w:val="00FB05CA"/>
    <w:rsid w:val="00FB183B"/>
    <w:rsid w:val="00FB1E7E"/>
    <w:rsid w:val="00FB34B4"/>
    <w:rsid w:val="00FB3C71"/>
    <w:rsid w:val="00FB4DB1"/>
    <w:rsid w:val="00FB4F8D"/>
    <w:rsid w:val="00FB560E"/>
    <w:rsid w:val="00FB5CB1"/>
    <w:rsid w:val="00FB601E"/>
    <w:rsid w:val="00FB6638"/>
    <w:rsid w:val="00FB6648"/>
    <w:rsid w:val="00FB6943"/>
    <w:rsid w:val="00FB6948"/>
    <w:rsid w:val="00FB741A"/>
    <w:rsid w:val="00FB7947"/>
    <w:rsid w:val="00FB7957"/>
    <w:rsid w:val="00FC0037"/>
    <w:rsid w:val="00FC12D4"/>
    <w:rsid w:val="00FC1DDC"/>
    <w:rsid w:val="00FC3F5B"/>
    <w:rsid w:val="00FC44C8"/>
    <w:rsid w:val="00FC4ECA"/>
    <w:rsid w:val="00FC53C1"/>
    <w:rsid w:val="00FD014A"/>
    <w:rsid w:val="00FD095D"/>
    <w:rsid w:val="00FD2CC3"/>
    <w:rsid w:val="00FD3CFB"/>
    <w:rsid w:val="00FD4BB8"/>
    <w:rsid w:val="00FD4FB2"/>
    <w:rsid w:val="00FD5014"/>
    <w:rsid w:val="00FD5447"/>
    <w:rsid w:val="00FD6FC3"/>
    <w:rsid w:val="00FD738F"/>
    <w:rsid w:val="00FE0B52"/>
    <w:rsid w:val="00FE151E"/>
    <w:rsid w:val="00FE18B8"/>
    <w:rsid w:val="00FE2CDA"/>
    <w:rsid w:val="00FE3169"/>
    <w:rsid w:val="00FE335D"/>
    <w:rsid w:val="00FE34F1"/>
    <w:rsid w:val="00FE47C1"/>
    <w:rsid w:val="00FE5691"/>
    <w:rsid w:val="00FE64E9"/>
    <w:rsid w:val="00FE68BB"/>
    <w:rsid w:val="00FE69DA"/>
    <w:rsid w:val="00FE6E46"/>
    <w:rsid w:val="00FE71A2"/>
    <w:rsid w:val="00FE7C4D"/>
    <w:rsid w:val="00FF0554"/>
    <w:rsid w:val="00FF0F2D"/>
    <w:rsid w:val="00FF151C"/>
    <w:rsid w:val="00FF159C"/>
    <w:rsid w:val="00FF1B1F"/>
    <w:rsid w:val="00FF28B6"/>
    <w:rsid w:val="00FF2F9B"/>
    <w:rsid w:val="00FF37A4"/>
    <w:rsid w:val="00FF3AB6"/>
    <w:rsid w:val="00FF3EED"/>
    <w:rsid w:val="00FF4282"/>
    <w:rsid w:val="00FF4686"/>
    <w:rsid w:val="00FF4B74"/>
    <w:rsid w:val="00FF577C"/>
    <w:rsid w:val="00FF596D"/>
    <w:rsid w:val="00FF599E"/>
    <w:rsid w:val="00FF5CF6"/>
    <w:rsid w:val="00FF6368"/>
    <w:rsid w:val="00FF650A"/>
    <w:rsid w:val="00FF66E5"/>
    <w:rsid w:val="00FF67A6"/>
    <w:rsid w:val="00FF6DBE"/>
    <w:rsid w:val="00FF72D9"/>
    <w:rsid w:val="00FF7869"/>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1D0DF2"/>
    <w:pPr>
      <w:widowControl w:val="0"/>
      <w:suppressAutoHyphens/>
      <w:jc w:val="both"/>
    </w:pPr>
    <w:rPr>
      <w:kern w:val="1"/>
      <w:sz w:val="24"/>
      <w:szCs w:val="24"/>
      <w:lang w:eastAsia="ar-SA"/>
    </w:rPr>
  </w:style>
  <w:style w:type="paragraph" w:styleId="Heading1">
    <w:name w:val="heading 1"/>
    <w:basedOn w:val="Normal"/>
    <w:next w:val="Normal"/>
    <w:link w:val="Heading1Char"/>
    <w:uiPriority w:val="99"/>
    <w:qFormat/>
    <w:rsid w:val="00B83EAC"/>
    <w:pPr>
      <w:keepNext/>
      <w:widowControl/>
      <w:tabs>
        <w:tab w:val="left" w:pos="0"/>
        <w:tab w:val="num" w:pos="432"/>
      </w:tabs>
      <w:suppressAutoHyphens w:val="0"/>
      <w:ind w:left="432" w:hanging="432"/>
      <w:outlineLvl w:val="0"/>
    </w:pPr>
    <w:rPr>
      <w:rFonts w:eastAsia="Times New Roman"/>
      <w:b/>
      <w:bCs/>
      <w:u w:val="single"/>
    </w:rPr>
  </w:style>
  <w:style w:type="paragraph" w:styleId="Heading2">
    <w:name w:val="heading 2"/>
    <w:basedOn w:val="Normal"/>
    <w:next w:val="Normal"/>
    <w:link w:val="Heading2Char"/>
    <w:uiPriority w:val="99"/>
    <w:qFormat/>
    <w:rsid w:val="00B83EAC"/>
    <w:pPr>
      <w:keepNext/>
      <w:widowControl/>
      <w:tabs>
        <w:tab w:val="left" w:pos="0"/>
        <w:tab w:val="num" w:pos="576"/>
      </w:tabs>
      <w:suppressAutoHyphens w:val="0"/>
      <w:spacing w:before="240" w:after="60"/>
      <w:ind w:left="576" w:hanging="576"/>
      <w:outlineLvl w:val="1"/>
    </w:pPr>
    <w:rPr>
      <w:rFonts w:ascii="Arial" w:eastAsia="Times New Roman" w:hAnsi="Arial" w:cs="Arial"/>
      <w:b/>
      <w:bCs/>
      <w:i/>
      <w:iCs/>
      <w:sz w:val="28"/>
      <w:szCs w:val="28"/>
    </w:rPr>
  </w:style>
  <w:style w:type="paragraph" w:styleId="Heading3">
    <w:name w:val="heading 3"/>
    <w:basedOn w:val="Normal"/>
    <w:next w:val="Normal"/>
    <w:link w:val="Heading3Char"/>
    <w:uiPriority w:val="99"/>
    <w:qFormat/>
    <w:rsid w:val="00B83EAC"/>
    <w:pPr>
      <w:keepNext/>
      <w:tabs>
        <w:tab w:val="left" w:pos="0"/>
        <w:tab w:val="num" w:pos="720"/>
      </w:tabs>
      <w:spacing w:before="240" w:after="60"/>
      <w:ind w:left="720" w:hanging="720"/>
      <w:outlineLvl w:val="2"/>
    </w:pPr>
    <w:rPr>
      <w:rFonts w:ascii="Arial" w:hAnsi="Arial" w:cs="Arial"/>
      <w:b/>
      <w:bCs/>
      <w:sz w:val="26"/>
      <w:szCs w:val="26"/>
    </w:rPr>
  </w:style>
  <w:style w:type="paragraph" w:styleId="Heading4">
    <w:name w:val="heading 4"/>
    <w:basedOn w:val="a"/>
    <w:next w:val="BodyText"/>
    <w:link w:val="Heading4Char"/>
    <w:uiPriority w:val="99"/>
    <w:qFormat/>
    <w:rsid w:val="00B83EAC"/>
    <w:pPr>
      <w:tabs>
        <w:tab w:val="left" w:pos="0"/>
        <w:tab w:val="num" w:pos="864"/>
      </w:tabs>
      <w:ind w:left="864" w:hanging="864"/>
      <w:outlineLvl w:val="3"/>
    </w:pPr>
    <w:rPr>
      <w:b/>
      <w:bCs/>
      <w:i/>
      <w:iCs/>
      <w:sz w:val="24"/>
      <w:szCs w:val="24"/>
    </w:rPr>
  </w:style>
  <w:style w:type="paragraph" w:styleId="Heading5">
    <w:name w:val="heading 5"/>
    <w:basedOn w:val="Normal"/>
    <w:next w:val="Normal"/>
    <w:link w:val="Heading5Char"/>
    <w:uiPriority w:val="99"/>
    <w:qFormat/>
    <w:rsid w:val="0017387E"/>
    <w:pPr>
      <w:keepNext/>
      <w:widowControl/>
      <w:spacing w:before="120" w:after="120"/>
      <w:ind w:left="709" w:right="709"/>
      <w:jc w:val="center"/>
      <w:outlineLvl w:val="4"/>
    </w:pPr>
    <w:rPr>
      <w:rFonts w:eastAsia="Times New Roman"/>
      <w:b/>
      <w:i/>
      <w:kern w:val="0"/>
      <w:lang w:eastAsia="ru-RU"/>
    </w:rPr>
  </w:style>
  <w:style w:type="paragraph" w:styleId="Heading6">
    <w:name w:val="heading 6"/>
    <w:basedOn w:val="BodyText"/>
    <w:next w:val="Normal"/>
    <w:link w:val="Heading6Char"/>
    <w:uiPriority w:val="99"/>
    <w:qFormat/>
    <w:rsid w:val="0017387E"/>
    <w:pPr>
      <w:keepNext/>
      <w:widowControl/>
      <w:spacing w:before="120" w:line="360" w:lineRule="auto"/>
      <w:ind w:left="1276" w:right="1276"/>
      <w:jc w:val="center"/>
      <w:outlineLvl w:val="5"/>
    </w:pPr>
    <w:rPr>
      <w:rFonts w:eastAsia="Times New Roman"/>
      <w:i/>
      <w:kern w:val="0"/>
      <w:lang w:eastAsia="ru-RU"/>
    </w:rPr>
  </w:style>
  <w:style w:type="paragraph" w:styleId="Heading7">
    <w:name w:val="heading 7"/>
    <w:basedOn w:val="Normal"/>
    <w:next w:val="Normal"/>
    <w:link w:val="Heading7Char"/>
    <w:uiPriority w:val="99"/>
    <w:qFormat/>
    <w:rsid w:val="0017387E"/>
    <w:pPr>
      <w:widowControl/>
      <w:suppressAutoHyphens w:val="0"/>
      <w:spacing w:before="240" w:after="60"/>
      <w:jc w:val="left"/>
      <w:outlineLvl w:val="6"/>
    </w:pPr>
    <w:rPr>
      <w:rFonts w:eastAsia="Times New Roman"/>
      <w:kern w:val="0"/>
      <w:lang w:eastAsia="ru-RU"/>
    </w:rPr>
  </w:style>
  <w:style w:type="paragraph" w:styleId="Heading8">
    <w:name w:val="heading 8"/>
    <w:basedOn w:val="Normal"/>
    <w:next w:val="Normal"/>
    <w:link w:val="Heading8Char"/>
    <w:uiPriority w:val="99"/>
    <w:qFormat/>
    <w:rsid w:val="0017387E"/>
    <w:pPr>
      <w:widowControl/>
      <w:suppressAutoHyphens w:val="0"/>
      <w:spacing w:before="240" w:after="60"/>
      <w:jc w:val="left"/>
      <w:outlineLvl w:val="7"/>
    </w:pPr>
    <w:rPr>
      <w:rFonts w:eastAsia="Times New Roman"/>
      <w:i/>
      <w:iCs/>
      <w:kern w:val="0"/>
      <w:lang w:eastAsia="ru-RU"/>
    </w:rPr>
  </w:style>
  <w:style w:type="paragraph" w:styleId="Heading9">
    <w:name w:val="heading 9"/>
    <w:basedOn w:val="Normal"/>
    <w:next w:val="Normal"/>
    <w:link w:val="Heading9Char"/>
    <w:uiPriority w:val="99"/>
    <w:qFormat/>
    <w:rsid w:val="0017387E"/>
    <w:pPr>
      <w:widowControl/>
      <w:suppressAutoHyphens w:val="0"/>
      <w:spacing w:before="240" w:after="60"/>
      <w:jc w:val="left"/>
      <w:outlineLvl w:val="8"/>
    </w:pPr>
    <w:rPr>
      <w:rFonts w:ascii="Arial" w:eastAsia="Times New Roman" w:hAnsi="Arial" w:cs="Arial"/>
      <w:kern w:val="0"/>
      <w:sz w:val="22"/>
      <w:szCs w:val="22"/>
      <w:lang w:eastAsia="ru-RU"/>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B83EAC"/>
    <w:rPr>
      <w:rFonts w:ascii="Times New Roman" w:hAnsi="Times New Roman" w:cs="Times New Roman"/>
      <w:b/>
      <w:bCs/>
      <w:kern w:val="1"/>
      <w:sz w:val="24"/>
      <w:szCs w:val="24"/>
      <w:u w:val="single"/>
      <w:lang w:eastAsia="ar-SA" w:bidi="ar-SA"/>
    </w:rPr>
  </w:style>
  <w:style w:type="character" w:customStyle="1" w:styleId="Heading2Char">
    <w:name w:val="Heading 2 Char"/>
    <w:basedOn w:val="DefaultParagraphFont"/>
    <w:link w:val="Heading2"/>
    <w:uiPriority w:val="99"/>
    <w:locked/>
    <w:rsid w:val="00B83EAC"/>
    <w:rPr>
      <w:rFonts w:ascii="Arial" w:hAnsi="Arial" w:cs="Arial"/>
      <w:b/>
      <w:bCs/>
      <w:i/>
      <w:iCs/>
      <w:kern w:val="1"/>
      <w:sz w:val="28"/>
      <w:szCs w:val="28"/>
      <w:lang w:eastAsia="ar-SA" w:bidi="ar-SA"/>
    </w:rPr>
  </w:style>
  <w:style w:type="character" w:customStyle="1" w:styleId="Heading3Char">
    <w:name w:val="Heading 3 Char"/>
    <w:basedOn w:val="DefaultParagraphFont"/>
    <w:link w:val="Heading3"/>
    <w:uiPriority w:val="99"/>
    <w:locked/>
    <w:rsid w:val="00B83EAC"/>
    <w:rPr>
      <w:rFonts w:ascii="Arial" w:hAnsi="Arial" w:cs="Arial"/>
      <w:b/>
      <w:bCs/>
      <w:kern w:val="1"/>
      <w:sz w:val="26"/>
      <w:szCs w:val="26"/>
      <w:lang w:eastAsia="ar-SA" w:bidi="ar-SA"/>
    </w:rPr>
  </w:style>
  <w:style w:type="character" w:customStyle="1" w:styleId="Heading4Char">
    <w:name w:val="Heading 4 Char"/>
    <w:basedOn w:val="DefaultParagraphFont"/>
    <w:link w:val="Heading4"/>
    <w:uiPriority w:val="99"/>
    <w:locked/>
    <w:rsid w:val="00B83EAC"/>
    <w:rPr>
      <w:rFonts w:ascii="Arial" w:hAnsi="Arial" w:cs="Tahoma"/>
      <w:b/>
      <w:bCs/>
      <w:i/>
      <w:iCs/>
      <w:kern w:val="1"/>
      <w:sz w:val="24"/>
      <w:szCs w:val="24"/>
      <w:lang w:eastAsia="ar-SA" w:bidi="ar-SA"/>
    </w:rPr>
  </w:style>
  <w:style w:type="character" w:customStyle="1" w:styleId="Heading5Char">
    <w:name w:val="Heading 5 Char"/>
    <w:basedOn w:val="DefaultParagraphFont"/>
    <w:link w:val="Heading5"/>
    <w:uiPriority w:val="99"/>
    <w:locked/>
    <w:rsid w:val="0017387E"/>
    <w:rPr>
      <w:rFonts w:ascii="Times New Roman" w:hAnsi="Times New Roman" w:cs="Times New Roman"/>
      <w:b/>
      <w:i/>
      <w:sz w:val="24"/>
      <w:szCs w:val="24"/>
    </w:rPr>
  </w:style>
  <w:style w:type="character" w:customStyle="1" w:styleId="Heading6Char">
    <w:name w:val="Heading 6 Char"/>
    <w:basedOn w:val="DefaultParagraphFont"/>
    <w:link w:val="Heading6"/>
    <w:uiPriority w:val="99"/>
    <w:locked/>
    <w:rsid w:val="0017387E"/>
    <w:rPr>
      <w:rFonts w:ascii="Times New Roman" w:hAnsi="Times New Roman" w:cs="Times New Roman"/>
      <w:i/>
      <w:sz w:val="24"/>
      <w:szCs w:val="24"/>
    </w:rPr>
  </w:style>
  <w:style w:type="character" w:customStyle="1" w:styleId="Heading7Char">
    <w:name w:val="Heading 7 Char"/>
    <w:basedOn w:val="DefaultParagraphFont"/>
    <w:link w:val="Heading7"/>
    <w:uiPriority w:val="99"/>
    <w:locked/>
    <w:rsid w:val="0017387E"/>
    <w:rPr>
      <w:rFonts w:ascii="Times New Roman" w:hAnsi="Times New Roman" w:cs="Times New Roman"/>
      <w:sz w:val="24"/>
      <w:szCs w:val="24"/>
    </w:rPr>
  </w:style>
  <w:style w:type="character" w:customStyle="1" w:styleId="Heading8Char">
    <w:name w:val="Heading 8 Char"/>
    <w:basedOn w:val="DefaultParagraphFont"/>
    <w:link w:val="Heading8"/>
    <w:uiPriority w:val="99"/>
    <w:locked/>
    <w:rsid w:val="0017387E"/>
    <w:rPr>
      <w:rFonts w:ascii="Times New Roman" w:hAnsi="Times New Roman" w:cs="Times New Roman"/>
      <w:i/>
      <w:iCs/>
      <w:sz w:val="24"/>
      <w:szCs w:val="24"/>
    </w:rPr>
  </w:style>
  <w:style w:type="character" w:customStyle="1" w:styleId="Heading9Char">
    <w:name w:val="Heading 9 Char"/>
    <w:basedOn w:val="DefaultParagraphFont"/>
    <w:link w:val="Heading9"/>
    <w:uiPriority w:val="99"/>
    <w:locked/>
    <w:rsid w:val="0017387E"/>
    <w:rPr>
      <w:rFonts w:ascii="Arial" w:hAnsi="Arial" w:cs="Arial"/>
      <w:sz w:val="22"/>
      <w:szCs w:val="22"/>
    </w:rPr>
  </w:style>
  <w:style w:type="character" w:customStyle="1" w:styleId="WW8Num1z0">
    <w:name w:val="WW8Num1z0"/>
    <w:uiPriority w:val="99"/>
    <w:rsid w:val="00B83EAC"/>
    <w:rPr>
      <w:rFonts w:ascii="Symbol" w:hAnsi="Symbol"/>
    </w:rPr>
  </w:style>
  <w:style w:type="character" w:customStyle="1" w:styleId="WW8Num2z0">
    <w:name w:val="WW8Num2z0"/>
    <w:uiPriority w:val="99"/>
    <w:rsid w:val="00B83EAC"/>
    <w:rPr>
      <w:rFonts w:ascii="Symbol" w:hAnsi="Symbol"/>
    </w:rPr>
  </w:style>
  <w:style w:type="character" w:customStyle="1" w:styleId="WW8Num2z2">
    <w:name w:val="WW8Num2z2"/>
    <w:uiPriority w:val="99"/>
    <w:rsid w:val="00B83EAC"/>
    <w:rPr>
      <w:rFonts w:ascii="StarSymbol" w:hAnsi="StarSymbol"/>
      <w:sz w:val="18"/>
    </w:rPr>
  </w:style>
  <w:style w:type="character" w:customStyle="1" w:styleId="WW8Num2z3">
    <w:name w:val="WW8Num2z3"/>
    <w:uiPriority w:val="99"/>
    <w:rsid w:val="00B83EAC"/>
    <w:rPr>
      <w:rFonts w:ascii="Wingdings" w:hAnsi="Wingdings"/>
    </w:rPr>
  </w:style>
  <w:style w:type="character" w:customStyle="1" w:styleId="WW8Num2z4">
    <w:name w:val="WW8Num2z4"/>
    <w:uiPriority w:val="99"/>
    <w:rsid w:val="00B83EAC"/>
    <w:rPr>
      <w:rFonts w:ascii="Wingdings 2" w:hAnsi="Wingdings 2"/>
      <w:sz w:val="18"/>
    </w:rPr>
  </w:style>
  <w:style w:type="character" w:customStyle="1" w:styleId="WW8Num2z5">
    <w:name w:val="WW8Num2z5"/>
    <w:uiPriority w:val="99"/>
    <w:rsid w:val="00B83EAC"/>
    <w:rPr>
      <w:rFonts w:ascii="StarSymbol" w:hAnsi="StarSymbol"/>
      <w:sz w:val="18"/>
    </w:rPr>
  </w:style>
  <w:style w:type="character" w:customStyle="1" w:styleId="WW8Num3z0">
    <w:name w:val="WW8Num3z0"/>
    <w:uiPriority w:val="99"/>
    <w:rsid w:val="00B83EAC"/>
    <w:rPr>
      <w:rFonts w:ascii="Wingdings" w:hAnsi="Wingdings"/>
    </w:rPr>
  </w:style>
  <w:style w:type="character" w:customStyle="1" w:styleId="WW8Num4z0">
    <w:name w:val="WW8Num4z0"/>
    <w:uiPriority w:val="99"/>
    <w:rsid w:val="00B83EAC"/>
    <w:rPr>
      <w:rFonts w:ascii="Symbol" w:hAnsi="Symbol"/>
      <w:sz w:val="18"/>
    </w:rPr>
  </w:style>
  <w:style w:type="character" w:customStyle="1" w:styleId="WW8Num4z1">
    <w:name w:val="WW8Num4z1"/>
    <w:uiPriority w:val="99"/>
    <w:rsid w:val="00B83EAC"/>
    <w:rPr>
      <w:rFonts w:ascii="Wingdings 2" w:hAnsi="Wingdings 2"/>
      <w:sz w:val="18"/>
    </w:rPr>
  </w:style>
  <w:style w:type="character" w:customStyle="1" w:styleId="WW8Num4z2">
    <w:name w:val="WW8Num4z2"/>
    <w:uiPriority w:val="99"/>
    <w:rsid w:val="00B83EAC"/>
    <w:rPr>
      <w:rFonts w:ascii="StarSymbol" w:hAnsi="StarSymbol"/>
      <w:sz w:val="18"/>
    </w:rPr>
  </w:style>
  <w:style w:type="character" w:customStyle="1" w:styleId="WW8Num4z3">
    <w:name w:val="WW8Num4z3"/>
    <w:uiPriority w:val="99"/>
    <w:rsid w:val="00B83EAC"/>
    <w:rPr>
      <w:rFonts w:ascii="Wingdings" w:hAnsi="Wingdings"/>
    </w:rPr>
  </w:style>
  <w:style w:type="character" w:customStyle="1" w:styleId="WW8Num4z4">
    <w:name w:val="WW8Num4z4"/>
    <w:uiPriority w:val="99"/>
    <w:rsid w:val="00B83EAC"/>
    <w:rPr>
      <w:rFonts w:ascii="Wingdings 2" w:hAnsi="Wingdings 2"/>
      <w:sz w:val="18"/>
    </w:rPr>
  </w:style>
  <w:style w:type="character" w:customStyle="1" w:styleId="WW8Num5z0">
    <w:name w:val="WW8Num5z0"/>
    <w:uiPriority w:val="99"/>
    <w:rsid w:val="00B83EAC"/>
    <w:rPr>
      <w:sz w:val="20"/>
    </w:rPr>
  </w:style>
  <w:style w:type="character" w:customStyle="1" w:styleId="WW8Num5z1">
    <w:name w:val="WW8Num5z1"/>
    <w:uiPriority w:val="99"/>
    <w:rsid w:val="00B83EAC"/>
    <w:rPr>
      <w:rFonts w:ascii="Wingdings 2" w:hAnsi="Wingdings 2"/>
      <w:sz w:val="18"/>
    </w:rPr>
  </w:style>
  <w:style w:type="character" w:customStyle="1" w:styleId="WW8Num5z2">
    <w:name w:val="WW8Num5z2"/>
    <w:uiPriority w:val="99"/>
    <w:rsid w:val="00B83EAC"/>
    <w:rPr>
      <w:rFonts w:ascii="StarSymbol" w:hAnsi="StarSymbol"/>
      <w:sz w:val="18"/>
    </w:rPr>
  </w:style>
  <w:style w:type="character" w:customStyle="1" w:styleId="WW8Num5z3">
    <w:name w:val="WW8Num5z3"/>
    <w:uiPriority w:val="99"/>
    <w:rsid w:val="00B83EAC"/>
    <w:rPr>
      <w:rFonts w:ascii="Wingdings" w:hAnsi="Wingdings"/>
      <w:sz w:val="20"/>
    </w:rPr>
  </w:style>
  <w:style w:type="character" w:customStyle="1" w:styleId="WW8Num5z4">
    <w:name w:val="WW8Num5z4"/>
    <w:uiPriority w:val="99"/>
    <w:rsid w:val="00B83EAC"/>
    <w:rPr>
      <w:rFonts w:ascii="Wingdings 2" w:hAnsi="Wingdings 2"/>
      <w:sz w:val="18"/>
    </w:rPr>
  </w:style>
  <w:style w:type="character" w:customStyle="1" w:styleId="WW8Num6z0">
    <w:name w:val="WW8Num6z0"/>
    <w:uiPriority w:val="99"/>
    <w:rsid w:val="00B83EAC"/>
    <w:rPr>
      <w:rFonts w:ascii="Symbol" w:hAnsi="Symbol"/>
      <w:sz w:val="18"/>
    </w:rPr>
  </w:style>
  <w:style w:type="character" w:customStyle="1" w:styleId="WW8Num6z2">
    <w:name w:val="WW8Num6z2"/>
    <w:uiPriority w:val="99"/>
    <w:rsid w:val="00B83EAC"/>
    <w:rPr>
      <w:rFonts w:ascii="OpenSymbol" w:hAnsi="OpenSymbol"/>
      <w:sz w:val="18"/>
    </w:rPr>
  </w:style>
  <w:style w:type="character" w:customStyle="1" w:styleId="WW8Num6z3">
    <w:name w:val="WW8Num6z3"/>
    <w:uiPriority w:val="99"/>
    <w:rsid w:val="00B83EAC"/>
    <w:rPr>
      <w:rFonts w:ascii="Symbol" w:hAnsi="Symbol"/>
      <w:sz w:val="18"/>
    </w:rPr>
  </w:style>
  <w:style w:type="character" w:customStyle="1" w:styleId="WW8Num7z0">
    <w:name w:val="WW8Num7z0"/>
    <w:uiPriority w:val="99"/>
    <w:rsid w:val="00B83EAC"/>
    <w:rPr>
      <w:rFonts w:ascii="Symbol" w:hAnsi="Symbol"/>
      <w:sz w:val="18"/>
    </w:rPr>
  </w:style>
  <w:style w:type="character" w:customStyle="1" w:styleId="WW8Num7z3">
    <w:name w:val="WW8Num7z3"/>
    <w:uiPriority w:val="99"/>
    <w:rsid w:val="00B83EAC"/>
    <w:rPr>
      <w:sz w:val="18"/>
    </w:rPr>
  </w:style>
  <w:style w:type="character" w:customStyle="1" w:styleId="WW8Num8z0">
    <w:name w:val="WW8Num8z0"/>
    <w:uiPriority w:val="99"/>
    <w:rsid w:val="00B83EAC"/>
    <w:rPr>
      <w:rFonts w:ascii="Symbol" w:hAnsi="Symbol"/>
    </w:rPr>
  </w:style>
  <w:style w:type="character" w:customStyle="1" w:styleId="WW8Num9z0">
    <w:name w:val="WW8Num9z0"/>
    <w:uiPriority w:val="99"/>
    <w:rsid w:val="00B83EAC"/>
    <w:rPr>
      <w:b/>
    </w:rPr>
  </w:style>
  <w:style w:type="character" w:customStyle="1" w:styleId="WW8Num9z1">
    <w:name w:val="WW8Num9z1"/>
    <w:uiPriority w:val="99"/>
    <w:rsid w:val="00B83EAC"/>
    <w:rPr>
      <w:rFonts w:ascii="Courier New" w:hAnsi="Courier New"/>
    </w:rPr>
  </w:style>
  <w:style w:type="character" w:customStyle="1" w:styleId="WW8Num9z2">
    <w:name w:val="WW8Num9z2"/>
    <w:uiPriority w:val="99"/>
    <w:rsid w:val="00B83EAC"/>
    <w:rPr>
      <w:rFonts w:ascii="Wingdings" w:hAnsi="Wingdings"/>
    </w:rPr>
  </w:style>
  <w:style w:type="character" w:customStyle="1" w:styleId="WW8Num9z4">
    <w:name w:val="WW8Num9z4"/>
    <w:uiPriority w:val="99"/>
    <w:rsid w:val="00B83EAC"/>
    <w:rPr>
      <w:rFonts w:ascii="Wingdings 2" w:hAnsi="Wingdings 2"/>
    </w:rPr>
  </w:style>
  <w:style w:type="character" w:customStyle="1" w:styleId="WW8Num10z0">
    <w:name w:val="WW8Num10z0"/>
    <w:uiPriority w:val="99"/>
    <w:rsid w:val="00B83EAC"/>
    <w:rPr>
      <w:rFonts w:ascii="Symbol" w:hAnsi="Symbol"/>
    </w:rPr>
  </w:style>
  <w:style w:type="character" w:customStyle="1" w:styleId="WW8Num11z0">
    <w:name w:val="WW8Num11z0"/>
    <w:uiPriority w:val="99"/>
    <w:rsid w:val="00B83EAC"/>
    <w:rPr>
      <w:rFonts w:ascii="Wingdings" w:hAnsi="Wingdings"/>
    </w:rPr>
  </w:style>
  <w:style w:type="character" w:customStyle="1" w:styleId="WW8Num11z1">
    <w:name w:val="WW8Num11z1"/>
    <w:uiPriority w:val="99"/>
    <w:rsid w:val="00B83EAC"/>
    <w:rPr>
      <w:rFonts w:ascii="Wingdings 2" w:hAnsi="Wingdings 2"/>
    </w:rPr>
  </w:style>
  <w:style w:type="character" w:customStyle="1" w:styleId="WW8Num11z3">
    <w:name w:val="WW8Num11z3"/>
    <w:uiPriority w:val="99"/>
    <w:rsid w:val="00B83EAC"/>
    <w:rPr>
      <w:rFonts w:ascii="Symbol" w:hAnsi="Symbol"/>
    </w:rPr>
  </w:style>
  <w:style w:type="character" w:customStyle="1" w:styleId="WW8Num12z0">
    <w:name w:val="WW8Num12z0"/>
    <w:uiPriority w:val="99"/>
    <w:rsid w:val="00B83EAC"/>
    <w:rPr>
      <w:rFonts w:ascii="Times New Roman" w:hAnsi="Times New Roman"/>
    </w:rPr>
  </w:style>
  <w:style w:type="character" w:customStyle="1" w:styleId="WW8Num13z0">
    <w:name w:val="WW8Num13z0"/>
    <w:uiPriority w:val="99"/>
    <w:rsid w:val="00B83EAC"/>
    <w:rPr>
      <w:rFonts w:ascii="Symbol" w:hAnsi="Symbol"/>
    </w:rPr>
  </w:style>
  <w:style w:type="character" w:customStyle="1" w:styleId="WW8Num14z0">
    <w:name w:val="WW8Num14z0"/>
    <w:uiPriority w:val="99"/>
    <w:rsid w:val="00B83EAC"/>
    <w:rPr>
      <w:rFonts w:ascii="Symbol" w:hAnsi="Symbol"/>
    </w:rPr>
  </w:style>
  <w:style w:type="character" w:customStyle="1" w:styleId="WW8Num15z0">
    <w:name w:val="WW8Num15z0"/>
    <w:uiPriority w:val="99"/>
    <w:rsid w:val="00B83EAC"/>
    <w:rPr>
      <w:rFonts w:ascii="Symbol" w:hAnsi="Symbol"/>
    </w:rPr>
  </w:style>
  <w:style w:type="character" w:customStyle="1" w:styleId="WW8Num17z0">
    <w:name w:val="WW8Num17z0"/>
    <w:uiPriority w:val="99"/>
    <w:rsid w:val="00B83EAC"/>
    <w:rPr>
      <w:rFonts w:ascii="Symbol" w:hAnsi="Symbol"/>
    </w:rPr>
  </w:style>
  <w:style w:type="character" w:customStyle="1" w:styleId="WW8Num19z0">
    <w:name w:val="WW8Num19z0"/>
    <w:uiPriority w:val="99"/>
    <w:rsid w:val="00B83EAC"/>
    <w:rPr>
      <w:b/>
    </w:rPr>
  </w:style>
  <w:style w:type="character" w:customStyle="1" w:styleId="WW8Num19z2">
    <w:name w:val="WW8Num19z2"/>
    <w:uiPriority w:val="99"/>
    <w:rsid w:val="00B83EAC"/>
    <w:rPr>
      <w:rFonts w:ascii="Wingdings" w:hAnsi="Wingdings"/>
    </w:rPr>
  </w:style>
  <w:style w:type="character" w:customStyle="1" w:styleId="WW8Num20z0">
    <w:name w:val="WW8Num20z0"/>
    <w:uiPriority w:val="99"/>
    <w:rsid w:val="00B83EAC"/>
    <w:rPr>
      <w:rFonts w:ascii="Times New Roman" w:hAnsi="Times New Roman"/>
      <w:b/>
    </w:rPr>
  </w:style>
  <w:style w:type="character" w:customStyle="1" w:styleId="WW8Num21z2">
    <w:name w:val="WW8Num21z2"/>
    <w:uiPriority w:val="99"/>
    <w:rsid w:val="00B83EAC"/>
    <w:rPr>
      <w:rFonts w:ascii="Wingdings" w:hAnsi="Wingdings"/>
    </w:rPr>
  </w:style>
  <w:style w:type="character" w:customStyle="1" w:styleId="WW8Num22z0">
    <w:name w:val="WW8Num22z0"/>
    <w:uiPriority w:val="99"/>
    <w:rsid w:val="00B83EAC"/>
    <w:rPr>
      <w:rFonts w:ascii="Symbol" w:hAnsi="Symbol"/>
      <w:sz w:val="20"/>
    </w:rPr>
  </w:style>
  <w:style w:type="character" w:customStyle="1" w:styleId="WW8Num23z0">
    <w:name w:val="WW8Num23z0"/>
    <w:uiPriority w:val="99"/>
    <w:rsid w:val="00B83EAC"/>
    <w:rPr>
      <w:sz w:val="20"/>
    </w:rPr>
  </w:style>
  <w:style w:type="character" w:customStyle="1" w:styleId="WW8Num24z0">
    <w:name w:val="WW8Num24z0"/>
    <w:uiPriority w:val="99"/>
    <w:rsid w:val="00B83EAC"/>
    <w:rPr>
      <w:rFonts w:ascii="Symbol" w:hAnsi="Symbol"/>
      <w:b/>
    </w:rPr>
  </w:style>
  <w:style w:type="character" w:customStyle="1" w:styleId="WW8Num25z2">
    <w:name w:val="WW8Num25z2"/>
    <w:uiPriority w:val="99"/>
    <w:rsid w:val="00B83EAC"/>
    <w:rPr>
      <w:rFonts w:ascii="StarSymbol" w:hAnsi="StarSymbol"/>
      <w:sz w:val="18"/>
    </w:rPr>
  </w:style>
  <w:style w:type="character" w:customStyle="1" w:styleId="WW8Num26z0">
    <w:name w:val="WW8Num26z0"/>
    <w:uiPriority w:val="99"/>
    <w:rsid w:val="00B83EAC"/>
    <w:rPr>
      <w:b/>
    </w:rPr>
  </w:style>
  <w:style w:type="character" w:customStyle="1" w:styleId="WW8Num27z0">
    <w:name w:val="WW8Num27z0"/>
    <w:uiPriority w:val="99"/>
    <w:rsid w:val="00B83EAC"/>
    <w:rPr>
      <w:b/>
    </w:rPr>
  </w:style>
  <w:style w:type="character" w:customStyle="1" w:styleId="WW8Num28z0">
    <w:name w:val="WW8Num28z0"/>
    <w:uiPriority w:val="99"/>
    <w:rsid w:val="00B83EAC"/>
    <w:rPr>
      <w:rFonts w:ascii="Wingdings" w:hAnsi="Wingdings"/>
      <w:b/>
    </w:rPr>
  </w:style>
  <w:style w:type="character" w:customStyle="1" w:styleId="WW8Num29z0">
    <w:name w:val="WW8Num29z0"/>
    <w:uiPriority w:val="99"/>
    <w:rsid w:val="00B83EAC"/>
    <w:rPr>
      <w:rFonts w:ascii="Symbol" w:hAnsi="Symbol"/>
    </w:rPr>
  </w:style>
  <w:style w:type="character" w:customStyle="1" w:styleId="WW8Num30z0">
    <w:name w:val="WW8Num30z0"/>
    <w:uiPriority w:val="99"/>
    <w:rsid w:val="00B83EAC"/>
    <w:rPr>
      <w:rFonts w:ascii="Symbol" w:hAnsi="Symbol"/>
    </w:rPr>
  </w:style>
  <w:style w:type="character" w:customStyle="1" w:styleId="WW8Num31z0">
    <w:name w:val="WW8Num31z0"/>
    <w:uiPriority w:val="99"/>
    <w:rsid w:val="00B83EAC"/>
    <w:rPr>
      <w:rFonts w:ascii="Symbol" w:hAnsi="Symbol"/>
      <w:b/>
    </w:rPr>
  </w:style>
  <w:style w:type="character" w:customStyle="1" w:styleId="WW8Num32z0">
    <w:name w:val="WW8Num32z0"/>
    <w:uiPriority w:val="99"/>
    <w:rsid w:val="00B83EAC"/>
    <w:rPr>
      <w:rFonts w:ascii="Symbol" w:hAnsi="Symbol"/>
      <w:sz w:val="18"/>
    </w:rPr>
  </w:style>
  <w:style w:type="character" w:customStyle="1" w:styleId="WW8Num35z0">
    <w:name w:val="WW8Num35z0"/>
    <w:uiPriority w:val="99"/>
    <w:rsid w:val="00B83EAC"/>
    <w:rPr>
      <w:rFonts w:ascii="Wingdings" w:hAnsi="Wingdings"/>
      <w:sz w:val="18"/>
    </w:rPr>
  </w:style>
  <w:style w:type="character" w:customStyle="1" w:styleId="WW8Num35z1">
    <w:name w:val="WW8Num35z1"/>
    <w:uiPriority w:val="99"/>
    <w:rsid w:val="00B83EAC"/>
    <w:rPr>
      <w:rFonts w:ascii="Symbol" w:hAnsi="Symbol"/>
      <w:sz w:val="18"/>
    </w:rPr>
  </w:style>
  <w:style w:type="character" w:customStyle="1" w:styleId="WW8Num35z2">
    <w:name w:val="WW8Num35z2"/>
    <w:uiPriority w:val="99"/>
    <w:rsid w:val="00B83EAC"/>
    <w:rPr>
      <w:rFonts w:ascii="Wingdings" w:hAnsi="Wingdings"/>
    </w:rPr>
  </w:style>
  <w:style w:type="character" w:customStyle="1" w:styleId="WW8Num36z0">
    <w:name w:val="WW8Num36z0"/>
    <w:uiPriority w:val="99"/>
    <w:rsid w:val="00B83EAC"/>
    <w:rPr>
      <w:b/>
    </w:rPr>
  </w:style>
  <w:style w:type="character" w:customStyle="1" w:styleId="WW8Num37z0">
    <w:name w:val="WW8Num37z0"/>
    <w:uiPriority w:val="99"/>
    <w:rsid w:val="00B83EAC"/>
    <w:rPr>
      <w:rFonts w:ascii="Symbol" w:hAnsi="Symbol"/>
    </w:rPr>
  </w:style>
  <w:style w:type="character" w:customStyle="1" w:styleId="WW8Num37z1">
    <w:name w:val="WW8Num37z1"/>
    <w:uiPriority w:val="99"/>
    <w:rsid w:val="00B83EAC"/>
    <w:rPr>
      <w:rFonts w:ascii="OpenSymbol" w:hAnsi="OpenSymbol"/>
      <w:sz w:val="18"/>
    </w:rPr>
  </w:style>
  <w:style w:type="character" w:customStyle="1" w:styleId="WW8Num37z2">
    <w:name w:val="WW8Num37z2"/>
    <w:uiPriority w:val="99"/>
    <w:rsid w:val="00B83EAC"/>
    <w:rPr>
      <w:rFonts w:ascii="Wingdings" w:hAnsi="Wingdings"/>
    </w:rPr>
  </w:style>
  <w:style w:type="character" w:customStyle="1" w:styleId="WW8Num38z0">
    <w:name w:val="WW8Num38z0"/>
    <w:uiPriority w:val="99"/>
    <w:rsid w:val="00B83EAC"/>
    <w:rPr>
      <w:b/>
    </w:rPr>
  </w:style>
  <w:style w:type="character" w:customStyle="1" w:styleId="WW8Num38z1">
    <w:name w:val="WW8Num38z1"/>
    <w:uiPriority w:val="99"/>
    <w:rsid w:val="00B83EAC"/>
    <w:rPr>
      <w:rFonts w:ascii="MS Mincho" w:eastAsia="MS Mincho"/>
      <w:sz w:val="18"/>
    </w:rPr>
  </w:style>
  <w:style w:type="character" w:customStyle="1" w:styleId="WW8Num38z2">
    <w:name w:val="WW8Num38z2"/>
    <w:uiPriority w:val="99"/>
    <w:rsid w:val="00B83EAC"/>
    <w:rPr>
      <w:rFonts w:ascii="Wingdings" w:hAnsi="Wingdings"/>
    </w:rPr>
  </w:style>
  <w:style w:type="character" w:customStyle="1" w:styleId="WW8Num39z0">
    <w:name w:val="WW8Num39z0"/>
    <w:uiPriority w:val="99"/>
    <w:rsid w:val="00B83EAC"/>
    <w:rPr>
      <w:b/>
    </w:rPr>
  </w:style>
  <w:style w:type="character" w:customStyle="1" w:styleId="WW8Num39z1">
    <w:name w:val="WW8Num39z1"/>
    <w:uiPriority w:val="99"/>
    <w:rsid w:val="00B83EAC"/>
    <w:rPr>
      <w:rFonts w:ascii="OpenSymbol" w:hAnsi="OpenSymbol"/>
      <w:sz w:val="18"/>
    </w:rPr>
  </w:style>
  <w:style w:type="character" w:customStyle="1" w:styleId="WW8Num39z2">
    <w:name w:val="WW8Num39z2"/>
    <w:uiPriority w:val="99"/>
    <w:rsid w:val="00B83EAC"/>
    <w:rPr>
      <w:rFonts w:ascii="Wingdings" w:hAnsi="Wingdings"/>
    </w:rPr>
  </w:style>
  <w:style w:type="character" w:customStyle="1" w:styleId="WW8Num39z3">
    <w:name w:val="WW8Num39z3"/>
    <w:uiPriority w:val="99"/>
    <w:rsid w:val="00B83EAC"/>
    <w:rPr>
      <w:rFonts w:ascii="Symbol" w:hAnsi="Symbol"/>
    </w:rPr>
  </w:style>
  <w:style w:type="character" w:customStyle="1" w:styleId="WW8Num40z0">
    <w:name w:val="WW8Num40z0"/>
    <w:uiPriority w:val="99"/>
    <w:rsid w:val="00B83EAC"/>
    <w:rPr>
      <w:rFonts w:ascii="Wingdings" w:hAnsi="Wingdings"/>
      <w:sz w:val="18"/>
    </w:rPr>
  </w:style>
  <w:style w:type="character" w:customStyle="1" w:styleId="WW8Num40z1">
    <w:name w:val="WW8Num40z1"/>
    <w:uiPriority w:val="99"/>
    <w:rsid w:val="00B83EAC"/>
    <w:rPr>
      <w:rFonts w:ascii="MS Mincho" w:eastAsia="MS Mincho"/>
      <w:sz w:val="18"/>
    </w:rPr>
  </w:style>
  <w:style w:type="character" w:customStyle="1" w:styleId="WW8Num40z2">
    <w:name w:val="WW8Num40z2"/>
    <w:uiPriority w:val="99"/>
    <w:rsid w:val="00B83EAC"/>
    <w:rPr>
      <w:rFonts w:ascii="Wingdings" w:hAnsi="Wingdings"/>
    </w:rPr>
  </w:style>
  <w:style w:type="character" w:customStyle="1" w:styleId="WW8Num41z0">
    <w:name w:val="WW8Num41z0"/>
    <w:uiPriority w:val="99"/>
    <w:rsid w:val="00B83EAC"/>
    <w:rPr>
      <w:rFonts w:ascii="Wingdings" w:hAnsi="Wingdings"/>
      <w:sz w:val="18"/>
    </w:rPr>
  </w:style>
  <w:style w:type="character" w:customStyle="1" w:styleId="WW8Num41z1">
    <w:name w:val="WW8Num41z1"/>
    <w:uiPriority w:val="99"/>
    <w:rsid w:val="00B83EAC"/>
    <w:rPr>
      <w:rFonts w:ascii="Symbol" w:hAnsi="Symbol"/>
      <w:sz w:val="18"/>
    </w:rPr>
  </w:style>
  <w:style w:type="character" w:customStyle="1" w:styleId="WW8Num41z2">
    <w:name w:val="WW8Num41z2"/>
    <w:uiPriority w:val="99"/>
    <w:rsid w:val="00B83EAC"/>
    <w:rPr>
      <w:rFonts w:ascii="Wingdings" w:hAnsi="Wingdings"/>
      <w:sz w:val="20"/>
    </w:rPr>
  </w:style>
  <w:style w:type="character" w:customStyle="1" w:styleId="WW8Num42z0">
    <w:name w:val="WW8Num42z0"/>
    <w:uiPriority w:val="99"/>
    <w:rsid w:val="00B83EAC"/>
    <w:rPr>
      <w:rFonts w:ascii="Symbol" w:hAnsi="Symbol"/>
      <w:sz w:val="18"/>
    </w:rPr>
  </w:style>
  <w:style w:type="character" w:customStyle="1" w:styleId="WW8Num42z1">
    <w:name w:val="WW8Num42z1"/>
    <w:uiPriority w:val="99"/>
    <w:rsid w:val="00B83EAC"/>
    <w:rPr>
      <w:b/>
    </w:rPr>
  </w:style>
  <w:style w:type="character" w:customStyle="1" w:styleId="WW8Num42z2">
    <w:name w:val="WW8Num42z2"/>
    <w:uiPriority w:val="99"/>
    <w:rsid w:val="00B83EAC"/>
    <w:rPr>
      <w:rFonts w:ascii="Wingdings" w:hAnsi="Wingdings"/>
    </w:rPr>
  </w:style>
  <w:style w:type="character" w:customStyle="1" w:styleId="WW8Num43z1">
    <w:name w:val="WW8Num43z1"/>
    <w:uiPriority w:val="99"/>
    <w:rsid w:val="00B83EAC"/>
    <w:rPr>
      <w:rFonts w:ascii="OpenSymbol" w:hAnsi="OpenSymbol"/>
      <w:sz w:val="18"/>
    </w:rPr>
  </w:style>
  <w:style w:type="character" w:customStyle="1" w:styleId="WW8Num44z0">
    <w:name w:val="WW8Num44z0"/>
    <w:uiPriority w:val="99"/>
    <w:rsid w:val="00B83EAC"/>
    <w:rPr>
      <w:rFonts w:ascii="Symbol" w:hAnsi="Symbol"/>
      <w:sz w:val="18"/>
    </w:rPr>
  </w:style>
  <w:style w:type="character" w:customStyle="1" w:styleId="WW8Num44z1">
    <w:name w:val="WW8Num44z1"/>
    <w:uiPriority w:val="99"/>
    <w:rsid w:val="00B83EAC"/>
    <w:rPr>
      <w:rFonts w:ascii="OpenSymbol" w:hAnsi="OpenSymbol"/>
      <w:sz w:val="18"/>
    </w:rPr>
  </w:style>
  <w:style w:type="character" w:customStyle="1" w:styleId="WW8Num44z2">
    <w:name w:val="WW8Num44z2"/>
    <w:uiPriority w:val="99"/>
    <w:rsid w:val="00B83EAC"/>
    <w:rPr>
      <w:rFonts w:ascii="Wingdings" w:hAnsi="Wingdings"/>
    </w:rPr>
  </w:style>
  <w:style w:type="character" w:customStyle="1" w:styleId="WW8Num45z0">
    <w:name w:val="WW8Num45z0"/>
    <w:uiPriority w:val="99"/>
    <w:rsid w:val="00B83EAC"/>
    <w:rPr>
      <w:rFonts w:ascii="Wingdings" w:hAnsi="Wingdings"/>
      <w:sz w:val="18"/>
    </w:rPr>
  </w:style>
  <w:style w:type="character" w:customStyle="1" w:styleId="WW8Num45z1">
    <w:name w:val="WW8Num45z1"/>
    <w:uiPriority w:val="99"/>
    <w:rsid w:val="00B83EAC"/>
    <w:rPr>
      <w:rFonts w:ascii="OpenSymbol" w:hAnsi="OpenSymbol"/>
      <w:sz w:val="18"/>
    </w:rPr>
  </w:style>
  <w:style w:type="character" w:customStyle="1" w:styleId="WW8Num45z2">
    <w:name w:val="WW8Num45z2"/>
    <w:uiPriority w:val="99"/>
    <w:rsid w:val="00B83EAC"/>
    <w:rPr>
      <w:rFonts w:ascii="Wingdings" w:hAnsi="Wingdings"/>
    </w:rPr>
  </w:style>
  <w:style w:type="character" w:customStyle="1" w:styleId="WW8Num46z0">
    <w:name w:val="WW8Num46z0"/>
    <w:uiPriority w:val="99"/>
    <w:rsid w:val="00B83EAC"/>
    <w:rPr>
      <w:rFonts w:ascii="Symbol" w:hAnsi="Symbol"/>
      <w:sz w:val="18"/>
    </w:rPr>
  </w:style>
  <w:style w:type="character" w:customStyle="1" w:styleId="WW8Num46z1">
    <w:name w:val="WW8Num46z1"/>
    <w:uiPriority w:val="99"/>
    <w:rsid w:val="00B83EAC"/>
    <w:rPr>
      <w:rFonts w:ascii="OpenSymbol" w:hAnsi="OpenSymbol"/>
      <w:sz w:val="18"/>
    </w:rPr>
  </w:style>
  <w:style w:type="character" w:customStyle="1" w:styleId="WW8Num46z2">
    <w:name w:val="WW8Num46z2"/>
    <w:uiPriority w:val="99"/>
    <w:rsid w:val="00B83EAC"/>
    <w:rPr>
      <w:rFonts w:ascii="Wingdings" w:hAnsi="Wingdings"/>
    </w:rPr>
  </w:style>
  <w:style w:type="character" w:customStyle="1" w:styleId="WW8Num47z0">
    <w:name w:val="WW8Num47z0"/>
    <w:uiPriority w:val="99"/>
    <w:rsid w:val="00B83EAC"/>
    <w:rPr>
      <w:rFonts w:ascii="Wingdings" w:hAnsi="Wingdings"/>
      <w:sz w:val="18"/>
    </w:rPr>
  </w:style>
  <w:style w:type="character" w:customStyle="1" w:styleId="WW8Num47z1">
    <w:name w:val="WW8Num47z1"/>
    <w:uiPriority w:val="99"/>
    <w:rsid w:val="00B83EAC"/>
    <w:rPr>
      <w:rFonts w:ascii="OpenSymbol" w:hAnsi="OpenSymbol"/>
      <w:sz w:val="18"/>
    </w:rPr>
  </w:style>
  <w:style w:type="character" w:customStyle="1" w:styleId="WW8Num47z2">
    <w:name w:val="WW8Num47z2"/>
    <w:uiPriority w:val="99"/>
    <w:rsid w:val="00B83EAC"/>
    <w:rPr>
      <w:b/>
    </w:rPr>
  </w:style>
  <w:style w:type="character" w:customStyle="1" w:styleId="WW8Num48z0">
    <w:name w:val="WW8Num48z0"/>
    <w:uiPriority w:val="99"/>
    <w:rsid w:val="00B83EAC"/>
    <w:rPr>
      <w:rFonts w:ascii="Times New Roman" w:hAnsi="Times New Roman"/>
    </w:rPr>
  </w:style>
  <w:style w:type="character" w:customStyle="1" w:styleId="WW8Num48z1">
    <w:name w:val="WW8Num48z1"/>
    <w:uiPriority w:val="99"/>
    <w:rsid w:val="00B83EAC"/>
    <w:rPr>
      <w:rFonts w:ascii="OpenSymbol" w:hAnsi="OpenSymbol"/>
      <w:sz w:val="18"/>
    </w:rPr>
  </w:style>
  <w:style w:type="character" w:customStyle="1" w:styleId="WW8Num48z2">
    <w:name w:val="WW8Num48z2"/>
    <w:uiPriority w:val="99"/>
    <w:rsid w:val="00B83EAC"/>
    <w:rPr>
      <w:b/>
    </w:rPr>
  </w:style>
  <w:style w:type="character" w:customStyle="1" w:styleId="WW8Num49z0">
    <w:name w:val="WW8Num49z0"/>
    <w:uiPriority w:val="99"/>
    <w:rsid w:val="00B83EAC"/>
  </w:style>
  <w:style w:type="character" w:customStyle="1" w:styleId="WW8Num49z1">
    <w:name w:val="WW8Num49z1"/>
    <w:uiPriority w:val="99"/>
    <w:rsid w:val="00B83EAC"/>
    <w:rPr>
      <w:rFonts w:ascii="OpenSymbol" w:hAnsi="OpenSymbol"/>
      <w:sz w:val="18"/>
    </w:rPr>
  </w:style>
  <w:style w:type="character" w:customStyle="1" w:styleId="WW8Num49z2">
    <w:name w:val="WW8Num49z2"/>
    <w:uiPriority w:val="99"/>
    <w:rsid w:val="00B83EAC"/>
    <w:rPr>
      <w:b/>
    </w:rPr>
  </w:style>
  <w:style w:type="character" w:customStyle="1" w:styleId="WW8Num51z0">
    <w:name w:val="WW8Num51z0"/>
    <w:uiPriority w:val="99"/>
    <w:rsid w:val="00B83EAC"/>
    <w:rPr>
      <w:rFonts w:ascii="Symbol" w:hAnsi="Symbol"/>
      <w:sz w:val="18"/>
    </w:rPr>
  </w:style>
  <w:style w:type="character" w:customStyle="1" w:styleId="WW8Num52z0">
    <w:name w:val="WW8Num52z0"/>
    <w:uiPriority w:val="99"/>
    <w:rsid w:val="00B83EAC"/>
    <w:rPr>
      <w:rFonts w:ascii="Symbol" w:hAnsi="Symbol"/>
      <w:sz w:val="18"/>
    </w:rPr>
  </w:style>
  <w:style w:type="character" w:customStyle="1" w:styleId="WW8Num52z1">
    <w:name w:val="WW8Num52z1"/>
    <w:uiPriority w:val="99"/>
    <w:rsid w:val="00B83EAC"/>
    <w:rPr>
      <w:rFonts w:ascii="OpenSymbol" w:hAnsi="OpenSymbol"/>
      <w:sz w:val="18"/>
    </w:rPr>
  </w:style>
  <w:style w:type="character" w:customStyle="1" w:styleId="WW8Num52z2">
    <w:name w:val="WW8Num52z2"/>
    <w:uiPriority w:val="99"/>
    <w:rsid w:val="00B83EAC"/>
    <w:rPr>
      <w:b/>
    </w:rPr>
  </w:style>
  <w:style w:type="character" w:customStyle="1" w:styleId="WW8Num52z3">
    <w:name w:val="WW8Num52z3"/>
    <w:uiPriority w:val="99"/>
    <w:rsid w:val="00B83EAC"/>
    <w:rPr>
      <w:rFonts w:ascii="Symbol" w:hAnsi="Symbol"/>
    </w:rPr>
  </w:style>
  <w:style w:type="character" w:customStyle="1" w:styleId="WW8Num53z0">
    <w:name w:val="WW8Num53z0"/>
    <w:uiPriority w:val="99"/>
    <w:rsid w:val="00B83EAC"/>
    <w:rPr>
      <w:rFonts w:ascii="Symbol" w:hAnsi="Symbol"/>
      <w:sz w:val="18"/>
    </w:rPr>
  </w:style>
  <w:style w:type="character" w:customStyle="1" w:styleId="WW8Num53z1">
    <w:name w:val="WW8Num53z1"/>
    <w:uiPriority w:val="99"/>
    <w:rsid w:val="00B83EAC"/>
    <w:rPr>
      <w:rFonts w:ascii="OpenSymbol" w:hAnsi="OpenSymbol"/>
      <w:sz w:val="18"/>
    </w:rPr>
  </w:style>
  <w:style w:type="character" w:customStyle="1" w:styleId="WW8Num53z2">
    <w:name w:val="WW8Num53z2"/>
    <w:uiPriority w:val="99"/>
    <w:rsid w:val="00B83EAC"/>
    <w:rPr>
      <w:rFonts w:ascii="Wingdings" w:hAnsi="Wingdings"/>
      <w:sz w:val="20"/>
    </w:rPr>
  </w:style>
  <w:style w:type="character" w:customStyle="1" w:styleId="WW8Num54z0">
    <w:name w:val="WW8Num54z0"/>
    <w:uiPriority w:val="99"/>
    <w:rsid w:val="00B83EAC"/>
    <w:rPr>
      <w:b/>
    </w:rPr>
  </w:style>
  <w:style w:type="character" w:customStyle="1" w:styleId="WW8Num54z1">
    <w:name w:val="WW8Num54z1"/>
    <w:uiPriority w:val="99"/>
    <w:rsid w:val="00B83EAC"/>
    <w:rPr>
      <w:rFonts w:ascii="OpenSymbol" w:hAnsi="OpenSymbol"/>
      <w:sz w:val="18"/>
    </w:rPr>
  </w:style>
  <w:style w:type="character" w:customStyle="1" w:styleId="WW8Num54z2">
    <w:name w:val="WW8Num54z2"/>
    <w:uiPriority w:val="99"/>
    <w:rsid w:val="00B83EAC"/>
    <w:rPr>
      <w:rFonts w:ascii="Wingdings" w:hAnsi="Wingdings"/>
    </w:rPr>
  </w:style>
  <w:style w:type="character" w:customStyle="1" w:styleId="WW8Num55z0">
    <w:name w:val="WW8Num55z0"/>
    <w:uiPriority w:val="99"/>
    <w:rsid w:val="00B83EAC"/>
    <w:rPr>
      <w:b/>
    </w:rPr>
  </w:style>
  <w:style w:type="character" w:customStyle="1" w:styleId="WW8Num55z1">
    <w:name w:val="WW8Num55z1"/>
    <w:uiPriority w:val="99"/>
    <w:rsid w:val="00B83EAC"/>
    <w:rPr>
      <w:rFonts w:ascii="OpenSymbol" w:hAnsi="OpenSymbol"/>
      <w:sz w:val="18"/>
    </w:rPr>
  </w:style>
  <w:style w:type="character" w:customStyle="1" w:styleId="WW8Num55z2">
    <w:name w:val="WW8Num55z2"/>
    <w:uiPriority w:val="99"/>
    <w:rsid w:val="00B83EAC"/>
    <w:rPr>
      <w:rFonts w:ascii="Wingdings" w:hAnsi="Wingdings"/>
    </w:rPr>
  </w:style>
  <w:style w:type="character" w:customStyle="1" w:styleId="WW8Num56z0">
    <w:name w:val="WW8Num56z0"/>
    <w:uiPriority w:val="99"/>
    <w:rsid w:val="00B83EAC"/>
    <w:rPr>
      <w:rFonts w:ascii="StarSymbol" w:hAnsi="StarSymbol"/>
    </w:rPr>
  </w:style>
  <w:style w:type="character" w:customStyle="1" w:styleId="WW8Num56z1">
    <w:name w:val="WW8Num56z1"/>
    <w:uiPriority w:val="99"/>
    <w:rsid w:val="00B83EAC"/>
    <w:rPr>
      <w:rFonts w:ascii="OpenSymbol" w:hAnsi="OpenSymbol"/>
      <w:sz w:val="18"/>
    </w:rPr>
  </w:style>
  <w:style w:type="character" w:customStyle="1" w:styleId="WW8Num56z2">
    <w:name w:val="WW8Num56z2"/>
    <w:uiPriority w:val="99"/>
    <w:rsid w:val="00B83EAC"/>
    <w:rPr>
      <w:rFonts w:ascii="Wingdings" w:hAnsi="Wingdings"/>
    </w:rPr>
  </w:style>
  <w:style w:type="character" w:customStyle="1" w:styleId="4">
    <w:name w:val="Основной шрифт абзаца4"/>
    <w:uiPriority w:val="99"/>
    <w:rsid w:val="00B83EAC"/>
  </w:style>
  <w:style w:type="character" w:customStyle="1" w:styleId="WW8Num3z1">
    <w:name w:val="WW8Num3z1"/>
    <w:uiPriority w:val="99"/>
    <w:rsid w:val="00B83EAC"/>
    <w:rPr>
      <w:rFonts w:ascii="Wingdings 2" w:hAnsi="Wingdings 2"/>
      <w:sz w:val="18"/>
    </w:rPr>
  </w:style>
  <w:style w:type="character" w:customStyle="1" w:styleId="WW8Num3z2">
    <w:name w:val="WW8Num3z2"/>
    <w:uiPriority w:val="99"/>
    <w:rsid w:val="00B83EAC"/>
    <w:rPr>
      <w:rFonts w:ascii="StarSymbol" w:hAnsi="StarSymbol"/>
      <w:sz w:val="18"/>
    </w:rPr>
  </w:style>
  <w:style w:type="character" w:customStyle="1" w:styleId="WW8Num6z1">
    <w:name w:val="WW8Num6z1"/>
    <w:uiPriority w:val="99"/>
    <w:rsid w:val="00B83EAC"/>
    <w:rPr>
      <w:rFonts w:ascii="OpenSymbol" w:hAnsi="OpenSymbol"/>
      <w:sz w:val="18"/>
    </w:rPr>
  </w:style>
  <w:style w:type="character" w:customStyle="1" w:styleId="WW8Num7z1">
    <w:name w:val="WW8Num7z1"/>
    <w:uiPriority w:val="99"/>
    <w:rsid w:val="00B83EAC"/>
    <w:rPr>
      <w:rFonts w:ascii="OpenSymbol" w:hAnsi="OpenSymbol"/>
    </w:rPr>
  </w:style>
  <w:style w:type="character" w:customStyle="1" w:styleId="WW8Num7z2">
    <w:name w:val="WW8Num7z2"/>
    <w:uiPriority w:val="99"/>
    <w:rsid w:val="00B83EAC"/>
    <w:rPr>
      <w:rFonts w:ascii="StarSymbol" w:hAnsi="StarSymbol"/>
    </w:rPr>
  </w:style>
  <w:style w:type="character" w:customStyle="1" w:styleId="WW8Num20z2">
    <w:name w:val="WW8Num20z2"/>
    <w:uiPriority w:val="99"/>
    <w:rsid w:val="00B83EAC"/>
  </w:style>
  <w:style w:type="character" w:customStyle="1" w:styleId="WW8Num21z0">
    <w:name w:val="WW8Num21z0"/>
    <w:uiPriority w:val="99"/>
    <w:rsid w:val="00B83EAC"/>
    <w:rPr>
      <w:rFonts w:ascii="Times New Roman" w:hAnsi="Times New Roman"/>
      <w:sz w:val="18"/>
    </w:rPr>
  </w:style>
  <w:style w:type="character" w:customStyle="1" w:styleId="WW8Num22z2">
    <w:name w:val="WW8Num22z2"/>
    <w:uiPriority w:val="99"/>
    <w:rsid w:val="00B83EAC"/>
  </w:style>
  <w:style w:type="character" w:customStyle="1" w:styleId="WW8Num25z0">
    <w:name w:val="WW8Num25z0"/>
    <w:uiPriority w:val="99"/>
    <w:rsid w:val="00B83EAC"/>
    <w:rPr>
      <w:rFonts w:ascii="Symbol" w:hAnsi="Symbol"/>
      <w:b/>
    </w:rPr>
  </w:style>
  <w:style w:type="character" w:customStyle="1" w:styleId="WW8Num27z1">
    <w:name w:val="WW8Num27z1"/>
    <w:uiPriority w:val="99"/>
    <w:rsid w:val="00B83EAC"/>
    <w:rPr>
      <w:rFonts w:ascii="OpenSymbol" w:hAnsi="OpenSymbol"/>
    </w:rPr>
  </w:style>
  <w:style w:type="character" w:customStyle="1" w:styleId="WW8Num30z2">
    <w:name w:val="WW8Num30z2"/>
    <w:uiPriority w:val="99"/>
    <w:rsid w:val="00B83EAC"/>
  </w:style>
  <w:style w:type="character" w:customStyle="1" w:styleId="Absatz-Standardschriftart">
    <w:name w:val="Absatz-Standardschriftart"/>
    <w:uiPriority w:val="99"/>
    <w:rsid w:val="00B83EAC"/>
  </w:style>
  <w:style w:type="character" w:customStyle="1" w:styleId="WW8Num16z0">
    <w:name w:val="WW8Num16z0"/>
    <w:uiPriority w:val="99"/>
    <w:rsid w:val="00B83EAC"/>
    <w:rPr>
      <w:rFonts w:ascii="Symbol" w:hAnsi="Symbol"/>
      <w:sz w:val="18"/>
    </w:rPr>
  </w:style>
  <w:style w:type="character" w:customStyle="1" w:styleId="WW8Num24z2">
    <w:name w:val="WW8Num24z2"/>
    <w:uiPriority w:val="99"/>
    <w:rsid w:val="00B83EAC"/>
    <w:rPr>
      <w:rFonts w:ascii="StarSymbol" w:hAnsi="StarSymbol"/>
      <w:sz w:val="18"/>
    </w:rPr>
  </w:style>
  <w:style w:type="character" w:customStyle="1" w:styleId="WW8Num29z1">
    <w:name w:val="WW8Num29z1"/>
    <w:uiPriority w:val="99"/>
    <w:rsid w:val="00B83EAC"/>
    <w:rPr>
      <w:rFonts w:ascii="OpenSymbol" w:hAnsi="OpenSymbol"/>
    </w:rPr>
  </w:style>
  <w:style w:type="character" w:customStyle="1" w:styleId="WW-Absatz-Standardschriftart">
    <w:name w:val="WW-Absatz-Standardschriftart"/>
    <w:uiPriority w:val="99"/>
    <w:rsid w:val="00B83EAC"/>
  </w:style>
  <w:style w:type="character" w:customStyle="1" w:styleId="WW8Num23z2">
    <w:name w:val="WW8Num23z2"/>
    <w:uiPriority w:val="99"/>
    <w:rsid w:val="00B83EAC"/>
  </w:style>
  <w:style w:type="character" w:customStyle="1" w:styleId="WW-Absatz-Standardschriftart1">
    <w:name w:val="WW-Absatz-Standardschriftart1"/>
    <w:uiPriority w:val="99"/>
    <w:rsid w:val="00B83EAC"/>
  </w:style>
  <w:style w:type="character" w:customStyle="1" w:styleId="WW-Absatz-Standardschriftart11">
    <w:name w:val="WW-Absatz-Standardschriftart11"/>
    <w:uiPriority w:val="99"/>
    <w:rsid w:val="00B83EAC"/>
  </w:style>
  <w:style w:type="character" w:customStyle="1" w:styleId="WW-Absatz-Standardschriftart111">
    <w:name w:val="WW-Absatz-Standardschriftart111"/>
    <w:uiPriority w:val="99"/>
    <w:rsid w:val="00B83EAC"/>
  </w:style>
  <w:style w:type="character" w:customStyle="1" w:styleId="WW-Absatz-Standardschriftart1111">
    <w:name w:val="WW-Absatz-Standardschriftart1111"/>
    <w:uiPriority w:val="99"/>
    <w:rsid w:val="00B83EAC"/>
  </w:style>
  <w:style w:type="character" w:customStyle="1" w:styleId="WW-Absatz-Standardschriftart11111">
    <w:name w:val="WW-Absatz-Standardschriftart11111"/>
    <w:uiPriority w:val="99"/>
    <w:rsid w:val="00B83EAC"/>
  </w:style>
  <w:style w:type="character" w:customStyle="1" w:styleId="WW-Absatz-Standardschriftart111111">
    <w:name w:val="WW-Absatz-Standardschriftart111111"/>
    <w:uiPriority w:val="99"/>
    <w:rsid w:val="00B83EAC"/>
  </w:style>
  <w:style w:type="character" w:customStyle="1" w:styleId="WW8Num16z1">
    <w:name w:val="WW8Num16z1"/>
    <w:uiPriority w:val="99"/>
    <w:rsid w:val="00B83EAC"/>
    <w:rPr>
      <w:rFonts w:ascii="Symbol" w:hAnsi="Symbol"/>
      <w:sz w:val="18"/>
    </w:rPr>
  </w:style>
  <w:style w:type="character" w:customStyle="1" w:styleId="WW-Absatz-Standardschriftart1111111">
    <w:name w:val="WW-Absatz-Standardschriftart1111111"/>
    <w:uiPriority w:val="99"/>
    <w:rsid w:val="00B83EAC"/>
  </w:style>
  <w:style w:type="character" w:customStyle="1" w:styleId="WW8Num8z1">
    <w:name w:val="WW8Num8z1"/>
    <w:uiPriority w:val="99"/>
    <w:rsid w:val="00B83EAC"/>
    <w:rPr>
      <w:rFonts w:ascii="Symbol" w:hAnsi="Symbol"/>
    </w:rPr>
  </w:style>
  <w:style w:type="character" w:customStyle="1" w:styleId="WW8Num8z2">
    <w:name w:val="WW8Num8z2"/>
    <w:uiPriority w:val="99"/>
    <w:rsid w:val="00B83EAC"/>
    <w:rPr>
      <w:rFonts w:ascii="Wingdings" w:hAnsi="Wingdings"/>
    </w:rPr>
  </w:style>
  <w:style w:type="character" w:customStyle="1" w:styleId="WW8Num10z1">
    <w:name w:val="WW8Num10z1"/>
    <w:uiPriority w:val="99"/>
    <w:rsid w:val="00B83EAC"/>
    <w:rPr>
      <w:rFonts w:ascii="Courier New" w:hAnsi="Courier New"/>
    </w:rPr>
  </w:style>
  <w:style w:type="character" w:customStyle="1" w:styleId="WW8Num10z2">
    <w:name w:val="WW8Num10z2"/>
    <w:uiPriority w:val="99"/>
    <w:rsid w:val="00B83EAC"/>
    <w:rPr>
      <w:rFonts w:ascii="Wingdings" w:hAnsi="Wingdings"/>
    </w:rPr>
  </w:style>
  <w:style w:type="character" w:customStyle="1" w:styleId="WW8Num12z1">
    <w:name w:val="WW8Num12z1"/>
    <w:uiPriority w:val="99"/>
    <w:rsid w:val="00B83EAC"/>
    <w:rPr>
      <w:rFonts w:ascii="Courier New" w:hAnsi="Courier New"/>
    </w:rPr>
  </w:style>
  <w:style w:type="character" w:customStyle="1" w:styleId="WW8Num17z1">
    <w:name w:val="WW8Num17z1"/>
    <w:uiPriority w:val="99"/>
    <w:rsid w:val="00B83EAC"/>
    <w:rPr>
      <w:rFonts w:ascii="Symbol" w:hAnsi="Symbol"/>
      <w:sz w:val="18"/>
    </w:rPr>
  </w:style>
  <w:style w:type="character" w:customStyle="1" w:styleId="WW8Num18z0">
    <w:name w:val="WW8Num18z0"/>
    <w:uiPriority w:val="99"/>
    <w:rsid w:val="00B83EAC"/>
    <w:rPr>
      <w:rFonts w:ascii="Symbol" w:hAnsi="Symbol"/>
    </w:rPr>
  </w:style>
  <w:style w:type="character" w:customStyle="1" w:styleId="WW-Absatz-Standardschriftart11111111">
    <w:name w:val="WW-Absatz-Standardschriftart11111111"/>
    <w:uiPriority w:val="99"/>
    <w:rsid w:val="00B83EAC"/>
  </w:style>
  <w:style w:type="character" w:customStyle="1" w:styleId="WW8Num26z1">
    <w:name w:val="WW8Num26z1"/>
    <w:uiPriority w:val="99"/>
    <w:rsid w:val="00B83EAC"/>
    <w:rPr>
      <w:rFonts w:ascii="OpenSymbol" w:hAnsi="OpenSymbol"/>
    </w:rPr>
  </w:style>
  <w:style w:type="character" w:customStyle="1" w:styleId="WW8Num33z0">
    <w:name w:val="WW8Num33z0"/>
    <w:uiPriority w:val="99"/>
    <w:rsid w:val="00B83EAC"/>
    <w:rPr>
      <w:rFonts w:ascii="Symbol" w:hAnsi="Symbol"/>
      <w:b/>
    </w:rPr>
  </w:style>
  <w:style w:type="character" w:customStyle="1" w:styleId="WW8Num34z0">
    <w:name w:val="WW8Num34z0"/>
    <w:uiPriority w:val="99"/>
    <w:rsid w:val="00B83EAC"/>
    <w:rPr>
      <w:rFonts w:ascii="Wingdings" w:hAnsi="Wingdings"/>
      <w:sz w:val="18"/>
    </w:rPr>
  </w:style>
  <w:style w:type="character" w:customStyle="1" w:styleId="WW8Num34z1">
    <w:name w:val="WW8Num34z1"/>
    <w:uiPriority w:val="99"/>
    <w:rsid w:val="00B83EAC"/>
    <w:rPr>
      <w:rFonts w:ascii="Courier New" w:hAnsi="Courier New"/>
    </w:rPr>
  </w:style>
  <w:style w:type="character" w:customStyle="1" w:styleId="WW8Num36z1">
    <w:name w:val="WW8Num36z1"/>
    <w:uiPriority w:val="99"/>
    <w:rsid w:val="00B83EAC"/>
    <w:rPr>
      <w:rFonts w:ascii="OpenSymbol" w:hAnsi="OpenSymbol"/>
    </w:rPr>
  </w:style>
  <w:style w:type="character" w:customStyle="1" w:styleId="WW8Num43z0">
    <w:name w:val="WW8Num43z0"/>
    <w:uiPriority w:val="99"/>
    <w:rsid w:val="00B83EAC"/>
    <w:rPr>
      <w:rFonts w:ascii="Symbol" w:hAnsi="Symbol"/>
      <w:sz w:val="18"/>
    </w:rPr>
  </w:style>
  <w:style w:type="character" w:customStyle="1" w:styleId="WW8Num50z0">
    <w:name w:val="WW8Num50z0"/>
    <w:uiPriority w:val="99"/>
    <w:rsid w:val="00B83EAC"/>
    <w:rPr>
      <w:rFonts w:ascii="Symbol" w:hAnsi="Symbol"/>
      <w:sz w:val="18"/>
    </w:rPr>
  </w:style>
  <w:style w:type="character" w:customStyle="1" w:styleId="WW8Num50z1">
    <w:name w:val="WW8Num50z1"/>
    <w:uiPriority w:val="99"/>
    <w:rsid w:val="00B83EAC"/>
    <w:rPr>
      <w:rFonts w:ascii="OpenSymbol" w:hAnsi="OpenSymbol"/>
      <w:sz w:val="18"/>
    </w:rPr>
  </w:style>
  <w:style w:type="character" w:customStyle="1" w:styleId="WW8Num51z1">
    <w:name w:val="WW8Num51z1"/>
    <w:uiPriority w:val="99"/>
    <w:rsid w:val="00B83EAC"/>
    <w:rPr>
      <w:rFonts w:ascii="OpenSymbol" w:hAnsi="OpenSymbol"/>
      <w:sz w:val="18"/>
    </w:rPr>
  </w:style>
  <w:style w:type="character" w:customStyle="1" w:styleId="WW8Num57z0">
    <w:name w:val="WW8Num57z0"/>
    <w:uiPriority w:val="99"/>
    <w:rsid w:val="00B83EAC"/>
    <w:rPr>
      <w:rFonts w:ascii="Symbol" w:hAnsi="Symbol"/>
      <w:sz w:val="18"/>
    </w:rPr>
  </w:style>
  <w:style w:type="character" w:customStyle="1" w:styleId="WW8Num58z0">
    <w:name w:val="WW8Num58z0"/>
    <w:uiPriority w:val="99"/>
    <w:rsid w:val="00B83EAC"/>
    <w:rPr>
      <w:rFonts w:ascii="Symbol" w:hAnsi="Symbol"/>
      <w:sz w:val="18"/>
    </w:rPr>
  </w:style>
  <w:style w:type="character" w:customStyle="1" w:styleId="WW8Num59z0">
    <w:name w:val="WW8Num59z0"/>
    <w:uiPriority w:val="99"/>
    <w:rsid w:val="00B83EAC"/>
    <w:rPr>
      <w:b/>
    </w:rPr>
  </w:style>
  <w:style w:type="character" w:customStyle="1" w:styleId="WW8Num60z0">
    <w:name w:val="WW8Num60z0"/>
    <w:uiPriority w:val="99"/>
    <w:rsid w:val="00B83EAC"/>
    <w:rPr>
      <w:rFonts w:ascii="Symbol" w:hAnsi="Symbol"/>
      <w:sz w:val="18"/>
    </w:rPr>
  </w:style>
  <w:style w:type="character" w:customStyle="1" w:styleId="WW8Num61z0">
    <w:name w:val="WW8Num61z0"/>
    <w:uiPriority w:val="99"/>
    <w:rsid w:val="00B83EAC"/>
    <w:rPr>
      <w:rFonts w:ascii="Symbol" w:hAnsi="Symbol"/>
      <w:sz w:val="18"/>
    </w:rPr>
  </w:style>
  <w:style w:type="character" w:customStyle="1" w:styleId="WW8Num62z0">
    <w:name w:val="WW8Num62z0"/>
    <w:uiPriority w:val="99"/>
    <w:rsid w:val="00B83EAC"/>
    <w:rPr>
      <w:rFonts w:ascii="Symbol" w:hAnsi="Symbol"/>
      <w:sz w:val="18"/>
    </w:rPr>
  </w:style>
  <w:style w:type="character" w:customStyle="1" w:styleId="WW8Num63z0">
    <w:name w:val="WW8Num63z0"/>
    <w:uiPriority w:val="99"/>
    <w:rsid w:val="00B83EAC"/>
    <w:rPr>
      <w:rFonts w:ascii="Symbol" w:hAnsi="Symbol"/>
      <w:sz w:val="18"/>
    </w:rPr>
  </w:style>
  <w:style w:type="character" w:customStyle="1" w:styleId="WW8Num64z0">
    <w:name w:val="WW8Num64z0"/>
    <w:uiPriority w:val="99"/>
    <w:rsid w:val="00B83EAC"/>
    <w:rPr>
      <w:rFonts w:ascii="Symbol" w:hAnsi="Symbol"/>
      <w:sz w:val="18"/>
    </w:rPr>
  </w:style>
  <w:style w:type="character" w:customStyle="1" w:styleId="WW8Num65z0">
    <w:name w:val="WW8Num65z0"/>
    <w:uiPriority w:val="99"/>
    <w:rsid w:val="00B83EAC"/>
    <w:rPr>
      <w:rFonts w:ascii="Symbol" w:hAnsi="Symbol"/>
      <w:sz w:val="18"/>
    </w:rPr>
  </w:style>
  <w:style w:type="character" w:customStyle="1" w:styleId="WW8Num66z0">
    <w:name w:val="WW8Num66z0"/>
    <w:uiPriority w:val="99"/>
    <w:rsid w:val="00B83EAC"/>
    <w:rPr>
      <w:rFonts w:ascii="Symbol" w:hAnsi="Symbol"/>
      <w:sz w:val="18"/>
    </w:rPr>
  </w:style>
  <w:style w:type="character" w:customStyle="1" w:styleId="WW8Num67z0">
    <w:name w:val="WW8Num67z0"/>
    <w:uiPriority w:val="99"/>
    <w:rsid w:val="00B83EAC"/>
    <w:rPr>
      <w:b/>
    </w:rPr>
  </w:style>
  <w:style w:type="character" w:customStyle="1" w:styleId="WW8Num68z0">
    <w:name w:val="WW8Num68z0"/>
    <w:uiPriority w:val="99"/>
    <w:rsid w:val="00B83EAC"/>
    <w:rPr>
      <w:rFonts w:ascii="Symbol" w:hAnsi="Symbol"/>
      <w:sz w:val="18"/>
    </w:rPr>
  </w:style>
  <w:style w:type="character" w:customStyle="1" w:styleId="WW8Num69z0">
    <w:name w:val="WW8Num69z0"/>
    <w:uiPriority w:val="99"/>
    <w:rsid w:val="00B83EAC"/>
    <w:rPr>
      <w:rFonts w:ascii="Symbol" w:hAnsi="Symbol"/>
      <w:sz w:val="18"/>
    </w:rPr>
  </w:style>
  <w:style w:type="character" w:customStyle="1" w:styleId="WW8Num70z0">
    <w:name w:val="WW8Num70z0"/>
    <w:uiPriority w:val="99"/>
    <w:rsid w:val="00B83EAC"/>
    <w:rPr>
      <w:rFonts w:ascii="MS Mincho" w:eastAsia="MS Mincho"/>
      <w:sz w:val="18"/>
    </w:rPr>
  </w:style>
  <w:style w:type="character" w:customStyle="1" w:styleId="WW8Num71z0">
    <w:name w:val="WW8Num71z0"/>
    <w:uiPriority w:val="99"/>
    <w:rsid w:val="00B83EAC"/>
    <w:rPr>
      <w:sz w:val="18"/>
    </w:rPr>
  </w:style>
  <w:style w:type="character" w:customStyle="1" w:styleId="WW8Num72z0">
    <w:name w:val="WW8Num72z0"/>
    <w:uiPriority w:val="99"/>
    <w:rsid w:val="00B83EAC"/>
    <w:rPr>
      <w:rFonts w:ascii="Symbol" w:hAnsi="Symbol"/>
      <w:sz w:val="18"/>
    </w:rPr>
  </w:style>
  <w:style w:type="character" w:customStyle="1" w:styleId="WW8Num73z0">
    <w:name w:val="WW8Num73z0"/>
    <w:uiPriority w:val="99"/>
    <w:rsid w:val="00B83EAC"/>
    <w:rPr>
      <w:rFonts w:ascii="Symbol" w:hAnsi="Symbol"/>
      <w:sz w:val="18"/>
    </w:rPr>
  </w:style>
  <w:style w:type="character" w:customStyle="1" w:styleId="WW8Num73z1">
    <w:name w:val="WW8Num73z1"/>
    <w:uiPriority w:val="99"/>
    <w:rsid w:val="00B83EAC"/>
    <w:rPr>
      <w:rFonts w:ascii="Courier New" w:hAnsi="Courier New"/>
    </w:rPr>
  </w:style>
  <w:style w:type="character" w:customStyle="1" w:styleId="WW8Num73z2">
    <w:name w:val="WW8Num73z2"/>
    <w:uiPriority w:val="99"/>
    <w:rsid w:val="00B83EAC"/>
    <w:rPr>
      <w:rFonts w:ascii="Wingdings" w:hAnsi="Wingdings"/>
    </w:rPr>
  </w:style>
  <w:style w:type="character" w:customStyle="1" w:styleId="WW8Num74z0">
    <w:name w:val="WW8Num74z0"/>
    <w:uiPriority w:val="99"/>
    <w:rsid w:val="00B83EAC"/>
    <w:rPr>
      <w:b/>
    </w:rPr>
  </w:style>
  <w:style w:type="character" w:customStyle="1" w:styleId="WW8Num75z0">
    <w:name w:val="WW8Num75z0"/>
    <w:uiPriority w:val="99"/>
    <w:rsid w:val="00B83EAC"/>
    <w:rPr>
      <w:rFonts w:ascii="Wingdings" w:hAnsi="Wingdings"/>
      <w:sz w:val="18"/>
    </w:rPr>
  </w:style>
  <w:style w:type="character" w:customStyle="1" w:styleId="WW8Num76z0">
    <w:name w:val="WW8Num76z0"/>
    <w:uiPriority w:val="99"/>
    <w:rsid w:val="00B83EAC"/>
    <w:rPr>
      <w:rFonts w:ascii="Symbol" w:hAnsi="Symbol"/>
      <w:sz w:val="18"/>
    </w:rPr>
  </w:style>
  <w:style w:type="character" w:customStyle="1" w:styleId="WW8Num78z0">
    <w:name w:val="WW8Num78z0"/>
    <w:uiPriority w:val="99"/>
    <w:rsid w:val="00B83EAC"/>
    <w:rPr>
      <w:rFonts w:ascii="Symbol" w:hAnsi="Symbol"/>
      <w:sz w:val="18"/>
    </w:rPr>
  </w:style>
  <w:style w:type="character" w:customStyle="1" w:styleId="WW8Num78z1">
    <w:name w:val="WW8Num78z1"/>
    <w:uiPriority w:val="99"/>
    <w:rsid w:val="00B83EAC"/>
    <w:rPr>
      <w:rFonts w:ascii="OpenSymbol" w:hAnsi="OpenSymbol"/>
    </w:rPr>
  </w:style>
  <w:style w:type="character" w:customStyle="1" w:styleId="WW8Num79z0">
    <w:name w:val="WW8Num79z0"/>
    <w:uiPriority w:val="99"/>
    <w:rsid w:val="00B83EAC"/>
    <w:rPr>
      <w:rFonts w:ascii="Symbol" w:hAnsi="Symbol"/>
      <w:sz w:val="18"/>
    </w:rPr>
  </w:style>
  <w:style w:type="character" w:customStyle="1" w:styleId="WW8Num80z0">
    <w:name w:val="WW8Num80z0"/>
    <w:uiPriority w:val="99"/>
    <w:rsid w:val="00B83EAC"/>
    <w:rPr>
      <w:rFonts w:ascii="Symbol" w:hAnsi="Symbol"/>
      <w:sz w:val="18"/>
    </w:rPr>
  </w:style>
  <w:style w:type="character" w:customStyle="1" w:styleId="WW8Num80z1">
    <w:name w:val="WW8Num80z1"/>
    <w:uiPriority w:val="99"/>
    <w:rsid w:val="00B83EAC"/>
    <w:rPr>
      <w:rFonts w:ascii="Courier New" w:hAnsi="Courier New"/>
    </w:rPr>
  </w:style>
  <w:style w:type="character" w:customStyle="1" w:styleId="WW8Num81z0">
    <w:name w:val="WW8Num81z0"/>
    <w:uiPriority w:val="99"/>
    <w:rsid w:val="00B83EAC"/>
    <w:rPr>
      <w:rFonts w:ascii="Symbol" w:hAnsi="Symbol"/>
      <w:sz w:val="18"/>
    </w:rPr>
  </w:style>
  <w:style w:type="character" w:customStyle="1" w:styleId="WW8Num81z1">
    <w:name w:val="WW8Num81z1"/>
    <w:uiPriority w:val="99"/>
    <w:rsid w:val="00B83EAC"/>
    <w:rPr>
      <w:rFonts w:ascii="Courier New" w:hAnsi="Courier New"/>
    </w:rPr>
  </w:style>
  <w:style w:type="character" w:customStyle="1" w:styleId="WW8Num82z0">
    <w:name w:val="WW8Num82z0"/>
    <w:uiPriority w:val="99"/>
    <w:rsid w:val="00B83EAC"/>
    <w:rPr>
      <w:rFonts w:ascii="Symbol" w:hAnsi="Symbol"/>
      <w:sz w:val="18"/>
    </w:rPr>
  </w:style>
  <w:style w:type="character" w:customStyle="1" w:styleId="WW8Num83z0">
    <w:name w:val="WW8Num83z0"/>
    <w:uiPriority w:val="99"/>
    <w:rsid w:val="00B83EAC"/>
    <w:rPr>
      <w:rFonts w:ascii="Wingdings" w:hAnsi="Wingdings"/>
      <w:sz w:val="18"/>
    </w:rPr>
  </w:style>
  <w:style w:type="character" w:customStyle="1" w:styleId="WW8Num83z1">
    <w:name w:val="WW8Num83z1"/>
    <w:uiPriority w:val="99"/>
    <w:rsid w:val="00B83EAC"/>
    <w:rPr>
      <w:rFonts w:ascii="OpenSymbol" w:hAnsi="OpenSymbol"/>
      <w:sz w:val="18"/>
    </w:rPr>
  </w:style>
  <w:style w:type="character" w:customStyle="1" w:styleId="WW8Num86z0">
    <w:name w:val="WW8Num86z0"/>
    <w:uiPriority w:val="99"/>
    <w:rsid w:val="00B83EAC"/>
    <w:rPr>
      <w:rFonts w:ascii="Wingdings" w:hAnsi="Wingdings"/>
      <w:sz w:val="18"/>
    </w:rPr>
  </w:style>
  <w:style w:type="character" w:customStyle="1" w:styleId="WW-Absatz-Standardschriftart111111111">
    <w:name w:val="WW-Absatz-Standardschriftart111111111"/>
    <w:uiPriority w:val="99"/>
    <w:rsid w:val="00B83EAC"/>
  </w:style>
  <w:style w:type="character" w:customStyle="1" w:styleId="WW-Absatz-Standardschriftart1111111111">
    <w:name w:val="WW-Absatz-Standardschriftart1111111111"/>
    <w:uiPriority w:val="99"/>
    <w:rsid w:val="00B83EAC"/>
  </w:style>
  <w:style w:type="character" w:customStyle="1" w:styleId="WW-Absatz-Standardschriftart11111111111">
    <w:name w:val="WW-Absatz-Standardschriftart11111111111"/>
    <w:uiPriority w:val="99"/>
    <w:rsid w:val="00B83EAC"/>
  </w:style>
  <w:style w:type="character" w:customStyle="1" w:styleId="WW-Absatz-Standardschriftart111111111111">
    <w:name w:val="WW-Absatz-Standardschriftart111111111111"/>
    <w:uiPriority w:val="99"/>
    <w:rsid w:val="00B83EAC"/>
  </w:style>
  <w:style w:type="character" w:customStyle="1" w:styleId="WW-Absatz-Standardschriftart1111111111111">
    <w:name w:val="WW-Absatz-Standardschriftart1111111111111"/>
    <w:uiPriority w:val="99"/>
    <w:rsid w:val="00B83EAC"/>
  </w:style>
  <w:style w:type="character" w:customStyle="1" w:styleId="WW-Absatz-Standardschriftart11111111111111">
    <w:name w:val="WW-Absatz-Standardschriftart11111111111111"/>
    <w:uiPriority w:val="99"/>
    <w:rsid w:val="00B83EAC"/>
  </w:style>
  <w:style w:type="character" w:customStyle="1" w:styleId="WW-Absatz-Standardschriftart111111111111111">
    <w:name w:val="WW-Absatz-Standardschriftart111111111111111"/>
    <w:uiPriority w:val="99"/>
    <w:rsid w:val="00B83EAC"/>
  </w:style>
  <w:style w:type="character" w:customStyle="1" w:styleId="WW-Absatz-Standardschriftart1111111111111111">
    <w:name w:val="WW-Absatz-Standardschriftart1111111111111111"/>
    <w:uiPriority w:val="99"/>
    <w:rsid w:val="00B83EAC"/>
  </w:style>
  <w:style w:type="character" w:customStyle="1" w:styleId="WW8Num74z1">
    <w:name w:val="WW8Num74z1"/>
    <w:uiPriority w:val="99"/>
    <w:rsid w:val="00B83EAC"/>
    <w:rPr>
      <w:rFonts w:ascii="Courier New" w:hAnsi="Courier New"/>
    </w:rPr>
  </w:style>
  <w:style w:type="character" w:customStyle="1" w:styleId="WW8Num74z2">
    <w:name w:val="WW8Num74z2"/>
    <w:uiPriority w:val="99"/>
    <w:rsid w:val="00B83EAC"/>
    <w:rPr>
      <w:rFonts w:ascii="Wingdings" w:hAnsi="Wingdings"/>
    </w:rPr>
  </w:style>
  <w:style w:type="character" w:customStyle="1" w:styleId="WW8Num77z0">
    <w:name w:val="WW8Num77z0"/>
    <w:uiPriority w:val="99"/>
    <w:rsid w:val="00B83EAC"/>
    <w:rPr>
      <w:rFonts w:ascii="Symbol" w:hAnsi="Symbol"/>
      <w:sz w:val="18"/>
    </w:rPr>
  </w:style>
  <w:style w:type="character" w:customStyle="1" w:styleId="WW8Num79z1">
    <w:name w:val="WW8Num79z1"/>
    <w:uiPriority w:val="99"/>
    <w:rsid w:val="00B83EAC"/>
    <w:rPr>
      <w:rFonts w:ascii="Courier New" w:hAnsi="Courier New"/>
    </w:rPr>
  </w:style>
  <w:style w:type="character" w:customStyle="1" w:styleId="WW8Num82z1">
    <w:name w:val="WW8Num82z1"/>
    <w:uiPriority w:val="99"/>
    <w:rsid w:val="00B83EAC"/>
    <w:rPr>
      <w:rFonts w:ascii="OpenSymbol" w:hAnsi="OpenSymbol"/>
      <w:sz w:val="18"/>
    </w:rPr>
  </w:style>
  <w:style w:type="character" w:customStyle="1" w:styleId="WW8Num84z0">
    <w:name w:val="WW8Num84z0"/>
    <w:uiPriority w:val="99"/>
    <w:rsid w:val="00B83EAC"/>
    <w:rPr>
      <w:rFonts w:ascii="Symbol" w:hAnsi="Symbol"/>
      <w:sz w:val="18"/>
    </w:rPr>
  </w:style>
  <w:style w:type="character" w:customStyle="1" w:styleId="WW8Num84z1">
    <w:name w:val="WW8Num84z1"/>
    <w:uiPriority w:val="99"/>
    <w:rsid w:val="00B83EAC"/>
    <w:rPr>
      <w:rFonts w:ascii="OpenSymbol" w:hAnsi="OpenSymbol"/>
      <w:sz w:val="18"/>
    </w:rPr>
  </w:style>
  <w:style w:type="character" w:customStyle="1" w:styleId="WW8Num87z0">
    <w:name w:val="WW8Num87z0"/>
    <w:uiPriority w:val="99"/>
    <w:rsid w:val="00B83EAC"/>
    <w:rPr>
      <w:rFonts w:ascii="MS Mincho" w:eastAsia="MS Mincho"/>
      <w:sz w:val="18"/>
    </w:rPr>
  </w:style>
  <w:style w:type="character" w:customStyle="1" w:styleId="3">
    <w:name w:val="Основной шрифт абзаца3"/>
    <w:uiPriority w:val="99"/>
    <w:rsid w:val="00B83EAC"/>
  </w:style>
  <w:style w:type="character" w:customStyle="1" w:styleId="WW-Absatz-Standardschriftart11111111111111111">
    <w:name w:val="WW-Absatz-Standardschriftart11111111111111111"/>
    <w:uiPriority w:val="99"/>
    <w:rsid w:val="00B83EAC"/>
  </w:style>
  <w:style w:type="character" w:customStyle="1" w:styleId="WW-Absatz-Standardschriftart111111111111111111">
    <w:name w:val="WW-Absatz-Standardschriftart111111111111111111"/>
    <w:uiPriority w:val="99"/>
    <w:rsid w:val="00B83EAC"/>
  </w:style>
  <w:style w:type="character" w:customStyle="1" w:styleId="WW8Num47z7">
    <w:name w:val="WW8Num47z7"/>
    <w:uiPriority w:val="99"/>
    <w:rsid w:val="00B83EAC"/>
    <w:rPr>
      <w:b/>
    </w:rPr>
  </w:style>
  <w:style w:type="character" w:customStyle="1" w:styleId="WW8Num75z1">
    <w:name w:val="WW8Num75z1"/>
    <w:uiPriority w:val="99"/>
    <w:rsid w:val="00B83EAC"/>
    <w:rPr>
      <w:rFonts w:ascii="Courier New" w:hAnsi="Courier New"/>
    </w:rPr>
  </w:style>
  <w:style w:type="character" w:customStyle="1" w:styleId="WW8Num75z2">
    <w:name w:val="WW8Num75z2"/>
    <w:uiPriority w:val="99"/>
    <w:rsid w:val="00B83EAC"/>
    <w:rPr>
      <w:rFonts w:ascii="Wingdings" w:hAnsi="Wingdings"/>
    </w:rPr>
  </w:style>
  <w:style w:type="character" w:customStyle="1" w:styleId="WW8Num85z0">
    <w:name w:val="WW8Num85z0"/>
    <w:uiPriority w:val="99"/>
    <w:rsid w:val="00B83EAC"/>
    <w:rPr>
      <w:rFonts w:ascii="MS Mincho" w:eastAsia="MS Mincho"/>
      <w:sz w:val="18"/>
    </w:rPr>
  </w:style>
  <w:style w:type="character" w:customStyle="1" w:styleId="WW8Num85z1">
    <w:name w:val="WW8Num85z1"/>
    <w:uiPriority w:val="99"/>
    <w:rsid w:val="00B83EAC"/>
    <w:rPr>
      <w:rFonts w:ascii="OpenSymbol" w:hAnsi="OpenSymbol"/>
      <w:sz w:val="18"/>
    </w:rPr>
  </w:style>
  <w:style w:type="character" w:customStyle="1" w:styleId="WW-Absatz-Standardschriftart1111111111111111111">
    <w:name w:val="WW-Absatz-Standardschriftart1111111111111111111"/>
    <w:uiPriority w:val="99"/>
    <w:rsid w:val="00B83EAC"/>
  </w:style>
  <w:style w:type="character" w:customStyle="1" w:styleId="WW-Absatz-Standardschriftart11111111111111111111">
    <w:name w:val="WW-Absatz-Standardschriftart11111111111111111111"/>
    <w:uiPriority w:val="99"/>
    <w:rsid w:val="00B83EAC"/>
  </w:style>
  <w:style w:type="character" w:customStyle="1" w:styleId="WW-Absatz-Standardschriftart111111111111111111111">
    <w:name w:val="WW-Absatz-Standardschriftart111111111111111111111"/>
    <w:uiPriority w:val="99"/>
    <w:rsid w:val="00B83EAC"/>
  </w:style>
  <w:style w:type="character" w:customStyle="1" w:styleId="WW-Absatz-Standardschriftart1111111111111111111111">
    <w:name w:val="WW-Absatz-Standardschriftart1111111111111111111111"/>
    <w:uiPriority w:val="99"/>
    <w:rsid w:val="00B83EAC"/>
  </w:style>
  <w:style w:type="character" w:customStyle="1" w:styleId="WW8Num48z7">
    <w:name w:val="WW8Num48z7"/>
    <w:uiPriority w:val="99"/>
    <w:rsid w:val="00B83EAC"/>
    <w:rPr>
      <w:b/>
    </w:rPr>
  </w:style>
  <w:style w:type="character" w:customStyle="1" w:styleId="WW8Num50z2">
    <w:name w:val="WW8Num50z2"/>
    <w:uiPriority w:val="99"/>
    <w:rsid w:val="00B83EAC"/>
    <w:rPr>
      <w:b/>
    </w:rPr>
  </w:style>
  <w:style w:type="character" w:customStyle="1" w:styleId="WW8Num58z1">
    <w:name w:val="WW8Num58z1"/>
    <w:uiPriority w:val="99"/>
    <w:rsid w:val="00B83EAC"/>
    <w:rPr>
      <w:rFonts w:ascii="OpenSymbol" w:hAnsi="OpenSymbol"/>
      <w:sz w:val="18"/>
    </w:rPr>
  </w:style>
  <w:style w:type="character" w:customStyle="1" w:styleId="WW8Num77z1">
    <w:name w:val="WW8Num77z1"/>
    <w:uiPriority w:val="99"/>
    <w:rsid w:val="00B83EAC"/>
    <w:rPr>
      <w:rFonts w:ascii="Courier New" w:hAnsi="Courier New"/>
    </w:rPr>
  </w:style>
  <w:style w:type="character" w:customStyle="1" w:styleId="WW8Num77z2">
    <w:name w:val="WW8Num77z2"/>
    <w:uiPriority w:val="99"/>
    <w:rsid w:val="00B83EAC"/>
    <w:rPr>
      <w:rFonts w:ascii="Wingdings" w:hAnsi="Wingdings"/>
    </w:rPr>
  </w:style>
  <w:style w:type="character" w:customStyle="1" w:styleId="WW8Num86z1">
    <w:name w:val="WW8Num86z1"/>
    <w:uiPriority w:val="99"/>
    <w:rsid w:val="00B83EAC"/>
    <w:rPr>
      <w:rFonts w:ascii="Symbol" w:hAnsi="Symbol"/>
      <w:sz w:val="18"/>
    </w:rPr>
  </w:style>
  <w:style w:type="character" w:customStyle="1" w:styleId="WW8Num87z1">
    <w:name w:val="WW8Num87z1"/>
    <w:uiPriority w:val="99"/>
    <w:rsid w:val="00B83EAC"/>
    <w:rPr>
      <w:rFonts w:ascii="OpenSymbol" w:hAnsi="OpenSymbol"/>
      <w:sz w:val="18"/>
    </w:rPr>
  </w:style>
  <w:style w:type="character" w:customStyle="1" w:styleId="WW8Num88z0">
    <w:name w:val="WW8Num88z0"/>
    <w:uiPriority w:val="99"/>
    <w:rsid w:val="00B83EAC"/>
    <w:rPr>
      <w:rFonts w:ascii="MS Mincho" w:eastAsia="MS Mincho"/>
      <w:sz w:val="18"/>
    </w:rPr>
  </w:style>
  <w:style w:type="character" w:customStyle="1" w:styleId="WW8Num89z0">
    <w:name w:val="WW8Num89z0"/>
    <w:uiPriority w:val="99"/>
    <w:rsid w:val="00B83EAC"/>
    <w:rPr>
      <w:rFonts w:ascii="Wingdings" w:hAnsi="Wingdings"/>
      <w:sz w:val="18"/>
    </w:rPr>
  </w:style>
  <w:style w:type="character" w:customStyle="1" w:styleId="WW8Num89z1">
    <w:name w:val="WW8Num89z1"/>
    <w:uiPriority w:val="99"/>
    <w:rsid w:val="00B83EAC"/>
    <w:rPr>
      <w:rFonts w:ascii="Symbol" w:hAnsi="Symbol"/>
      <w:sz w:val="18"/>
    </w:rPr>
  </w:style>
  <w:style w:type="character" w:customStyle="1" w:styleId="WW8Num92z0">
    <w:name w:val="WW8Num92z0"/>
    <w:uiPriority w:val="99"/>
    <w:rsid w:val="00B83EAC"/>
    <w:rPr>
      <w:color w:val="000000"/>
    </w:rPr>
  </w:style>
  <w:style w:type="character" w:customStyle="1" w:styleId="WW8Num93z0">
    <w:name w:val="WW8Num93z0"/>
    <w:uiPriority w:val="99"/>
    <w:rsid w:val="00B83EAC"/>
    <w:rPr>
      <w:rFonts w:ascii="Courier New" w:hAnsi="Courier New"/>
      <w:color w:val="000000"/>
    </w:rPr>
  </w:style>
  <w:style w:type="character" w:customStyle="1" w:styleId="WW8Num93z1">
    <w:name w:val="WW8Num93z1"/>
    <w:uiPriority w:val="99"/>
    <w:rsid w:val="00B83EAC"/>
    <w:rPr>
      <w:rFonts w:ascii="Courier New" w:hAnsi="Courier New"/>
    </w:rPr>
  </w:style>
  <w:style w:type="character" w:customStyle="1" w:styleId="WW8Num93z2">
    <w:name w:val="WW8Num93z2"/>
    <w:uiPriority w:val="99"/>
    <w:rsid w:val="00B83EAC"/>
    <w:rPr>
      <w:rFonts w:ascii="Wingdings" w:hAnsi="Wingdings"/>
    </w:rPr>
  </w:style>
  <w:style w:type="character" w:customStyle="1" w:styleId="WW8Num93z3">
    <w:name w:val="WW8Num93z3"/>
    <w:uiPriority w:val="99"/>
    <w:rsid w:val="00B83EAC"/>
    <w:rPr>
      <w:rFonts w:ascii="Symbol" w:hAnsi="Symbol"/>
    </w:rPr>
  </w:style>
  <w:style w:type="character" w:customStyle="1" w:styleId="2">
    <w:name w:val="Основной шрифт абзаца2"/>
    <w:uiPriority w:val="99"/>
    <w:rsid w:val="00B83EAC"/>
  </w:style>
  <w:style w:type="character" w:customStyle="1" w:styleId="WW-Absatz-Standardschriftart11111111111111111111111">
    <w:name w:val="WW-Absatz-Standardschriftart11111111111111111111111"/>
    <w:uiPriority w:val="99"/>
    <w:rsid w:val="00B83EAC"/>
  </w:style>
  <w:style w:type="character" w:customStyle="1" w:styleId="WW8Num50z7">
    <w:name w:val="WW8Num50z7"/>
    <w:uiPriority w:val="99"/>
    <w:rsid w:val="00B83EAC"/>
    <w:rPr>
      <w:b/>
    </w:rPr>
  </w:style>
  <w:style w:type="character" w:customStyle="1" w:styleId="WW8Num57z1">
    <w:name w:val="WW8Num57z1"/>
    <w:uiPriority w:val="99"/>
    <w:rsid w:val="00B83EAC"/>
    <w:rPr>
      <w:rFonts w:ascii="OpenSymbol" w:hAnsi="OpenSymbol"/>
      <w:sz w:val="18"/>
    </w:rPr>
  </w:style>
  <w:style w:type="character" w:customStyle="1" w:styleId="WW8Num60z1">
    <w:name w:val="WW8Num60z1"/>
    <w:uiPriority w:val="99"/>
    <w:rsid w:val="00B83EAC"/>
    <w:rPr>
      <w:rFonts w:ascii="OpenSymbol" w:hAnsi="OpenSymbol"/>
      <w:sz w:val="18"/>
    </w:rPr>
  </w:style>
  <w:style w:type="character" w:customStyle="1" w:styleId="WW8Num79z2">
    <w:name w:val="WW8Num79z2"/>
    <w:uiPriority w:val="99"/>
    <w:rsid w:val="00B83EAC"/>
    <w:rPr>
      <w:rFonts w:ascii="Wingdings" w:hAnsi="Wingdings"/>
    </w:rPr>
  </w:style>
  <w:style w:type="character" w:customStyle="1" w:styleId="WW-Absatz-Standardschriftart111111111111111111111111">
    <w:name w:val="WW-Absatz-Standardschriftart111111111111111111111111"/>
    <w:uiPriority w:val="99"/>
    <w:rsid w:val="00B83EAC"/>
  </w:style>
  <w:style w:type="character" w:customStyle="1" w:styleId="WW-Absatz-Standardschriftart1111111111111111111111111">
    <w:name w:val="WW-Absatz-Standardschriftart1111111111111111111111111"/>
    <w:uiPriority w:val="99"/>
    <w:rsid w:val="00B83EAC"/>
  </w:style>
  <w:style w:type="character" w:customStyle="1" w:styleId="WW8Num80z2">
    <w:name w:val="WW8Num80z2"/>
    <w:uiPriority w:val="99"/>
    <w:rsid w:val="00B83EAC"/>
    <w:rPr>
      <w:rFonts w:ascii="Wingdings" w:hAnsi="Wingdings"/>
    </w:rPr>
  </w:style>
  <w:style w:type="character" w:customStyle="1" w:styleId="WW-Absatz-Standardschriftart11111111111111111111111111">
    <w:name w:val="WW-Absatz-Standardschriftart11111111111111111111111111"/>
    <w:uiPriority w:val="99"/>
    <w:rsid w:val="00B83EAC"/>
  </w:style>
  <w:style w:type="character" w:customStyle="1" w:styleId="WW-Absatz-Standardschriftart111111111111111111111111111">
    <w:name w:val="WW-Absatz-Standardschriftart111111111111111111111111111"/>
    <w:uiPriority w:val="99"/>
    <w:rsid w:val="00B83EAC"/>
  </w:style>
  <w:style w:type="character" w:customStyle="1" w:styleId="WW8Num81z2">
    <w:name w:val="WW8Num81z2"/>
    <w:uiPriority w:val="99"/>
    <w:rsid w:val="00B83EAC"/>
    <w:rPr>
      <w:rFonts w:ascii="Wingdings" w:hAnsi="Wingdings"/>
    </w:rPr>
  </w:style>
  <w:style w:type="character" w:customStyle="1" w:styleId="WW-Absatz-Standardschriftart1111111111111111111111111111">
    <w:name w:val="WW-Absatz-Standardschriftart1111111111111111111111111111"/>
    <w:uiPriority w:val="99"/>
    <w:rsid w:val="00B83EAC"/>
  </w:style>
  <w:style w:type="character" w:customStyle="1" w:styleId="WW-Absatz-Standardschriftart11111111111111111111111111111">
    <w:name w:val="WW-Absatz-Standardschriftart11111111111111111111111111111"/>
    <w:uiPriority w:val="99"/>
    <w:rsid w:val="00B83EAC"/>
  </w:style>
  <w:style w:type="character" w:customStyle="1" w:styleId="WW-Absatz-Standardschriftart111111111111111111111111111111">
    <w:name w:val="WW-Absatz-Standardschriftart111111111111111111111111111111"/>
    <w:uiPriority w:val="99"/>
    <w:rsid w:val="00B83EAC"/>
  </w:style>
  <w:style w:type="character" w:customStyle="1" w:styleId="WW8Num11z2">
    <w:name w:val="WW8Num11z2"/>
    <w:uiPriority w:val="99"/>
    <w:rsid w:val="00B83EAC"/>
    <w:rPr>
      <w:rFonts w:ascii="StarSymbol" w:hAnsi="StarSymbol"/>
    </w:rPr>
  </w:style>
  <w:style w:type="character" w:customStyle="1" w:styleId="WW8Num14z1">
    <w:name w:val="WW8Num14z1"/>
    <w:uiPriority w:val="99"/>
    <w:rsid w:val="00B83EAC"/>
    <w:rPr>
      <w:rFonts w:ascii="OpenSymbol" w:hAnsi="OpenSymbol"/>
      <w:sz w:val="18"/>
    </w:rPr>
  </w:style>
  <w:style w:type="character" w:customStyle="1" w:styleId="WW8Num19z1">
    <w:name w:val="WW8Num19z1"/>
    <w:uiPriority w:val="99"/>
    <w:rsid w:val="00B83EAC"/>
    <w:rPr>
      <w:rFonts w:ascii="Symbol" w:hAnsi="Symbol"/>
      <w:sz w:val="18"/>
    </w:rPr>
  </w:style>
  <w:style w:type="character" w:customStyle="1" w:styleId="WW8Num54z7">
    <w:name w:val="WW8Num54z7"/>
    <w:uiPriority w:val="99"/>
    <w:rsid w:val="00B83EAC"/>
    <w:rPr>
      <w:b/>
    </w:rPr>
  </w:style>
  <w:style w:type="character" w:customStyle="1" w:styleId="WW8Num57z2">
    <w:name w:val="WW8Num57z2"/>
    <w:uiPriority w:val="99"/>
    <w:rsid w:val="00B83EAC"/>
    <w:rPr>
      <w:b/>
    </w:rPr>
  </w:style>
  <w:style w:type="character" w:customStyle="1" w:styleId="WW8Num61z1">
    <w:name w:val="WW8Num61z1"/>
    <w:uiPriority w:val="99"/>
    <w:rsid w:val="00B83EAC"/>
    <w:rPr>
      <w:rFonts w:ascii="OpenSymbol" w:hAnsi="OpenSymbol"/>
      <w:sz w:val="18"/>
    </w:rPr>
  </w:style>
  <w:style w:type="character" w:customStyle="1" w:styleId="WW8Num62z1">
    <w:name w:val="WW8Num62z1"/>
    <w:uiPriority w:val="99"/>
    <w:rsid w:val="00B83EAC"/>
    <w:rPr>
      <w:rFonts w:ascii="OpenSymbol" w:hAnsi="OpenSymbol"/>
      <w:sz w:val="18"/>
    </w:rPr>
  </w:style>
  <w:style w:type="character" w:customStyle="1" w:styleId="WW8Num63z1">
    <w:name w:val="WW8Num63z1"/>
    <w:uiPriority w:val="99"/>
    <w:rsid w:val="00B83EAC"/>
    <w:rPr>
      <w:rFonts w:ascii="OpenSymbol" w:hAnsi="OpenSymbol"/>
      <w:sz w:val="18"/>
    </w:rPr>
  </w:style>
  <w:style w:type="character" w:customStyle="1" w:styleId="WW8Num65z1">
    <w:name w:val="WW8Num65z1"/>
    <w:uiPriority w:val="99"/>
    <w:rsid w:val="00B83EAC"/>
    <w:rPr>
      <w:rFonts w:ascii="OpenSymbol" w:hAnsi="OpenSymbol"/>
      <w:sz w:val="18"/>
    </w:rPr>
  </w:style>
  <w:style w:type="character" w:customStyle="1" w:styleId="WW8Num88z1">
    <w:name w:val="WW8Num88z1"/>
    <w:uiPriority w:val="99"/>
    <w:rsid w:val="00B83EAC"/>
    <w:rPr>
      <w:rFonts w:ascii="Courier New" w:hAnsi="Courier New"/>
    </w:rPr>
  </w:style>
  <w:style w:type="character" w:customStyle="1" w:styleId="WW8Num88z2">
    <w:name w:val="WW8Num88z2"/>
    <w:uiPriority w:val="99"/>
    <w:rsid w:val="00B83EAC"/>
    <w:rPr>
      <w:rFonts w:ascii="Wingdings" w:hAnsi="Wingdings"/>
    </w:rPr>
  </w:style>
  <w:style w:type="character" w:customStyle="1" w:styleId="WW-Absatz-Standardschriftart1111111111111111111111111111111">
    <w:name w:val="WW-Absatz-Standardschriftart1111111111111111111111111111111"/>
    <w:uiPriority w:val="99"/>
    <w:rsid w:val="00B83EAC"/>
  </w:style>
  <w:style w:type="character" w:customStyle="1" w:styleId="a0">
    <w:name w:val="Маркеры списка"/>
    <w:uiPriority w:val="99"/>
    <w:rsid w:val="00B83EAC"/>
    <w:rPr>
      <w:rFonts w:ascii="StarSymbol" w:hAnsi="StarSymbol"/>
      <w:sz w:val="18"/>
    </w:rPr>
  </w:style>
  <w:style w:type="character" w:customStyle="1" w:styleId="a1">
    <w:name w:val="Символ нумерации"/>
    <w:uiPriority w:val="99"/>
    <w:rsid w:val="00B83EAC"/>
  </w:style>
  <w:style w:type="character" w:customStyle="1" w:styleId="1">
    <w:name w:val="Основной шрифт абзаца1"/>
    <w:uiPriority w:val="99"/>
    <w:rsid w:val="00B83EAC"/>
  </w:style>
  <w:style w:type="character" w:styleId="Emphasis">
    <w:name w:val="Emphasis"/>
    <w:basedOn w:val="1"/>
    <w:uiPriority w:val="99"/>
    <w:qFormat/>
    <w:rsid w:val="00B83EAC"/>
    <w:rPr>
      <w:rFonts w:cs="Times New Roman"/>
      <w:i/>
      <w:iCs/>
    </w:rPr>
  </w:style>
  <w:style w:type="character" w:customStyle="1" w:styleId="WW8Num21z1">
    <w:name w:val="WW8Num21z1"/>
    <w:uiPriority w:val="99"/>
    <w:rsid w:val="00B83EAC"/>
    <w:rPr>
      <w:rFonts w:ascii="Courier New" w:hAnsi="Courier New"/>
    </w:rPr>
  </w:style>
  <w:style w:type="character" w:customStyle="1" w:styleId="WW8Num21z3">
    <w:name w:val="WW8Num21z3"/>
    <w:uiPriority w:val="99"/>
    <w:rsid w:val="00B83EAC"/>
    <w:rPr>
      <w:rFonts w:ascii="Symbol" w:hAnsi="Symbol"/>
    </w:rPr>
  </w:style>
  <w:style w:type="character" w:customStyle="1" w:styleId="WW8Num1z1">
    <w:name w:val="WW8Num1z1"/>
    <w:uiPriority w:val="99"/>
    <w:rsid w:val="00B83EAC"/>
    <w:rPr>
      <w:rFonts w:ascii="Wingdings 2" w:hAnsi="Wingdings 2"/>
      <w:sz w:val="18"/>
    </w:rPr>
  </w:style>
  <w:style w:type="character" w:customStyle="1" w:styleId="WW8Num1z2">
    <w:name w:val="WW8Num1z2"/>
    <w:uiPriority w:val="99"/>
    <w:rsid w:val="00B83EAC"/>
    <w:rPr>
      <w:rFonts w:ascii="StarSymbol" w:hAnsi="StarSymbol"/>
      <w:sz w:val="18"/>
    </w:rPr>
  </w:style>
  <w:style w:type="character" w:customStyle="1" w:styleId="WW8Num2z1">
    <w:name w:val="WW8Num2z1"/>
    <w:uiPriority w:val="99"/>
    <w:rsid w:val="00B83EAC"/>
    <w:rPr>
      <w:rFonts w:ascii="Wingdings 2" w:hAnsi="Wingdings 2"/>
      <w:sz w:val="18"/>
    </w:rPr>
  </w:style>
  <w:style w:type="character" w:customStyle="1" w:styleId="5">
    <w:name w:val="Основной шрифт абзаца5"/>
    <w:uiPriority w:val="99"/>
    <w:rsid w:val="00B83EAC"/>
  </w:style>
  <w:style w:type="character" w:customStyle="1" w:styleId="WW8Num8z3">
    <w:name w:val="WW8Num8z3"/>
    <w:uiPriority w:val="99"/>
    <w:rsid w:val="00B83EAC"/>
    <w:rPr>
      <w:rFonts w:ascii="Symbol" w:hAnsi="Symbol"/>
    </w:rPr>
  </w:style>
  <w:style w:type="character" w:customStyle="1" w:styleId="WW8Num24z1">
    <w:name w:val="WW8Num24z1"/>
    <w:uiPriority w:val="99"/>
    <w:rsid w:val="00B83EAC"/>
    <w:rPr>
      <w:rFonts w:ascii="Wingdings 2" w:hAnsi="Wingdings 2"/>
      <w:sz w:val="18"/>
    </w:rPr>
  </w:style>
  <w:style w:type="character" w:customStyle="1" w:styleId="WW8Num25z1">
    <w:name w:val="WW8Num25z1"/>
    <w:uiPriority w:val="99"/>
    <w:rsid w:val="00B83EAC"/>
    <w:rPr>
      <w:rFonts w:ascii="Wingdings 2" w:hAnsi="Wingdings 2"/>
      <w:sz w:val="18"/>
    </w:rPr>
  </w:style>
  <w:style w:type="character" w:customStyle="1" w:styleId="WW8Num121z0">
    <w:name w:val="WW8Num121z0"/>
    <w:uiPriority w:val="99"/>
    <w:rsid w:val="00B83EAC"/>
    <w:rPr>
      <w:rFonts w:ascii="Wingdings" w:hAnsi="Wingdings"/>
    </w:rPr>
  </w:style>
  <w:style w:type="character" w:customStyle="1" w:styleId="WW8Num121z1">
    <w:name w:val="WW8Num121z1"/>
    <w:uiPriority w:val="99"/>
    <w:rsid w:val="00B83EAC"/>
    <w:rPr>
      <w:rFonts w:ascii="Wingdings 2" w:hAnsi="Wingdings 2"/>
      <w:sz w:val="20"/>
    </w:rPr>
  </w:style>
  <w:style w:type="character" w:customStyle="1" w:styleId="WW8Num121z2">
    <w:name w:val="WW8Num121z2"/>
    <w:uiPriority w:val="99"/>
    <w:rsid w:val="00B83EAC"/>
    <w:rPr>
      <w:rFonts w:ascii="StarSymbol" w:hAnsi="StarSymbol"/>
    </w:rPr>
  </w:style>
  <w:style w:type="character" w:customStyle="1" w:styleId="WW8Num34z2">
    <w:name w:val="WW8Num34z2"/>
    <w:uiPriority w:val="99"/>
    <w:rsid w:val="00B83EAC"/>
    <w:rPr>
      <w:rFonts w:ascii="Wingdings" w:hAnsi="Wingdings"/>
    </w:rPr>
  </w:style>
  <w:style w:type="character" w:customStyle="1" w:styleId="WW8Num12z2">
    <w:name w:val="WW8Num12z2"/>
    <w:uiPriority w:val="99"/>
    <w:rsid w:val="00B83EAC"/>
    <w:rPr>
      <w:rFonts w:ascii="Wingdings" w:hAnsi="Wingdings"/>
    </w:rPr>
  </w:style>
  <w:style w:type="character" w:customStyle="1" w:styleId="WW8Num124z0">
    <w:name w:val="WW8Num124z0"/>
    <w:uiPriority w:val="99"/>
    <w:rsid w:val="00B83EAC"/>
    <w:rPr>
      <w:rFonts w:ascii="Symbol" w:hAnsi="Symbol"/>
    </w:rPr>
  </w:style>
  <w:style w:type="character" w:styleId="Strong">
    <w:name w:val="Strong"/>
    <w:basedOn w:val="DefaultParagraphFont"/>
    <w:uiPriority w:val="99"/>
    <w:qFormat/>
    <w:rsid w:val="00B83EAC"/>
    <w:rPr>
      <w:rFonts w:cs="Times New Roman"/>
      <w:b/>
    </w:rPr>
  </w:style>
  <w:style w:type="character" w:customStyle="1" w:styleId="a2">
    <w:name w:val="Цветовое выделение"/>
    <w:uiPriority w:val="99"/>
    <w:rsid w:val="00B83EAC"/>
    <w:rPr>
      <w:b/>
      <w:color w:val="000080"/>
    </w:rPr>
  </w:style>
  <w:style w:type="character" w:styleId="Hyperlink">
    <w:name w:val="Hyperlink"/>
    <w:basedOn w:val="DefaultParagraphFont"/>
    <w:uiPriority w:val="99"/>
    <w:rsid w:val="00B83EAC"/>
    <w:rPr>
      <w:rFonts w:cs="Times New Roman"/>
      <w:color w:val="000080"/>
      <w:u w:val="single"/>
    </w:rPr>
  </w:style>
  <w:style w:type="character" w:customStyle="1" w:styleId="RTFNum31">
    <w:name w:val="RTF_Num 3 1"/>
    <w:uiPriority w:val="99"/>
    <w:rsid w:val="00B83EAC"/>
    <w:rPr>
      <w:sz w:val="18"/>
    </w:rPr>
  </w:style>
  <w:style w:type="character" w:customStyle="1" w:styleId="RTFNum32">
    <w:name w:val="RTF_Num 3 2"/>
    <w:uiPriority w:val="99"/>
    <w:rsid w:val="00B83EAC"/>
    <w:rPr>
      <w:sz w:val="18"/>
    </w:rPr>
  </w:style>
  <w:style w:type="character" w:customStyle="1" w:styleId="RTFNum33">
    <w:name w:val="RTF_Num 3 3"/>
    <w:uiPriority w:val="99"/>
    <w:rsid w:val="00B83EAC"/>
    <w:rPr>
      <w:sz w:val="18"/>
    </w:rPr>
  </w:style>
  <w:style w:type="character" w:customStyle="1" w:styleId="RTFNum34">
    <w:name w:val="RTF_Num 3 4"/>
    <w:uiPriority w:val="99"/>
    <w:rsid w:val="00B83EAC"/>
    <w:rPr>
      <w:sz w:val="18"/>
    </w:rPr>
  </w:style>
  <w:style w:type="character" w:customStyle="1" w:styleId="RTFNum35">
    <w:name w:val="RTF_Num 3 5"/>
    <w:uiPriority w:val="99"/>
    <w:rsid w:val="00B83EAC"/>
    <w:rPr>
      <w:sz w:val="18"/>
    </w:rPr>
  </w:style>
  <w:style w:type="character" w:customStyle="1" w:styleId="RTFNum36">
    <w:name w:val="RTF_Num 3 6"/>
    <w:uiPriority w:val="99"/>
    <w:rsid w:val="00B83EAC"/>
    <w:rPr>
      <w:sz w:val="18"/>
    </w:rPr>
  </w:style>
  <w:style w:type="character" w:customStyle="1" w:styleId="RTFNum37">
    <w:name w:val="RTF_Num 3 7"/>
    <w:uiPriority w:val="99"/>
    <w:rsid w:val="00B83EAC"/>
    <w:rPr>
      <w:sz w:val="18"/>
    </w:rPr>
  </w:style>
  <w:style w:type="character" w:customStyle="1" w:styleId="RTFNum38">
    <w:name w:val="RTF_Num 3 8"/>
    <w:uiPriority w:val="99"/>
    <w:rsid w:val="00B83EAC"/>
    <w:rPr>
      <w:sz w:val="18"/>
    </w:rPr>
  </w:style>
  <w:style w:type="character" w:customStyle="1" w:styleId="RTFNum39">
    <w:name w:val="RTF_Num 3 9"/>
    <w:uiPriority w:val="99"/>
    <w:rsid w:val="00B83EAC"/>
    <w:rPr>
      <w:sz w:val="18"/>
    </w:rPr>
  </w:style>
  <w:style w:type="character" w:customStyle="1" w:styleId="WW8Num103z0">
    <w:name w:val="WW8Num103z0"/>
    <w:uiPriority w:val="99"/>
    <w:rsid w:val="00B83EAC"/>
    <w:rPr>
      <w:rFonts w:ascii="MS Mincho" w:eastAsia="MS Mincho"/>
      <w:sz w:val="18"/>
    </w:rPr>
  </w:style>
  <w:style w:type="character" w:customStyle="1" w:styleId="51">
    <w:name w:val="Основной шрифт абзаца51"/>
    <w:uiPriority w:val="99"/>
    <w:rsid w:val="00B83EAC"/>
  </w:style>
  <w:style w:type="character" w:customStyle="1" w:styleId="FontStyle154">
    <w:name w:val="Font Style154"/>
    <w:basedOn w:val="51"/>
    <w:uiPriority w:val="99"/>
    <w:rsid w:val="00B83EAC"/>
    <w:rPr>
      <w:rFonts w:ascii="Times New Roman" w:hAnsi="Times New Roman" w:cs="Times New Roman"/>
      <w:sz w:val="24"/>
      <w:szCs w:val="24"/>
    </w:rPr>
  </w:style>
  <w:style w:type="character" w:customStyle="1" w:styleId="a3">
    <w:name w:val="Текст в заданном формате Знак"/>
    <w:basedOn w:val="3"/>
    <w:uiPriority w:val="99"/>
    <w:rsid w:val="00B83EAC"/>
    <w:rPr>
      <w:rFonts w:ascii="Courier New" w:hAnsi="Courier New" w:cs="Courier New"/>
      <w:kern w:val="1"/>
      <w:lang w:val="ru-RU" w:eastAsia="ar-SA" w:bidi="ar-SA"/>
    </w:rPr>
  </w:style>
  <w:style w:type="character" w:customStyle="1" w:styleId="a4">
    <w:name w:val="Нижний колонтитул Знак"/>
    <w:basedOn w:val="3"/>
    <w:uiPriority w:val="99"/>
    <w:rsid w:val="00B83EAC"/>
    <w:rPr>
      <w:rFonts w:eastAsia="Times New Roman" w:cs="Times New Roman"/>
      <w:kern w:val="1"/>
      <w:sz w:val="24"/>
      <w:szCs w:val="24"/>
    </w:rPr>
  </w:style>
  <w:style w:type="character" w:customStyle="1" w:styleId="HTML">
    <w:name w:val="Стандартный HTML Знак"/>
    <w:basedOn w:val="4"/>
    <w:uiPriority w:val="99"/>
    <w:rsid w:val="00B83EAC"/>
    <w:rPr>
      <w:rFonts w:ascii="Courier New" w:hAnsi="Courier New" w:cs="Courier New"/>
      <w:kern w:val="1"/>
    </w:rPr>
  </w:style>
  <w:style w:type="character" w:customStyle="1" w:styleId="a5">
    <w:name w:val="Символ сноски"/>
    <w:basedOn w:val="4"/>
    <w:uiPriority w:val="99"/>
    <w:rsid w:val="00B83EAC"/>
    <w:rPr>
      <w:rFonts w:cs="Times New Roman"/>
      <w:vertAlign w:val="superscript"/>
    </w:rPr>
  </w:style>
  <w:style w:type="character" w:customStyle="1" w:styleId="WW-">
    <w:name w:val="WW-Символ сноски"/>
    <w:basedOn w:val="1"/>
    <w:uiPriority w:val="99"/>
    <w:rsid w:val="00B83EAC"/>
    <w:rPr>
      <w:rFonts w:cs="Times New Roman"/>
      <w:vertAlign w:val="superscript"/>
    </w:rPr>
  </w:style>
  <w:style w:type="character" w:customStyle="1" w:styleId="c1">
    <w:name w:val="c1"/>
    <w:basedOn w:val="1"/>
    <w:uiPriority w:val="99"/>
    <w:rsid w:val="00B83EAC"/>
    <w:rPr>
      <w:rFonts w:cs="Times New Roman"/>
    </w:rPr>
  </w:style>
  <w:style w:type="character" w:styleId="PageNumber">
    <w:name w:val="page number"/>
    <w:basedOn w:val="4"/>
    <w:uiPriority w:val="99"/>
    <w:rsid w:val="00B83EAC"/>
    <w:rPr>
      <w:rFonts w:cs="Times New Roman"/>
    </w:rPr>
  </w:style>
  <w:style w:type="character" w:customStyle="1" w:styleId="BodyTextIndent2Char">
    <w:name w:val="Body Text Indent 2 Char"/>
    <w:basedOn w:val="4"/>
    <w:link w:val="BodyTextIndent2"/>
    <w:uiPriority w:val="99"/>
    <w:locked/>
    <w:rsid w:val="00B83EAC"/>
    <w:rPr>
      <w:rFonts w:ascii="Calibri" w:hAnsi="Calibri" w:cs="Times New Roman"/>
      <w:sz w:val="22"/>
      <w:szCs w:val="22"/>
    </w:rPr>
  </w:style>
  <w:style w:type="character" w:customStyle="1" w:styleId="30">
    <w:name w:val="Основной текст 3 Знак"/>
    <w:basedOn w:val="4"/>
    <w:uiPriority w:val="99"/>
    <w:rsid w:val="00B83EAC"/>
    <w:rPr>
      <w:rFonts w:eastAsia="Times New Roman" w:cs="Times New Roman"/>
      <w:kern w:val="1"/>
      <w:sz w:val="16"/>
      <w:szCs w:val="16"/>
    </w:rPr>
  </w:style>
  <w:style w:type="character" w:customStyle="1" w:styleId="a6">
    <w:name w:val="Верхний колонтитул Знак"/>
    <w:aliases w:val="Titul Знак,Heder Знак,ВерхКолонтитул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
    <w:basedOn w:val="4"/>
    <w:uiPriority w:val="99"/>
    <w:rsid w:val="00B83EAC"/>
    <w:rPr>
      <w:rFonts w:eastAsia="Times New Roman" w:cs="Times New Roman"/>
      <w:kern w:val="1"/>
      <w:sz w:val="24"/>
      <w:szCs w:val="24"/>
    </w:rPr>
  </w:style>
  <w:style w:type="character" w:customStyle="1" w:styleId="a7">
    <w:name w:val="Текст выноски Знак"/>
    <w:basedOn w:val="4"/>
    <w:uiPriority w:val="99"/>
    <w:rsid w:val="00B83EAC"/>
    <w:rPr>
      <w:rFonts w:ascii="Tahoma" w:hAnsi="Tahoma" w:cs="Tahoma"/>
      <w:sz w:val="16"/>
      <w:szCs w:val="16"/>
    </w:rPr>
  </w:style>
  <w:style w:type="paragraph" w:customStyle="1" w:styleId="a">
    <w:name w:val="Заголовок"/>
    <w:basedOn w:val="Normal"/>
    <w:next w:val="BodyText"/>
    <w:uiPriority w:val="99"/>
    <w:rsid w:val="00B83EAC"/>
    <w:pPr>
      <w:keepNext/>
      <w:spacing w:before="240" w:after="120"/>
    </w:pPr>
    <w:rPr>
      <w:rFonts w:ascii="Arial" w:hAnsi="Arial" w:cs="Tahoma"/>
      <w:sz w:val="28"/>
      <w:szCs w:val="28"/>
    </w:rPr>
  </w:style>
  <w:style w:type="paragraph" w:styleId="BodyText">
    <w:name w:val="Body Text"/>
    <w:basedOn w:val="Normal"/>
    <w:link w:val="BodyTextChar"/>
    <w:uiPriority w:val="99"/>
    <w:rsid w:val="00B83EAC"/>
    <w:pPr>
      <w:spacing w:after="120"/>
    </w:pPr>
  </w:style>
  <w:style w:type="character" w:customStyle="1" w:styleId="BodyTextChar">
    <w:name w:val="Body Text Char"/>
    <w:basedOn w:val="DefaultParagraphFont"/>
    <w:link w:val="BodyText"/>
    <w:uiPriority w:val="99"/>
    <w:locked/>
    <w:rsid w:val="00B83EAC"/>
    <w:rPr>
      <w:rFonts w:ascii="Times New Roman" w:hAnsi="Times New Roman" w:cs="Times New Roman"/>
      <w:kern w:val="1"/>
      <w:sz w:val="24"/>
      <w:szCs w:val="24"/>
      <w:lang w:eastAsia="ar-SA" w:bidi="ar-SA"/>
    </w:rPr>
  </w:style>
  <w:style w:type="paragraph" w:styleId="List">
    <w:name w:val="List"/>
    <w:basedOn w:val="BodyText"/>
    <w:uiPriority w:val="99"/>
    <w:semiHidden/>
    <w:rsid w:val="00B83EAC"/>
    <w:rPr>
      <w:rFonts w:cs="Tahoma"/>
    </w:rPr>
  </w:style>
  <w:style w:type="paragraph" w:customStyle="1" w:styleId="40">
    <w:name w:val="Название4"/>
    <w:basedOn w:val="Normal"/>
    <w:uiPriority w:val="99"/>
    <w:rsid w:val="00B83EAC"/>
    <w:pPr>
      <w:suppressLineNumbers/>
      <w:spacing w:before="120" w:after="120"/>
    </w:pPr>
    <w:rPr>
      <w:rFonts w:cs="Tahoma"/>
      <w:i/>
      <w:iCs/>
    </w:rPr>
  </w:style>
  <w:style w:type="paragraph" w:customStyle="1" w:styleId="41">
    <w:name w:val="Указатель4"/>
    <w:basedOn w:val="Normal"/>
    <w:uiPriority w:val="99"/>
    <w:rsid w:val="00B83EAC"/>
    <w:pPr>
      <w:suppressLineNumbers/>
    </w:pPr>
    <w:rPr>
      <w:rFonts w:cs="Tahoma"/>
    </w:rPr>
  </w:style>
  <w:style w:type="paragraph" w:customStyle="1" w:styleId="31">
    <w:name w:val="Название3"/>
    <w:basedOn w:val="Normal"/>
    <w:uiPriority w:val="99"/>
    <w:rsid w:val="00B83EAC"/>
    <w:pPr>
      <w:suppressLineNumbers/>
      <w:spacing w:before="120" w:after="120"/>
    </w:pPr>
    <w:rPr>
      <w:rFonts w:cs="Tahoma"/>
      <w:i/>
      <w:iCs/>
    </w:rPr>
  </w:style>
  <w:style w:type="paragraph" w:customStyle="1" w:styleId="32">
    <w:name w:val="Указатель3"/>
    <w:basedOn w:val="Normal"/>
    <w:uiPriority w:val="99"/>
    <w:rsid w:val="00B83EAC"/>
    <w:pPr>
      <w:suppressLineNumbers/>
    </w:pPr>
    <w:rPr>
      <w:rFonts w:cs="Tahoma"/>
    </w:rPr>
  </w:style>
  <w:style w:type="paragraph" w:customStyle="1" w:styleId="20">
    <w:name w:val="Название2"/>
    <w:basedOn w:val="Normal"/>
    <w:uiPriority w:val="99"/>
    <w:rsid w:val="00B83EAC"/>
    <w:pPr>
      <w:suppressLineNumbers/>
      <w:spacing w:before="120" w:after="120"/>
    </w:pPr>
    <w:rPr>
      <w:rFonts w:cs="Tahoma"/>
      <w:i/>
      <w:iCs/>
    </w:rPr>
  </w:style>
  <w:style w:type="paragraph" w:customStyle="1" w:styleId="21">
    <w:name w:val="Указатель2"/>
    <w:basedOn w:val="Normal"/>
    <w:uiPriority w:val="99"/>
    <w:rsid w:val="00B83EAC"/>
    <w:pPr>
      <w:suppressLineNumbers/>
    </w:pPr>
    <w:rPr>
      <w:rFonts w:cs="Tahoma"/>
    </w:rPr>
  </w:style>
  <w:style w:type="paragraph" w:styleId="Title">
    <w:name w:val="Title"/>
    <w:basedOn w:val="a"/>
    <w:next w:val="Subtitle"/>
    <w:link w:val="TitleChar"/>
    <w:uiPriority w:val="99"/>
    <w:qFormat/>
    <w:rsid w:val="00B83EAC"/>
  </w:style>
  <w:style w:type="character" w:customStyle="1" w:styleId="TitleChar">
    <w:name w:val="Title Char"/>
    <w:basedOn w:val="DefaultParagraphFont"/>
    <w:link w:val="Title"/>
    <w:uiPriority w:val="99"/>
    <w:locked/>
    <w:rsid w:val="00B83EAC"/>
    <w:rPr>
      <w:rFonts w:ascii="Arial" w:hAnsi="Arial" w:cs="Tahoma"/>
      <w:kern w:val="1"/>
      <w:sz w:val="28"/>
      <w:szCs w:val="28"/>
      <w:lang w:eastAsia="ar-SA" w:bidi="ar-SA"/>
    </w:rPr>
  </w:style>
  <w:style w:type="paragraph" w:styleId="Subtitle">
    <w:name w:val="Subtitle"/>
    <w:basedOn w:val="a"/>
    <w:next w:val="BodyText"/>
    <w:link w:val="SubtitleChar"/>
    <w:uiPriority w:val="99"/>
    <w:qFormat/>
    <w:rsid w:val="00B83EAC"/>
    <w:pPr>
      <w:jc w:val="center"/>
    </w:pPr>
    <w:rPr>
      <w:i/>
      <w:iCs/>
    </w:rPr>
  </w:style>
  <w:style w:type="character" w:customStyle="1" w:styleId="SubtitleChar">
    <w:name w:val="Subtitle Char"/>
    <w:basedOn w:val="DefaultParagraphFont"/>
    <w:link w:val="Subtitle"/>
    <w:uiPriority w:val="99"/>
    <w:locked/>
    <w:rsid w:val="00B83EAC"/>
    <w:rPr>
      <w:rFonts w:ascii="Arial" w:hAnsi="Arial" w:cs="Tahoma"/>
      <w:i/>
      <w:iCs/>
      <w:kern w:val="1"/>
      <w:sz w:val="28"/>
      <w:szCs w:val="28"/>
      <w:lang w:eastAsia="ar-SA" w:bidi="ar-SA"/>
    </w:rPr>
  </w:style>
  <w:style w:type="paragraph" w:customStyle="1" w:styleId="10">
    <w:name w:val="Название1"/>
    <w:basedOn w:val="Normal"/>
    <w:uiPriority w:val="99"/>
    <w:rsid w:val="00B83EAC"/>
    <w:pPr>
      <w:suppressLineNumbers/>
      <w:spacing w:before="120" w:after="120"/>
    </w:pPr>
    <w:rPr>
      <w:rFonts w:cs="Tahoma"/>
      <w:i/>
      <w:iCs/>
    </w:rPr>
  </w:style>
  <w:style w:type="paragraph" w:customStyle="1" w:styleId="11">
    <w:name w:val="Указатель1"/>
    <w:basedOn w:val="Normal"/>
    <w:uiPriority w:val="99"/>
    <w:rsid w:val="00B83EAC"/>
    <w:pPr>
      <w:suppressLineNumbers/>
    </w:pPr>
    <w:rPr>
      <w:rFonts w:cs="Tahoma"/>
    </w:rPr>
  </w:style>
  <w:style w:type="paragraph" w:styleId="BodyTextIndent">
    <w:name w:val="Body Text Indent"/>
    <w:basedOn w:val="Normal"/>
    <w:link w:val="BodyTextIndentChar"/>
    <w:uiPriority w:val="99"/>
    <w:rsid w:val="00B83EAC"/>
    <w:pPr>
      <w:spacing w:after="120"/>
      <w:ind w:left="283"/>
    </w:pPr>
  </w:style>
  <w:style w:type="character" w:customStyle="1" w:styleId="BodyTextIndentChar">
    <w:name w:val="Body Text Indent Char"/>
    <w:basedOn w:val="DefaultParagraphFont"/>
    <w:link w:val="BodyTextIndent"/>
    <w:uiPriority w:val="99"/>
    <w:locked/>
    <w:rsid w:val="00B83EAC"/>
    <w:rPr>
      <w:rFonts w:ascii="Times New Roman" w:hAnsi="Times New Roman" w:cs="Times New Roman"/>
      <w:kern w:val="1"/>
      <w:sz w:val="24"/>
      <w:szCs w:val="24"/>
      <w:lang w:eastAsia="ar-SA" w:bidi="ar-SA"/>
    </w:rPr>
  </w:style>
  <w:style w:type="paragraph" w:customStyle="1" w:styleId="ConsPlusNormal">
    <w:name w:val="ConsPlusNormal"/>
    <w:next w:val="Normal"/>
    <w:uiPriority w:val="99"/>
    <w:rsid w:val="00B83EAC"/>
    <w:pPr>
      <w:widowControl w:val="0"/>
      <w:suppressAutoHyphens/>
      <w:autoSpaceDE w:val="0"/>
      <w:ind w:firstLine="720"/>
      <w:jc w:val="both"/>
    </w:pPr>
    <w:rPr>
      <w:rFonts w:ascii="Arial" w:hAnsi="Arial" w:cs="Arial"/>
      <w:color w:val="000000"/>
      <w:kern w:val="1"/>
      <w:sz w:val="24"/>
      <w:szCs w:val="24"/>
      <w:lang w:eastAsia="en-US"/>
    </w:rPr>
  </w:style>
  <w:style w:type="paragraph" w:customStyle="1" w:styleId="a8">
    <w:name w:val="Содержимое таблицы"/>
    <w:basedOn w:val="Normal"/>
    <w:uiPriority w:val="99"/>
    <w:rsid w:val="00B83EAC"/>
    <w:pPr>
      <w:suppressLineNumbers/>
    </w:pPr>
  </w:style>
  <w:style w:type="paragraph" w:styleId="Header">
    <w:name w:val="header"/>
    <w:aliases w:val="Titul,Heder,ВерхКолонтитул,Верхний колонтитул2,Верхний колонтитул3,Верхний колонтитул4,Верхний колонтитул11,Верхний колонтитул21,Верхний колонтитул31,Верхний колонтитул41,Верхний колонтитул12,Верхний колонтитул22,Верхний колонтитул32"/>
    <w:basedOn w:val="Normal"/>
    <w:link w:val="HeaderChar"/>
    <w:uiPriority w:val="99"/>
    <w:rsid w:val="00B83EAC"/>
    <w:pPr>
      <w:tabs>
        <w:tab w:val="center" w:pos="4677"/>
        <w:tab w:val="right" w:pos="9355"/>
      </w:tabs>
    </w:pPr>
  </w:style>
  <w:style w:type="character" w:customStyle="1" w:styleId="HeaderChar">
    <w:name w:val="Header Char"/>
    <w:aliases w:val="Titul Char,Heder Char,ВерхКолонтитул Char,Верхний колонтитул2 Char,Верхний колонтитул3 Char,Верхний колонтитул4 Char,Верхний колонтитул11 Char,Верхний колонтитул21 Char,Верхний колонтитул31 Char,Верхний колонтитул41 Char"/>
    <w:basedOn w:val="DefaultParagraphFont"/>
    <w:link w:val="Header"/>
    <w:uiPriority w:val="99"/>
    <w:semiHidden/>
    <w:locked/>
    <w:rsid w:val="00B83EAC"/>
    <w:rPr>
      <w:rFonts w:ascii="Times New Roman" w:hAnsi="Times New Roman" w:cs="Times New Roman"/>
      <w:kern w:val="1"/>
      <w:sz w:val="24"/>
      <w:szCs w:val="24"/>
      <w:lang w:eastAsia="ar-SA" w:bidi="ar-SA"/>
    </w:rPr>
  </w:style>
  <w:style w:type="paragraph" w:customStyle="1" w:styleId="22">
    <w:name w:val="Основной текст 22"/>
    <w:basedOn w:val="Normal"/>
    <w:uiPriority w:val="99"/>
    <w:rsid w:val="00B83EAC"/>
    <w:pPr>
      <w:ind w:right="-288"/>
    </w:pPr>
  </w:style>
  <w:style w:type="paragraph" w:customStyle="1" w:styleId="12">
    <w:name w:val="Текст1"/>
    <w:basedOn w:val="Normal"/>
    <w:uiPriority w:val="99"/>
    <w:rsid w:val="00B83EAC"/>
    <w:rPr>
      <w:rFonts w:ascii="Courier New" w:hAnsi="Courier New" w:cs="Courier New"/>
      <w:sz w:val="20"/>
      <w:szCs w:val="20"/>
    </w:rPr>
  </w:style>
  <w:style w:type="paragraph" w:customStyle="1" w:styleId="23">
    <w:name w:val="Текст2"/>
    <w:basedOn w:val="Normal"/>
    <w:uiPriority w:val="99"/>
    <w:rsid w:val="00B83EAC"/>
    <w:rPr>
      <w:rFonts w:ascii="Courier New" w:hAnsi="Courier New" w:cs="Courier New"/>
      <w:sz w:val="20"/>
      <w:szCs w:val="20"/>
    </w:rPr>
  </w:style>
  <w:style w:type="paragraph" w:styleId="Footer">
    <w:name w:val="footer"/>
    <w:basedOn w:val="Normal"/>
    <w:link w:val="FooterChar"/>
    <w:uiPriority w:val="99"/>
    <w:rsid w:val="00B83EAC"/>
    <w:pPr>
      <w:suppressLineNumbers/>
      <w:tabs>
        <w:tab w:val="center" w:pos="4818"/>
        <w:tab w:val="right" w:pos="9637"/>
      </w:tabs>
    </w:pPr>
  </w:style>
  <w:style w:type="character" w:customStyle="1" w:styleId="FooterChar">
    <w:name w:val="Footer Char"/>
    <w:basedOn w:val="DefaultParagraphFont"/>
    <w:link w:val="Footer"/>
    <w:uiPriority w:val="99"/>
    <w:semiHidden/>
    <w:locked/>
    <w:rsid w:val="00B83EAC"/>
    <w:rPr>
      <w:rFonts w:ascii="Times New Roman" w:hAnsi="Times New Roman" w:cs="Times New Roman"/>
      <w:kern w:val="1"/>
      <w:sz w:val="24"/>
      <w:szCs w:val="24"/>
      <w:lang w:eastAsia="ar-SA" w:bidi="ar-SA"/>
    </w:rPr>
  </w:style>
  <w:style w:type="paragraph" w:customStyle="1" w:styleId="220">
    <w:name w:val="Основной текст с отступом 22"/>
    <w:basedOn w:val="Normal"/>
    <w:uiPriority w:val="99"/>
    <w:rsid w:val="00B83EAC"/>
    <w:pPr>
      <w:ind w:firstLine="360"/>
    </w:pPr>
    <w:rPr>
      <w:sz w:val="28"/>
      <w:szCs w:val="28"/>
    </w:rPr>
  </w:style>
  <w:style w:type="paragraph" w:customStyle="1" w:styleId="a9">
    <w:name w:val="Заголовок таблицы"/>
    <w:basedOn w:val="a8"/>
    <w:uiPriority w:val="99"/>
    <w:rsid w:val="00B83EAC"/>
    <w:pPr>
      <w:jc w:val="center"/>
    </w:pPr>
    <w:rPr>
      <w:b/>
      <w:bCs/>
    </w:rPr>
  </w:style>
  <w:style w:type="paragraph" w:customStyle="1" w:styleId="210">
    <w:name w:val="Основной текст с отступом 21"/>
    <w:basedOn w:val="Normal"/>
    <w:uiPriority w:val="99"/>
    <w:rsid w:val="00B83EAC"/>
    <w:pPr>
      <w:spacing w:after="120" w:line="480" w:lineRule="auto"/>
      <w:ind w:left="283"/>
    </w:pPr>
  </w:style>
  <w:style w:type="paragraph" w:customStyle="1" w:styleId="320">
    <w:name w:val="Основной текст 32"/>
    <w:basedOn w:val="Normal"/>
    <w:uiPriority w:val="99"/>
    <w:rsid w:val="00B83EAC"/>
    <w:pPr>
      <w:spacing w:after="120"/>
    </w:pPr>
    <w:rPr>
      <w:sz w:val="16"/>
      <w:szCs w:val="16"/>
    </w:rPr>
  </w:style>
  <w:style w:type="paragraph" w:customStyle="1" w:styleId="ConsPlusNonformat">
    <w:name w:val="ConsPlusNonformat"/>
    <w:basedOn w:val="Normal"/>
    <w:next w:val="ConsPlusNormal"/>
    <w:uiPriority w:val="99"/>
    <w:rsid w:val="00B83EAC"/>
    <w:pPr>
      <w:autoSpaceDE w:val="0"/>
    </w:pPr>
    <w:rPr>
      <w:rFonts w:ascii="Courier New" w:hAnsi="Courier New" w:cs="Courier New"/>
      <w:sz w:val="20"/>
      <w:szCs w:val="20"/>
    </w:rPr>
  </w:style>
  <w:style w:type="paragraph" w:customStyle="1" w:styleId="ConsPlusTitle">
    <w:name w:val="ConsPlusTitle"/>
    <w:basedOn w:val="Normal"/>
    <w:next w:val="ConsPlusNormal"/>
    <w:uiPriority w:val="99"/>
    <w:rsid w:val="00B83EAC"/>
    <w:pPr>
      <w:autoSpaceDE w:val="0"/>
    </w:pPr>
    <w:rPr>
      <w:rFonts w:ascii="Arial" w:hAnsi="Arial" w:cs="Arial"/>
      <w:b/>
      <w:bCs/>
      <w:sz w:val="20"/>
      <w:szCs w:val="20"/>
    </w:rPr>
  </w:style>
  <w:style w:type="paragraph" w:customStyle="1" w:styleId="ConsPlusCell">
    <w:name w:val="ConsPlusCell"/>
    <w:basedOn w:val="Normal"/>
    <w:uiPriority w:val="99"/>
    <w:rsid w:val="00B83EAC"/>
    <w:pPr>
      <w:autoSpaceDE w:val="0"/>
    </w:pPr>
    <w:rPr>
      <w:rFonts w:ascii="Arial" w:hAnsi="Arial" w:cs="Arial"/>
      <w:sz w:val="20"/>
      <w:szCs w:val="20"/>
    </w:rPr>
  </w:style>
  <w:style w:type="paragraph" w:customStyle="1" w:styleId="ConsPlusDocList">
    <w:name w:val="ConsPlusDocList"/>
    <w:basedOn w:val="Normal"/>
    <w:uiPriority w:val="99"/>
    <w:rsid w:val="00B83EAC"/>
    <w:pPr>
      <w:autoSpaceDE w:val="0"/>
    </w:pPr>
    <w:rPr>
      <w:rFonts w:ascii="Courier New" w:hAnsi="Courier New" w:cs="Courier New"/>
      <w:sz w:val="20"/>
      <w:szCs w:val="20"/>
    </w:rPr>
  </w:style>
  <w:style w:type="paragraph" w:customStyle="1" w:styleId="33">
    <w:name w:val="Основной текст 33"/>
    <w:basedOn w:val="Normal"/>
    <w:uiPriority w:val="99"/>
    <w:rsid w:val="00B83EAC"/>
    <w:pPr>
      <w:spacing w:after="120"/>
    </w:pPr>
    <w:rPr>
      <w:sz w:val="16"/>
      <w:szCs w:val="16"/>
    </w:rPr>
  </w:style>
  <w:style w:type="paragraph" w:customStyle="1" w:styleId="310">
    <w:name w:val="Основной текст 31"/>
    <w:basedOn w:val="Normal"/>
    <w:uiPriority w:val="99"/>
    <w:rsid w:val="00B83EAC"/>
    <w:pPr>
      <w:spacing w:after="120"/>
    </w:pPr>
    <w:rPr>
      <w:sz w:val="16"/>
      <w:szCs w:val="16"/>
    </w:rPr>
  </w:style>
  <w:style w:type="paragraph" w:customStyle="1" w:styleId="ConsNormal">
    <w:name w:val="ConsNormal"/>
    <w:uiPriority w:val="99"/>
    <w:rsid w:val="00B83EAC"/>
    <w:pPr>
      <w:widowControl w:val="0"/>
      <w:suppressAutoHyphens/>
      <w:autoSpaceDE w:val="0"/>
      <w:ind w:right="19772" w:firstLine="720"/>
      <w:jc w:val="both"/>
    </w:pPr>
    <w:rPr>
      <w:rFonts w:ascii="Arial" w:hAnsi="Arial" w:cs="Arial"/>
      <w:kern w:val="1"/>
      <w:sz w:val="24"/>
      <w:szCs w:val="24"/>
      <w:lang w:eastAsia="ar-SA"/>
    </w:rPr>
  </w:style>
  <w:style w:type="paragraph" w:customStyle="1" w:styleId="13">
    <w:name w:val="Обычный1"/>
    <w:uiPriority w:val="99"/>
    <w:rsid w:val="00B83EAC"/>
    <w:pPr>
      <w:suppressAutoHyphens/>
      <w:spacing w:before="100" w:after="100"/>
      <w:jc w:val="both"/>
    </w:pPr>
    <w:rPr>
      <w:kern w:val="1"/>
      <w:sz w:val="24"/>
      <w:szCs w:val="24"/>
      <w:lang w:eastAsia="ar-SA"/>
    </w:rPr>
  </w:style>
  <w:style w:type="paragraph" w:customStyle="1" w:styleId="311">
    <w:name w:val="Основной текст с отступом 31"/>
    <w:basedOn w:val="Normal"/>
    <w:uiPriority w:val="99"/>
    <w:rsid w:val="00B83EAC"/>
    <w:pPr>
      <w:spacing w:after="120"/>
      <w:ind w:left="283"/>
    </w:pPr>
    <w:rPr>
      <w:sz w:val="16"/>
      <w:szCs w:val="16"/>
    </w:rPr>
  </w:style>
  <w:style w:type="paragraph" w:customStyle="1" w:styleId="aa">
    <w:name w:val="Текст в заданном формате"/>
    <w:basedOn w:val="Normal"/>
    <w:uiPriority w:val="99"/>
    <w:rsid w:val="00B83EAC"/>
    <w:rPr>
      <w:rFonts w:ascii="Courier New" w:hAnsi="Courier New" w:cs="Courier New"/>
      <w:sz w:val="20"/>
      <w:szCs w:val="20"/>
    </w:rPr>
  </w:style>
  <w:style w:type="paragraph" w:customStyle="1" w:styleId="ab">
    <w:name w:val="?????????? ???????"/>
    <w:basedOn w:val="Normal"/>
    <w:uiPriority w:val="99"/>
    <w:rsid w:val="00B83EAC"/>
    <w:pPr>
      <w:suppressLineNumbers/>
    </w:pPr>
  </w:style>
  <w:style w:type="paragraph" w:customStyle="1" w:styleId="3f3f3f3f3f3f3f3f3f3f3f3f3f2">
    <w:name w:val="О3fс3fн3fо3fв3fн3fо3fй3f т3fе3fк3fс3fт3f 2"/>
    <w:basedOn w:val="Normal"/>
    <w:uiPriority w:val="99"/>
    <w:rsid w:val="00B83EAC"/>
    <w:pPr>
      <w:spacing w:after="120" w:line="480" w:lineRule="auto"/>
    </w:pPr>
    <w:rPr>
      <w:rFonts w:cs="Tahoma"/>
      <w:color w:val="000000"/>
      <w:lang w:val="en-US"/>
    </w:rPr>
  </w:style>
  <w:style w:type="paragraph" w:customStyle="1" w:styleId="3f3f3f3f3f3f3f3f3f3f3f3f3f3f3f">
    <w:name w:val="Н3fа3fз3fв3fа3fн3fи3fе3f т3fа3fб3fл3fи3fц3fы3f"/>
    <w:basedOn w:val="Normal"/>
    <w:uiPriority w:val="99"/>
    <w:rsid w:val="00B83EAC"/>
    <w:pPr>
      <w:keepNext/>
      <w:keepLines/>
      <w:spacing w:before="120"/>
      <w:ind w:left="357" w:right="357" w:firstLine="720"/>
      <w:jc w:val="right"/>
    </w:pPr>
    <w:rPr>
      <w:rFonts w:ascii="Arial" w:hAnsi="Arial" w:cs="Tahoma"/>
      <w:b/>
      <w:color w:val="000000"/>
      <w:szCs w:val="20"/>
      <w:lang w:val="en-US"/>
    </w:rPr>
  </w:style>
  <w:style w:type="paragraph" w:customStyle="1" w:styleId="3f3f3f3f3f3f3f12">
    <w:name w:val="т3fа3fб3fл3fи3fц3fы3f 12"/>
    <w:basedOn w:val="Normal"/>
    <w:uiPriority w:val="99"/>
    <w:rsid w:val="00B83EAC"/>
    <w:pPr>
      <w:keepLines/>
    </w:pPr>
    <w:rPr>
      <w:rFonts w:cs="Tahoma"/>
      <w:color w:val="000000"/>
      <w:szCs w:val="20"/>
      <w:lang w:val="en-US"/>
    </w:rPr>
  </w:style>
  <w:style w:type="paragraph" w:customStyle="1" w:styleId="321">
    <w:name w:val="Основной текст с отступом 32"/>
    <w:basedOn w:val="Normal"/>
    <w:uiPriority w:val="99"/>
    <w:rsid w:val="00B83EAC"/>
    <w:pPr>
      <w:widowControl/>
      <w:suppressAutoHyphens w:val="0"/>
      <w:spacing w:after="120"/>
      <w:ind w:left="283"/>
    </w:pPr>
    <w:rPr>
      <w:rFonts w:eastAsia="Times New Roman"/>
      <w:sz w:val="16"/>
      <w:szCs w:val="16"/>
    </w:rPr>
  </w:style>
  <w:style w:type="paragraph" w:customStyle="1" w:styleId="Default">
    <w:name w:val="Default"/>
    <w:uiPriority w:val="99"/>
    <w:rsid w:val="00B83EAC"/>
    <w:pPr>
      <w:suppressAutoHyphens/>
      <w:autoSpaceDE w:val="0"/>
      <w:jc w:val="both"/>
    </w:pPr>
    <w:rPr>
      <w:rFonts w:ascii="Arial" w:hAnsi="Arial" w:cs="Arial"/>
      <w:color w:val="000000"/>
      <w:kern w:val="1"/>
      <w:sz w:val="24"/>
      <w:szCs w:val="24"/>
      <w:lang w:eastAsia="ar-SA"/>
    </w:rPr>
  </w:style>
  <w:style w:type="paragraph" w:styleId="NormalWeb">
    <w:name w:val="Normal (Web)"/>
    <w:aliases w:val="Обычный (Web)"/>
    <w:basedOn w:val="Normal"/>
    <w:uiPriority w:val="99"/>
    <w:rsid w:val="00B83EAC"/>
    <w:pPr>
      <w:widowControl/>
      <w:suppressAutoHyphens w:val="0"/>
    </w:pPr>
    <w:rPr>
      <w:rFonts w:eastAsia="Times New Roman"/>
    </w:rPr>
  </w:style>
  <w:style w:type="paragraph" w:customStyle="1" w:styleId="211">
    <w:name w:val="Маркированный список 21"/>
    <w:basedOn w:val="Normal"/>
    <w:uiPriority w:val="99"/>
    <w:rsid w:val="00B83EAC"/>
    <w:pPr>
      <w:widowControl/>
      <w:tabs>
        <w:tab w:val="left" w:pos="-5046"/>
      </w:tabs>
      <w:suppressAutoHyphens w:val="0"/>
      <w:ind w:left="1315" w:hanging="360"/>
    </w:pPr>
    <w:rPr>
      <w:rFonts w:eastAsia="Times New Roman"/>
    </w:rPr>
  </w:style>
  <w:style w:type="paragraph" w:customStyle="1" w:styleId="230">
    <w:name w:val="Основной текст с отступом 23"/>
    <w:basedOn w:val="Normal"/>
    <w:uiPriority w:val="99"/>
    <w:rsid w:val="00B83EAC"/>
    <w:pPr>
      <w:ind w:right="276" w:firstLine="567"/>
    </w:pPr>
    <w:rPr>
      <w:sz w:val="20"/>
      <w:szCs w:val="20"/>
    </w:rPr>
  </w:style>
  <w:style w:type="paragraph" w:styleId="FootnoteText">
    <w:name w:val="footnote text"/>
    <w:basedOn w:val="Normal"/>
    <w:link w:val="FootnoteTextChar"/>
    <w:uiPriority w:val="99"/>
    <w:semiHidden/>
    <w:rsid w:val="00B83EAC"/>
    <w:pPr>
      <w:autoSpaceDE w:val="0"/>
    </w:pPr>
    <w:rPr>
      <w:sz w:val="20"/>
      <w:szCs w:val="20"/>
    </w:rPr>
  </w:style>
  <w:style w:type="character" w:customStyle="1" w:styleId="FootnoteTextChar">
    <w:name w:val="Footnote Text Char"/>
    <w:basedOn w:val="DefaultParagraphFont"/>
    <w:link w:val="FootnoteText"/>
    <w:uiPriority w:val="99"/>
    <w:semiHidden/>
    <w:locked/>
    <w:rsid w:val="00B83EAC"/>
    <w:rPr>
      <w:rFonts w:ascii="Times New Roman" w:hAnsi="Times New Roman" w:cs="Times New Roman"/>
      <w:kern w:val="1"/>
      <w:sz w:val="20"/>
      <w:szCs w:val="20"/>
      <w:lang w:eastAsia="ar-SA" w:bidi="ar-SA"/>
    </w:rPr>
  </w:style>
  <w:style w:type="paragraph" w:customStyle="1" w:styleId="ac">
    <w:name w:val="Содержимое врезки"/>
    <w:basedOn w:val="BodyText"/>
    <w:uiPriority w:val="99"/>
    <w:rsid w:val="00B83EAC"/>
  </w:style>
  <w:style w:type="paragraph" w:styleId="HTMLPreformatted">
    <w:name w:val="HTML Preformatted"/>
    <w:basedOn w:val="Normal"/>
    <w:link w:val="HTMLPreformattedChar"/>
    <w:uiPriority w:val="99"/>
    <w:rsid w:val="00B83EA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locked/>
    <w:rsid w:val="00B83EAC"/>
    <w:rPr>
      <w:rFonts w:ascii="Courier New" w:hAnsi="Courier New" w:cs="Courier New"/>
      <w:kern w:val="1"/>
      <w:sz w:val="20"/>
      <w:szCs w:val="20"/>
      <w:lang w:eastAsia="ar-SA" w:bidi="ar-SA"/>
    </w:rPr>
  </w:style>
  <w:style w:type="paragraph" w:customStyle="1" w:styleId="sdfootnote">
    <w:name w:val="sdfootnote"/>
    <w:basedOn w:val="Normal"/>
    <w:uiPriority w:val="99"/>
    <w:rsid w:val="00B83EAC"/>
    <w:pPr>
      <w:widowControl/>
      <w:suppressAutoHyphens w:val="0"/>
      <w:spacing w:before="100"/>
      <w:ind w:left="284" w:hanging="284"/>
    </w:pPr>
    <w:rPr>
      <w:rFonts w:eastAsia="Times New Roman"/>
      <w:sz w:val="20"/>
      <w:szCs w:val="20"/>
    </w:rPr>
  </w:style>
  <w:style w:type="paragraph" w:customStyle="1" w:styleId="FR2">
    <w:name w:val="FR2"/>
    <w:uiPriority w:val="99"/>
    <w:rsid w:val="00B83EAC"/>
    <w:pPr>
      <w:widowControl w:val="0"/>
      <w:suppressAutoHyphens/>
      <w:autoSpaceDE w:val="0"/>
      <w:spacing w:line="300" w:lineRule="auto"/>
      <w:ind w:firstLine="120"/>
      <w:jc w:val="both"/>
    </w:pPr>
    <w:rPr>
      <w:kern w:val="24"/>
      <w:sz w:val="28"/>
      <w:szCs w:val="28"/>
      <w:lang w:eastAsia="ar-SA"/>
    </w:rPr>
  </w:style>
  <w:style w:type="paragraph" w:styleId="ListParagraph">
    <w:name w:val="List Paragraph"/>
    <w:basedOn w:val="Normal"/>
    <w:uiPriority w:val="99"/>
    <w:qFormat/>
    <w:rsid w:val="00B83EAC"/>
    <w:pPr>
      <w:ind w:left="720"/>
    </w:pPr>
  </w:style>
  <w:style w:type="paragraph" w:styleId="NoSpacing">
    <w:name w:val="No Spacing"/>
    <w:uiPriority w:val="99"/>
    <w:qFormat/>
    <w:rsid w:val="00B83EAC"/>
    <w:pPr>
      <w:suppressAutoHyphens/>
      <w:jc w:val="both"/>
    </w:pPr>
    <w:rPr>
      <w:kern w:val="24"/>
      <w:lang w:eastAsia="ar-SA"/>
    </w:rPr>
  </w:style>
  <w:style w:type="paragraph" w:customStyle="1" w:styleId="231">
    <w:name w:val="Основной текст с отступом 231"/>
    <w:basedOn w:val="Normal"/>
    <w:uiPriority w:val="99"/>
    <w:rsid w:val="00B83EAC"/>
    <w:pPr>
      <w:widowControl/>
      <w:suppressAutoHyphens w:val="0"/>
      <w:spacing w:after="120" w:line="480" w:lineRule="auto"/>
      <w:ind w:left="283"/>
    </w:pPr>
    <w:rPr>
      <w:rFonts w:ascii="Calibri" w:eastAsia="Times New Roman" w:hAnsi="Calibri"/>
      <w:sz w:val="22"/>
      <w:szCs w:val="22"/>
    </w:rPr>
  </w:style>
  <w:style w:type="paragraph" w:customStyle="1" w:styleId="212">
    <w:name w:val="Основной текст 21"/>
    <w:basedOn w:val="Normal"/>
    <w:uiPriority w:val="99"/>
    <w:rsid w:val="00B83EAC"/>
    <w:pPr>
      <w:widowControl/>
      <w:tabs>
        <w:tab w:val="left" w:pos="1729"/>
      </w:tabs>
      <w:spacing w:after="120" w:line="480" w:lineRule="auto"/>
    </w:pPr>
    <w:rPr>
      <w:rFonts w:eastAsia="Times New Roman"/>
    </w:rPr>
  </w:style>
  <w:style w:type="paragraph" w:customStyle="1" w:styleId="ad">
    <w:name w:val="_Обычный"/>
    <w:basedOn w:val="Normal"/>
    <w:uiPriority w:val="99"/>
    <w:rsid w:val="00B83EAC"/>
    <w:pPr>
      <w:widowControl/>
      <w:suppressAutoHyphens w:val="0"/>
      <w:spacing w:line="360" w:lineRule="auto"/>
      <w:ind w:firstLine="709"/>
    </w:pPr>
    <w:rPr>
      <w:rFonts w:eastAsia="Times New Roman"/>
      <w:color w:val="000000"/>
    </w:rPr>
  </w:style>
  <w:style w:type="paragraph" w:customStyle="1" w:styleId="24">
    <w:name w:val="Îñíîâíîé òåêñò ñ îòñòóïîì 2"/>
    <w:basedOn w:val="Normal"/>
    <w:uiPriority w:val="99"/>
    <w:rsid w:val="00B83EAC"/>
    <w:pPr>
      <w:widowControl/>
      <w:suppressAutoHyphens w:val="0"/>
      <w:autoSpaceDE w:val="0"/>
      <w:ind w:firstLine="720"/>
    </w:pPr>
    <w:rPr>
      <w:rFonts w:eastAsia="Times New Roman"/>
    </w:rPr>
  </w:style>
  <w:style w:type="paragraph" w:customStyle="1" w:styleId="34">
    <w:name w:val="Основной текст 34"/>
    <w:basedOn w:val="Normal"/>
    <w:uiPriority w:val="99"/>
    <w:rsid w:val="00B83EAC"/>
    <w:pPr>
      <w:spacing w:after="120"/>
    </w:pPr>
    <w:rPr>
      <w:sz w:val="16"/>
      <w:szCs w:val="16"/>
    </w:rPr>
  </w:style>
  <w:style w:type="paragraph" w:styleId="BalloonText">
    <w:name w:val="Balloon Text"/>
    <w:basedOn w:val="Normal"/>
    <w:link w:val="BalloonTextChar"/>
    <w:uiPriority w:val="99"/>
    <w:rsid w:val="00B83EAC"/>
    <w:pPr>
      <w:widowControl/>
      <w:suppressAutoHyphens w:val="0"/>
      <w:jc w:val="left"/>
    </w:pPr>
    <w:rPr>
      <w:rFonts w:ascii="Tahoma" w:hAnsi="Tahoma" w:cs="Tahoma"/>
      <w:sz w:val="16"/>
      <w:szCs w:val="16"/>
    </w:rPr>
  </w:style>
  <w:style w:type="character" w:customStyle="1" w:styleId="BalloonTextChar">
    <w:name w:val="Balloon Text Char"/>
    <w:basedOn w:val="DefaultParagraphFont"/>
    <w:link w:val="BalloonText"/>
    <w:uiPriority w:val="99"/>
    <w:locked/>
    <w:rsid w:val="00B83EAC"/>
    <w:rPr>
      <w:rFonts w:ascii="Tahoma" w:hAnsi="Tahoma" w:cs="Tahoma"/>
      <w:kern w:val="1"/>
      <w:sz w:val="16"/>
      <w:szCs w:val="16"/>
      <w:lang w:eastAsia="ar-SA" w:bidi="ar-SA"/>
    </w:rPr>
  </w:style>
  <w:style w:type="paragraph" w:styleId="BodyText3">
    <w:name w:val="Body Text 3"/>
    <w:basedOn w:val="Normal"/>
    <w:link w:val="BodyText3Char"/>
    <w:uiPriority w:val="99"/>
    <w:rsid w:val="00873490"/>
    <w:pPr>
      <w:spacing w:after="120"/>
    </w:pPr>
    <w:rPr>
      <w:sz w:val="16"/>
      <w:szCs w:val="16"/>
    </w:rPr>
  </w:style>
  <w:style w:type="character" w:customStyle="1" w:styleId="BodyText3Char">
    <w:name w:val="Body Text 3 Char"/>
    <w:basedOn w:val="DefaultParagraphFont"/>
    <w:link w:val="BodyText3"/>
    <w:uiPriority w:val="99"/>
    <w:semiHidden/>
    <w:locked/>
    <w:rsid w:val="00873490"/>
    <w:rPr>
      <w:rFonts w:ascii="Times New Roman" w:hAnsi="Times New Roman" w:cs="Times New Roman"/>
      <w:kern w:val="1"/>
      <w:sz w:val="16"/>
      <w:szCs w:val="16"/>
      <w:lang w:eastAsia="ar-SA" w:bidi="ar-SA"/>
    </w:rPr>
  </w:style>
  <w:style w:type="table" w:styleId="TableGrid">
    <w:name w:val="Table Grid"/>
    <w:basedOn w:val="TableNormal"/>
    <w:uiPriority w:val="99"/>
    <w:locked/>
    <w:rsid w:val="00542627"/>
    <w:rPr>
      <w:sz w:val="20"/>
      <w:szCs w:val="20"/>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SubtleEmphasis">
    <w:name w:val="Subtle Emphasis"/>
    <w:basedOn w:val="DefaultParagraphFont"/>
    <w:uiPriority w:val="99"/>
    <w:qFormat/>
    <w:rsid w:val="003A600F"/>
    <w:rPr>
      <w:rFonts w:cs="Times New Roman"/>
      <w:i/>
      <w:iCs/>
      <w:color w:val="808080"/>
    </w:rPr>
  </w:style>
  <w:style w:type="character" w:styleId="FootnoteReference">
    <w:name w:val="footnote reference"/>
    <w:basedOn w:val="DefaultParagraphFont"/>
    <w:uiPriority w:val="99"/>
    <w:semiHidden/>
    <w:locked/>
    <w:rsid w:val="004556B1"/>
    <w:rPr>
      <w:rFonts w:cs="Times New Roman"/>
      <w:vertAlign w:val="superscript"/>
    </w:rPr>
  </w:style>
  <w:style w:type="paragraph" w:styleId="BodyTextIndent2">
    <w:name w:val="Body Text Indent 2"/>
    <w:basedOn w:val="Normal"/>
    <w:link w:val="BodyTextIndent2Char"/>
    <w:uiPriority w:val="99"/>
    <w:locked/>
    <w:rsid w:val="0096452C"/>
    <w:pPr>
      <w:widowControl/>
      <w:suppressAutoHyphens w:val="0"/>
      <w:spacing w:after="120" w:line="480" w:lineRule="auto"/>
      <w:ind w:left="283"/>
      <w:jc w:val="left"/>
    </w:pPr>
    <w:rPr>
      <w:rFonts w:ascii="Calibri" w:hAnsi="Calibri"/>
      <w:kern w:val="0"/>
      <w:sz w:val="22"/>
      <w:szCs w:val="22"/>
      <w:lang w:eastAsia="ru-RU"/>
    </w:rPr>
  </w:style>
  <w:style w:type="character" w:customStyle="1" w:styleId="BodyTextIndent2Char1">
    <w:name w:val="Body Text Indent 2 Char1"/>
    <w:basedOn w:val="DefaultParagraphFont"/>
    <w:link w:val="BodyTextIndent2"/>
    <w:uiPriority w:val="99"/>
    <w:semiHidden/>
    <w:rsid w:val="004F7014"/>
    <w:rPr>
      <w:kern w:val="1"/>
      <w:sz w:val="24"/>
      <w:szCs w:val="24"/>
      <w:lang w:eastAsia="ar-SA"/>
    </w:rPr>
  </w:style>
  <w:style w:type="character" w:customStyle="1" w:styleId="213">
    <w:name w:val="Основной текст с отступом 2 Знак1"/>
    <w:basedOn w:val="DefaultParagraphFont"/>
    <w:link w:val="BodyTextIndent2"/>
    <w:uiPriority w:val="99"/>
    <w:locked/>
    <w:rsid w:val="0096452C"/>
    <w:rPr>
      <w:rFonts w:ascii="Times New Roman" w:hAnsi="Times New Roman" w:cs="Times New Roman"/>
      <w:kern w:val="1"/>
      <w:sz w:val="24"/>
      <w:szCs w:val="24"/>
      <w:lang w:eastAsia="ar-SA" w:bidi="ar-SA"/>
    </w:rPr>
  </w:style>
  <w:style w:type="paragraph" w:styleId="PlainText">
    <w:name w:val="Plain Text"/>
    <w:basedOn w:val="Normal"/>
    <w:link w:val="PlainTextChar"/>
    <w:uiPriority w:val="99"/>
    <w:locked/>
    <w:rsid w:val="0017387E"/>
    <w:pPr>
      <w:widowControl/>
      <w:suppressAutoHyphens w:val="0"/>
      <w:jc w:val="left"/>
    </w:pPr>
    <w:rPr>
      <w:rFonts w:ascii="Courier New" w:eastAsia="Times New Roman" w:hAnsi="Courier New" w:cs="Courier New"/>
      <w:kern w:val="0"/>
      <w:sz w:val="20"/>
      <w:szCs w:val="20"/>
      <w:lang w:eastAsia="ru-RU"/>
    </w:rPr>
  </w:style>
  <w:style w:type="character" w:customStyle="1" w:styleId="PlainTextChar">
    <w:name w:val="Plain Text Char"/>
    <w:basedOn w:val="DefaultParagraphFont"/>
    <w:link w:val="PlainText"/>
    <w:uiPriority w:val="99"/>
    <w:locked/>
    <w:rsid w:val="0017387E"/>
    <w:rPr>
      <w:rFonts w:ascii="Courier New" w:hAnsi="Courier New" w:cs="Courier New"/>
    </w:rPr>
  </w:style>
  <w:style w:type="paragraph" w:styleId="HTMLAddress">
    <w:name w:val="HTML Address"/>
    <w:basedOn w:val="Normal"/>
    <w:link w:val="HTMLAddressChar"/>
    <w:uiPriority w:val="99"/>
    <w:locked/>
    <w:rsid w:val="0017387E"/>
    <w:pPr>
      <w:widowControl/>
      <w:suppressAutoHyphens w:val="0"/>
      <w:jc w:val="left"/>
    </w:pPr>
    <w:rPr>
      <w:rFonts w:eastAsia="Times New Roman"/>
      <w:i/>
      <w:iCs/>
      <w:kern w:val="0"/>
      <w:lang w:eastAsia="ru-RU"/>
    </w:rPr>
  </w:style>
  <w:style w:type="character" w:customStyle="1" w:styleId="HTMLAddressChar">
    <w:name w:val="HTML Address Char"/>
    <w:basedOn w:val="DefaultParagraphFont"/>
    <w:link w:val="HTMLAddress"/>
    <w:uiPriority w:val="99"/>
    <w:locked/>
    <w:rsid w:val="0017387E"/>
    <w:rPr>
      <w:rFonts w:ascii="Times New Roman" w:hAnsi="Times New Roman" w:cs="Times New Roman"/>
      <w:i/>
      <w:iCs/>
      <w:sz w:val="24"/>
      <w:szCs w:val="24"/>
    </w:rPr>
  </w:style>
  <w:style w:type="paragraph" w:styleId="Date">
    <w:name w:val="Date"/>
    <w:basedOn w:val="Normal"/>
    <w:next w:val="Normal"/>
    <w:link w:val="DateChar"/>
    <w:uiPriority w:val="99"/>
    <w:locked/>
    <w:rsid w:val="0017387E"/>
    <w:pPr>
      <w:widowControl/>
      <w:suppressAutoHyphens w:val="0"/>
      <w:jc w:val="left"/>
    </w:pPr>
    <w:rPr>
      <w:rFonts w:eastAsia="Times New Roman"/>
      <w:kern w:val="0"/>
      <w:lang w:eastAsia="ru-RU"/>
    </w:rPr>
  </w:style>
  <w:style w:type="character" w:customStyle="1" w:styleId="DateChar">
    <w:name w:val="Date Char"/>
    <w:basedOn w:val="DefaultParagraphFont"/>
    <w:link w:val="Date"/>
    <w:uiPriority w:val="99"/>
    <w:locked/>
    <w:rsid w:val="0017387E"/>
    <w:rPr>
      <w:rFonts w:ascii="Times New Roman" w:hAnsi="Times New Roman" w:cs="Times New Roman"/>
      <w:sz w:val="24"/>
      <w:szCs w:val="24"/>
    </w:rPr>
  </w:style>
  <w:style w:type="paragraph" w:styleId="BodyTextFirstIndent">
    <w:name w:val="Body Text First Indent"/>
    <w:basedOn w:val="Normal"/>
    <w:link w:val="BodyTextFirstIndentChar"/>
    <w:uiPriority w:val="99"/>
    <w:locked/>
    <w:rsid w:val="0017387E"/>
    <w:pPr>
      <w:widowControl/>
      <w:suppressAutoHyphens w:val="0"/>
      <w:spacing w:after="120"/>
      <w:ind w:firstLine="210"/>
      <w:jc w:val="left"/>
    </w:pPr>
    <w:rPr>
      <w:rFonts w:eastAsia="Times New Roman"/>
      <w:kern w:val="0"/>
      <w:lang w:eastAsia="ru-RU"/>
    </w:rPr>
  </w:style>
  <w:style w:type="character" w:customStyle="1" w:styleId="BodyTextFirstIndentChar">
    <w:name w:val="Body Text First Indent Char"/>
    <w:basedOn w:val="BodyTextChar"/>
    <w:link w:val="BodyTextFirstIndent"/>
    <w:uiPriority w:val="99"/>
    <w:locked/>
    <w:rsid w:val="0017387E"/>
  </w:style>
  <w:style w:type="paragraph" w:styleId="Caption">
    <w:name w:val="caption"/>
    <w:aliases w:val="Знак"/>
    <w:basedOn w:val="Normal"/>
    <w:next w:val="Normal"/>
    <w:link w:val="CaptionChar"/>
    <w:autoRedefine/>
    <w:uiPriority w:val="99"/>
    <w:qFormat/>
    <w:rsid w:val="0017387E"/>
    <w:pPr>
      <w:keepNext/>
      <w:widowControl/>
      <w:suppressAutoHyphens w:val="0"/>
      <w:spacing w:after="80"/>
      <w:ind w:firstLine="518"/>
      <w:jc w:val="left"/>
    </w:pPr>
    <w:rPr>
      <w:rFonts w:eastAsia="Times New Roman"/>
      <w:kern w:val="0"/>
      <w:szCs w:val="20"/>
      <w:lang w:eastAsia="ru-RU"/>
    </w:rPr>
  </w:style>
  <w:style w:type="character" w:customStyle="1" w:styleId="CaptionChar">
    <w:name w:val="Caption Char"/>
    <w:aliases w:val="Знак Char"/>
    <w:basedOn w:val="DefaultParagraphFont"/>
    <w:link w:val="Caption"/>
    <w:uiPriority w:val="99"/>
    <w:locked/>
    <w:rsid w:val="0017387E"/>
    <w:rPr>
      <w:rFonts w:ascii="Times New Roman" w:hAnsi="Times New Roman" w:cs="Times New Roman"/>
      <w:sz w:val="24"/>
    </w:rPr>
  </w:style>
  <w:style w:type="paragraph" w:styleId="TOC4">
    <w:name w:val="toc 4"/>
    <w:basedOn w:val="Normal"/>
    <w:next w:val="Normal"/>
    <w:autoRedefine/>
    <w:uiPriority w:val="99"/>
    <w:rsid w:val="0017387E"/>
    <w:pPr>
      <w:widowControl/>
      <w:suppressAutoHyphens w:val="0"/>
      <w:ind w:left="720"/>
      <w:jc w:val="left"/>
    </w:pPr>
    <w:rPr>
      <w:rFonts w:eastAsia="Times New Roman"/>
      <w:kern w:val="0"/>
      <w:lang w:eastAsia="ru-RU"/>
    </w:rPr>
  </w:style>
  <w:style w:type="paragraph" w:styleId="TOC5">
    <w:name w:val="toc 5"/>
    <w:basedOn w:val="Normal"/>
    <w:next w:val="Normal"/>
    <w:autoRedefine/>
    <w:uiPriority w:val="99"/>
    <w:rsid w:val="0017387E"/>
    <w:pPr>
      <w:widowControl/>
      <w:suppressAutoHyphens w:val="0"/>
      <w:ind w:left="960"/>
      <w:jc w:val="left"/>
    </w:pPr>
    <w:rPr>
      <w:rFonts w:eastAsia="Times New Roman"/>
      <w:kern w:val="0"/>
      <w:lang w:eastAsia="ru-RU"/>
    </w:rPr>
  </w:style>
  <w:style w:type="paragraph" w:styleId="TOC6">
    <w:name w:val="toc 6"/>
    <w:basedOn w:val="Normal"/>
    <w:next w:val="Normal"/>
    <w:autoRedefine/>
    <w:uiPriority w:val="99"/>
    <w:rsid w:val="0017387E"/>
    <w:pPr>
      <w:widowControl/>
      <w:suppressAutoHyphens w:val="0"/>
      <w:ind w:left="1200"/>
      <w:jc w:val="left"/>
    </w:pPr>
    <w:rPr>
      <w:rFonts w:eastAsia="Times New Roman"/>
      <w:kern w:val="0"/>
      <w:lang w:eastAsia="ru-RU"/>
    </w:rPr>
  </w:style>
  <w:style w:type="paragraph" w:styleId="TableofFigures">
    <w:name w:val="table of figures"/>
    <w:basedOn w:val="Normal"/>
    <w:next w:val="Normal"/>
    <w:uiPriority w:val="99"/>
    <w:semiHidden/>
    <w:locked/>
    <w:rsid w:val="0017387E"/>
    <w:pPr>
      <w:widowControl/>
      <w:suppressAutoHyphens w:val="0"/>
      <w:jc w:val="left"/>
    </w:pPr>
    <w:rPr>
      <w:rFonts w:eastAsia="Times New Roman"/>
      <w:kern w:val="0"/>
      <w:lang w:eastAsia="ru-RU"/>
    </w:rPr>
  </w:style>
  <w:style w:type="paragraph" w:customStyle="1" w:styleId="ae">
    <w:name w:val="Стиль Название объекта + полужирный"/>
    <w:basedOn w:val="Caption"/>
    <w:link w:val="af"/>
    <w:autoRedefine/>
    <w:uiPriority w:val="99"/>
    <w:rsid w:val="0017387E"/>
    <w:rPr>
      <w:b/>
    </w:rPr>
  </w:style>
  <w:style w:type="character" w:customStyle="1" w:styleId="af">
    <w:name w:val="Стиль Название объекта + полужирный Знак"/>
    <w:basedOn w:val="CaptionChar"/>
    <w:link w:val="ae"/>
    <w:uiPriority w:val="99"/>
    <w:locked/>
    <w:rsid w:val="0017387E"/>
    <w:rPr>
      <w:b/>
    </w:rPr>
  </w:style>
  <w:style w:type="character" w:customStyle="1" w:styleId="af0">
    <w:name w:val="Основной шрифт"/>
    <w:uiPriority w:val="99"/>
    <w:rsid w:val="0017387E"/>
  </w:style>
  <w:style w:type="paragraph" w:styleId="BodyTextIndent3">
    <w:name w:val="Body Text Indent 3"/>
    <w:basedOn w:val="Normal"/>
    <w:link w:val="BodyTextIndent3Char"/>
    <w:uiPriority w:val="99"/>
    <w:locked/>
    <w:rsid w:val="0017387E"/>
    <w:pPr>
      <w:widowControl/>
      <w:suppressAutoHyphens w:val="0"/>
      <w:spacing w:after="120"/>
      <w:ind w:left="283"/>
      <w:jc w:val="left"/>
    </w:pPr>
    <w:rPr>
      <w:rFonts w:eastAsia="Times New Roman"/>
      <w:kern w:val="0"/>
      <w:sz w:val="16"/>
      <w:szCs w:val="16"/>
      <w:lang w:eastAsia="ru-RU"/>
    </w:rPr>
  </w:style>
  <w:style w:type="character" w:customStyle="1" w:styleId="BodyTextIndent3Char">
    <w:name w:val="Body Text Indent 3 Char"/>
    <w:basedOn w:val="DefaultParagraphFont"/>
    <w:link w:val="BodyTextIndent3"/>
    <w:uiPriority w:val="99"/>
    <w:locked/>
    <w:rsid w:val="0017387E"/>
    <w:rPr>
      <w:rFonts w:ascii="Times New Roman" w:hAnsi="Times New Roman" w:cs="Times New Roman"/>
      <w:sz w:val="16"/>
      <w:szCs w:val="16"/>
    </w:rPr>
  </w:style>
  <w:style w:type="paragraph" w:styleId="BodyText2">
    <w:name w:val="Body Text 2"/>
    <w:basedOn w:val="Normal"/>
    <w:link w:val="BodyText2Char"/>
    <w:uiPriority w:val="99"/>
    <w:locked/>
    <w:rsid w:val="0017387E"/>
    <w:pPr>
      <w:widowControl/>
      <w:suppressAutoHyphens w:val="0"/>
      <w:autoSpaceDE w:val="0"/>
      <w:autoSpaceDN w:val="0"/>
      <w:adjustRightInd w:val="0"/>
      <w:spacing w:line="360" w:lineRule="auto"/>
    </w:pPr>
    <w:rPr>
      <w:rFonts w:eastAsia="Times New Roman"/>
      <w:kern w:val="0"/>
      <w:szCs w:val="20"/>
      <w:lang w:eastAsia="ru-RU"/>
    </w:rPr>
  </w:style>
  <w:style w:type="character" w:customStyle="1" w:styleId="BodyText2Char">
    <w:name w:val="Body Text 2 Char"/>
    <w:basedOn w:val="DefaultParagraphFont"/>
    <w:link w:val="BodyText2"/>
    <w:uiPriority w:val="99"/>
    <w:locked/>
    <w:rsid w:val="0017387E"/>
    <w:rPr>
      <w:rFonts w:ascii="Times New Roman" w:hAnsi="Times New Roman" w:cs="Times New Roman"/>
      <w:sz w:val="24"/>
    </w:rPr>
  </w:style>
  <w:style w:type="paragraph" w:customStyle="1" w:styleId="af1">
    <w:name w:val="содержимое таблицы"/>
    <w:basedOn w:val="BodyTextIndent2"/>
    <w:uiPriority w:val="99"/>
    <w:rsid w:val="0017387E"/>
    <w:pPr>
      <w:spacing w:after="0" w:line="240" w:lineRule="auto"/>
      <w:ind w:left="0"/>
      <w:jc w:val="both"/>
    </w:pPr>
    <w:rPr>
      <w:rFonts w:eastAsia="Times New Roman"/>
      <w:szCs w:val="20"/>
    </w:rPr>
  </w:style>
  <w:style w:type="paragraph" w:customStyle="1" w:styleId="14">
    <w:name w:val="Текст сноски1"/>
    <w:basedOn w:val="Normal"/>
    <w:uiPriority w:val="99"/>
    <w:rsid w:val="0017387E"/>
    <w:pPr>
      <w:suppressAutoHyphens w:val="0"/>
      <w:jc w:val="left"/>
    </w:pPr>
    <w:rPr>
      <w:rFonts w:eastAsia="Times New Roman"/>
      <w:kern w:val="0"/>
      <w:sz w:val="20"/>
      <w:szCs w:val="20"/>
      <w:lang w:eastAsia="ru-RU"/>
    </w:rPr>
  </w:style>
  <w:style w:type="paragraph" w:styleId="List2">
    <w:name w:val="List 2"/>
    <w:basedOn w:val="Normal"/>
    <w:uiPriority w:val="99"/>
    <w:locked/>
    <w:rsid w:val="0017387E"/>
    <w:pPr>
      <w:widowControl/>
      <w:suppressAutoHyphens w:val="0"/>
      <w:ind w:left="566" w:hanging="283"/>
      <w:jc w:val="left"/>
    </w:pPr>
    <w:rPr>
      <w:rFonts w:eastAsia="Times New Roman"/>
      <w:kern w:val="0"/>
      <w:sz w:val="20"/>
      <w:szCs w:val="20"/>
      <w:lang w:eastAsia="ru-RU"/>
    </w:rPr>
  </w:style>
  <w:style w:type="paragraph" w:styleId="TOC1">
    <w:name w:val="toc 1"/>
    <w:basedOn w:val="Normal"/>
    <w:next w:val="Normal"/>
    <w:autoRedefine/>
    <w:uiPriority w:val="99"/>
    <w:rsid w:val="0017387E"/>
    <w:pPr>
      <w:widowControl/>
      <w:tabs>
        <w:tab w:val="left" w:pos="400"/>
        <w:tab w:val="right" w:leader="dot" w:pos="9593"/>
      </w:tabs>
      <w:suppressAutoHyphens w:val="0"/>
      <w:autoSpaceDE w:val="0"/>
      <w:autoSpaceDN w:val="0"/>
      <w:adjustRightInd w:val="0"/>
      <w:spacing w:before="120" w:after="120"/>
      <w:ind w:right="212"/>
      <w:jc w:val="left"/>
    </w:pPr>
    <w:rPr>
      <w:rFonts w:eastAsia="Times New Roman"/>
      <w:b/>
      <w:caps/>
      <w:kern w:val="0"/>
      <w:sz w:val="20"/>
      <w:szCs w:val="20"/>
      <w:lang w:eastAsia="ru-RU"/>
    </w:rPr>
  </w:style>
  <w:style w:type="paragraph" w:styleId="TOC2">
    <w:name w:val="toc 2"/>
    <w:basedOn w:val="Normal"/>
    <w:next w:val="Normal"/>
    <w:autoRedefine/>
    <w:uiPriority w:val="99"/>
    <w:rsid w:val="0017387E"/>
    <w:pPr>
      <w:widowControl/>
      <w:suppressAutoHyphens w:val="0"/>
      <w:autoSpaceDE w:val="0"/>
      <w:autoSpaceDN w:val="0"/>
      <w:adjustRightInd w:val="0"/>
      <w:ind w:left="200"/>
      <w:jc w:val="left"/>
    </w:pPr>
    <w:rPr>
      <w:rFonts w:eastAsia="Times New Roman"/>
      <w:smallCaps/>
      <w:kern w:val="0"/>
      <w:sz w:val="20"/>
      <w:szCs w:val="20"/>
      <w:lang w:eastAsia="ru-RU"/>
    </w:rPr>
  </w:style>
  <w:style w:type="paragraph" w:styleId="TOC3">
    <w:name w:val="toc 3"/>
    <w:basedOn w:val="Normal"/>
    <w:next w:val="Normal"/>
    <w:autoRedefine/>
    <w:uiPriority w:val="99"/>
    <w:rsid w:val="0017387E"/>
    <w:pPr>
      <w:widowControl/>
      <w:suppressAutoHyphens w:val="0"/>
      <w:autoSpaceDE w:val="0"/>
      <w:autoSpaceDN w:val="0"/>
      <w:adjustRightInd w:val="0"/>
      <w:ind w:left="400"/>
      <w:jc w:val="left"/>
    </w:pPr>
    <w:rPr>
      <w:rFonts w:eastAsia="Times New Roman"/>
      <w:i/>
      <w:kern w:val="0"/>
      <w:sz w:val="20"/>
      <w:szCs w:val="20"/>
      <w:lang w:eastAsia="ru-RU"/>
    </w:rPr>
  </w:style>
  <w:style w:type="paragraph" w:customStyle="1" w:styleId="25">
    <w:name w:val="Стиль Основной текст с отступом 2 + полужирный курсив По центру ..."/>
    <w:basedOn w:val="BodyTextIndent2"/>
    <w:uiPriority w:val="99"/>
    <w:rsid w:val="0017387E"/>
    <w:pPr>
      <w:keepNext/>
      <w:tabs>
        <w:tab w:val="left" w:pos="-2127"/>
      </w:tabs>
      <w:autoSpaceDE w:val="0"/>
      <w:autoSpaceDN w:val="0"/>
      <w:adjustRightInd w:val="0"/>
      <w:spacing w:before="120" w:after="0" w:line="360" w:lineRule="auto"/>
      <w:ind w:left="0" w:right="-28"/>
      <w:jc w:val="center"/>
    </w:pPr>
    <w:rPr>
      <w:rFonts w:eastAsia="Times New Roman"/>
      <w:b/>
      <w:bCs/>
      <w:i/>
      <w:iCs/>
      <w:spacing w:val="10"/>
      <w:sz w:val="24"/>
      <w:szCs w:val="20"/>
    </w:rPr>
  </w:style>
  <w:style w:type="paragraph" w:customStyle="1" w:styleId="26">
    <w:name w:val="Стиль Основной текст с отступом 2 + полужирный курсив Черный По ..."/>
    <w:basedOn w:val="BodyTextIndent2"/>
    <w:uiPriority w:val="99"/>
    <w:rsid w:val="0017387E"/>
    <w:pPr>
      <w:keepNext/>
      <w:tabs>
        <w:tab w:val="left" w:pos="-2127"/>
      </w:tabs>
      <w:suppressAutoHyphens/>
      <w:autoSpaceDE w:val="0"/>
      <w:autoSpaceDN w:val="0"/>
      <w:adjustRightInd w:val="0"/>
      <w:spacing w:before="120" w:after="0" w:line="360" w:lineRule="auto"/>
      <w:ind w:left="0" w:right="-28"/>
      <w:jc w:val="center"/>
    </w:pPr>
    <w:rPr>
      <w:rFonts w:eastAsia="Times New Roman"/>
      <w:b/>
      <w:bCs/>
      <w:i/>
      <w:iCs/>
      <w:color w:val="000000"/>
      <w:spacing w:val="10"/>
      <w:sz w:val="24"/>
      <w:szCs w:val="20"/>
    </w:rPr>
  </w:style>
  <w:style w:type="paragraph" w:customStyle="1" w:styleId="xl32">
    <w:name w:val="xl32"/>
    <w:basedOn w:val="Normal"/>
    <w:uiPriority w:val="99"/>
    <w:rsid w:val="0017387E"/>
    <w:pPr>
      <w:widowControl/>
      <w:suppressAutoHyphens w:val="0"/>
      <w:spacing w:before="100" w:beforeAutospacing="1" w:after="100" w:afterAutospacing="1"/>
      <w:jc w:val="center"/>
      <w:textAlignment w:val="top"/>
    </w:pPr>
    <w:rPr>
      <w:rFonts w:ascii="Arial" w:eastAsia="Times New Roman" w:hAnsi="Arial" w:cs="Arial"/>
      <w:color w:val="000000"/>
      <w:kern w:val="0"/>
      <w:lang w:eastAsia="ru-RU"/>
    </w:rPr>
  </w:style>
  <w:style w:type="paragraph" w:customStyle="1" w:styleId="214">
    <w:name w:val="Заголовок 21"/>
    <w:basedOn w:val="13"/>
    <w:next w:val="13"/>
    <w:uiPriority w:val="99"/>
    <w:rsid w:val="0017387E"/>
    <w:pPr>
      <w:keepNext/>
      <w:widowControl w:val="0"/>
      <w:suppressAutoHyphens w:val="0"/>
      <w:spacing w:before="0" w:after="0"/>
      <w:ind w:firstLine="851"/>
      <w:jc w:val="center"/>
    </w:pPr>
    <w:rPr>
      <w:rFonts w:eastAsia="Times New Roman"/>
      <w:b/>
      <w:kern w:val="0"/>
      <w:lang w:eastAsia="ru-RU"/>
    </w:rPr>
  </w:style>
  <w:style w:type="character" w:styleId="CommentReference">
    <w:name w:val="annotation reference"/>
    <w:basedOn w:val="DefaultParagraphFont"/>
    <w:uiPriority w:val="99"/>
    <w:semiHidden/>
    <w:locked/>
    <w:rsid w:val="0017387E"/>
    <w:rPr>
      <w:rFonts w:cs="Times New Roman"/>
      <w:sz w:val="16"/>
    </w:rPr>
  </w:style>
  <w:style w:type="paragraph" w:customStyle="1" w:styleId="BodyText21">
    <w:name w:val="Body Text 21"/>
    <w:basedOn w:val="Normal"/>
    <w:uiPriority w:val="99"/>
    <w:rsid w:val="0017387E"/>
    <w:pPr>
      <w:widowControl/>
      <w:suppressAutoHyphens w:val="0"/>
      <w:jc w:val="center"/>
    </w:pPr>
    <w:rPr>
      <w:rFonts w:eastAsia="Times New Roman"/>
      <w:kern w:val="0"/>
      <w:sz w:val="28"/>
      <w:szCs w:val="20"/>
      <w:lang w:eastAsia="ru-RU"/>
    </w:rPr>
  </w:style>
  <w:style w:type="paragraph" w:customStyle="1" w:styleId="p">
    <w:name w:val="p"/>
    <w:basedOn w:val="Normal"/>
    <w:uiPriority w:val="99"/>
    <w:rsid w:val="0017387E"/>
    <w:pPr>
      <w:widowControl/>
      <w:suppressAutoHyphens w:val="0"/>
      <w:spacing w:before="100" w:beforeAutospacing="1" w:after="100" w:afterAutospacing="1"/>
      <w:jc w:val="left"/>
    </w:pPr>
    <w:rPr>
      <w:rFonts w:eastAsia="Times New Roman"/>
      <w:kern w:val="0"/>
      <w:lang w:eastAsia="ru-RU"/>
    </w:rPr>
  </w:style>
  <w:style w:type="paragraph" w:customStyle="1" w:styleId="DefaultParagraphFontParaCharCharChar">
    <w:name w:val="Default Paragraph Font Para Char Char Char"/>
    <w:basedOn w:val="Normal"/>
    <w:uiPriority w:val="99"/>
    <w:rsid w:val="0017387E"/>
    <w:pPr>
      <w:widowControl/>
      <w:suppressAutoHyphens w:val="0"/>
      <w:spacing w:after="160" w:line="240" w:lineRule="exact"/>
      <w:jc w:val="left"/>
    </w:pPr>
    <w:rPr>
      <w:rFonts w:ascii="Tahoma" w:eastAsia="Times New Roman" w:hAnsi="Tahoma"/>
      <w:kern w:val="0"/>
      <w:sz w:val="20"/>
      <w:szCs w:val="20"/>
      <w:lang w:val="en-US" w:eastAsia="en-US"/>
    </w:rPr>
  </w:style>
  <w:style w:type="paragraph" w:styleId="BlockText">
    <w:name w:val="Block Text"/>
    <w:basedOn w:val="Normal"/>
    <w:uiPriority w:val="99"/>
    <w:locked/>
    <w:rsid w:val="0017387E"/>
    <w:pPr>
      <w:suppressAutoHyphens w:val="0"/>
      <w:ind w:left="-57" w:right="-57"/>
      <w:jc w:val="center"/>
    </w:pPr>
    <w:rPr>
      <w:rFonts w:eastAsia="Times New Roman"/>
      <w:kern w:val="0"/>
      <w:sz w:val="28"/>
      <w:lang w:eastAsia="ru-RU"/>
    </w:rPr>
  </w:style>
  <w:style w:type="paragraph" w:customStyle="1" w:styleId="27">
    <w:name w:val="Обычный2"/>
    <w:uiPriority w:val="99"/>
    <w:rsid w:val="0017387E"/>
    <w:pPr>
      <w:widowControl w:val="0"/>
      <w:ind w:firstLine="280"/>
      <w:jc w:val="both"/>
    </w:pPr>
    <w:rPr>
      <w:rFonts w:ascii="Courier New" w:eastAsia="Times New Roman" w:hAnsi="Courier New"/>
      <w:kern w:val="24"/>
      <w:sz w:val="16"/>
      <w:szCs w:val="24"/>
    </w:rPr>
  </w:style>
  <w:style w:type="character" w:customStyle="1" w:styleId="215">
    <w:name w:val="Заголовок 2 Знак1"/>
    <w:basedOn w:val="DefaultParagraphFont"/>
    <w:uiPriority w:val="99"/>
    <w:rsid w:val="0017387E"/>
    <w:rPr>
      <w:rFonts w:cs="Times New Roman"/>
      <w:b/>
      <w:bCs/>
      <w:iCs/>
      <w:sz w:val="24"/>
      <w:szCs w:val="24"/>
      <w:lang w:val="ru-RU" w:eastAsia="ru-RU" w:bidi="ar-SA"/>
    </w:rPr>
  </w:style>
  <w:style w:type="character" w:customStyle="1" w:styleId="312">
    <w:name w:val="Заголовок 3 Знак1"/>
    <w:basedOn w:val="DefaultParagraphFont"/>
    <w:uiPriority w:val="99"/>
    <w:rsid w:val="0017387E"/>
    <w:rPr>
      <w:rFonts w:cs="Times New Roman"/>
      <w:b/>
      <w:sz w:val="24"/>
      <w:szCs w:val="24"/>
    </w:rPr>
  </w:style>
  <w:style w:type="character" w:customStyle="1" w:styleId="410">
    <w:name w:val="Заголовок 4 Знак1"/>
    <w:basedOn w:val="DefaultParagraphFont"/>
    <w:uiPriority w:val="99"/>
    <w:rsid w:val="0017387E"/>
    <w:rPr>
      <w:rFonts w:cs="Times New Roman"/>
      <w:b/>
      <w:sz w:val="24"/>
      <w:szCs w:val="24"/>
    </w:rPr>
  </w:style>
  <w:style w:type="character" w:customStyle="1" w:styleId="510">
    <w:name w:val="Заголовок 5 Знак1"/>
    <w:basedOn w:val="DefaultParagraphFont"/>
    <w:uiPriority w:val="99"/>
    <w:rsid w:val="0017387E"/>
    <w:rPr>
      <w:rFonts w:cs="Times New Roman"/>
      <w:b/>
      <w:i/>
      <w:sz w:val="24"/>
      <w:szCs w:val="24"/>
      <w:lang w:val="ru-RU" w:eastAsia="ru-RU" w:bidi="ar-SA"/>
    </w:rPr>
  </w:style>
  <w:style w:type="character" w:customStyle="1" w:styleId="15">
    <w:name w:val="Название объекта Знак1"/>
    <w:aliases w:val="Знак Знак"/>
    <w:basedOn w:val="DefaultParagraphFont"/>
    <w:uiPriority w:val="99"/>
    <w:rsid w:val="0017387E"/>
    <w:rPr>
      <w:rFonts w:cs="Times New Roman"/>
      <w:sz w:val="24"/>
      <w:lang w:val="ru-RU" w:eastAsia="ru-RU" w:bidi="ar-SA"/>
    </w:rPr>
  </w:style>
  <w:style w:type="paragraph" w:customStyle="1" w:styleId="2120">
    <w:name w:val="Основной текст с отступом 212"/>
    <w:basedOn w:val="Normal"/>
    <w:uiPriority w:val="99"/>
    <w:rsid w:val="0017387E"/>
    <w:pPr>
      <w:ind w:firstLine="360"/>
      <w:jc w:val="left"/>
    </w:pPr>
    <w:rPr>
      <w:rFonts w:eastAsia="Arial Unicode MS"/>
      <w:sz w:val="28"/>
      <w:szCs w:val="28"/>
      <w:lang w:eastAsia="ru-RU"/>
    </w:rPr>
  </w:style>
  <w:style w:type="paragraph" w:customStyle="1" w:styleId="35">
    <w:name w:val="Обычный3"/>
    <w:uiPriority w:val="99"/>
    <w:rsid w:val="0017387E"/>
    <w:pPr>
      <w:widowControl w:val="0"/>
      <w:ind w:firstLine="280"/>
      <w:jc w:val="both"/>
    </w:pPr>
    <w:rPr>
      <w:rFonts w:ascii="Courier New" w:eastAsia="Times New Roman" w:hAnsi="Courier New"/>
      <w:kern w:val="24"/>
      <w:sz w:val="16"/>
      <w:szCs w:val="24"/>
    </w:rPr>
  </w:style>
  <w:style w:type="paragraph" w:customStyle="1" w:styleId="af2">
    <w:name w:val="Стр. &lt;№&gt; из &lt;всего&gt;"/>
    <w:uiPriority w:val="99"/>
    <w:rsid w:val="0017387E"/>
    <w:rPr>
      <w:rFonts w:eastAsia="Times New Roman"/>
      <w:kern w:val="24"/>
      <w:sz w:val="24"/>
      <w:szCs w:val="24"/>
    </w:rPr>
  </w:style>
  <w:style w:type="paragraph" w:styleId="EndnoteText">
    <w:name w:val="endnote text"/>
    <w:basedOn w:val="Normal"/>
    <w:link w:val="EndnoteTextChar"/>
    <w:uiPriority w:val="99"/>
    <w:locked/>
    <w:rsid w:val="0017387E"/>
    <w:pPr>
      <w:widowControl/>
      <w:suppressAutoHyphens w:val="0"/>
      <w:jc w:val="left"/>
    </w:pPr>
    <w:rPr>
      <w:rFonts w:eastAsia="Times New Roman"/>
      <w:kern w:val="0"/>
      <w:sz w:val="20"/>
      <w:szCs w:val="20"/>
      <w:lang w:eastAsia="ja-JP"/>
    </w:rPr>
  </w:style>
  <w:style w:type="character" w:customStyle="1" w:styleId="EndnoteTextChar">
    <w:name w:val="Endnote Text Char"/>
    <w:basedOn w:val="DefaultParagraphFont"/>
    <w:link w:val="EndnoteText"/>
    <w:uiPriority w:val="99"/>
    <w:locked/>
    <w:rsid w:val="0017387E"/>
    <w:rPr>
      <w:rFonts w:ascii="Times New Roman" w:hAnsi="Times New Roman" w:cs="Times New Roman"/>
      <w:lang w:eastAsia="ja-JP"/>
    </w:rPr>
  </w:style>
  <w:style w:type="paragraph" w:styleId="DocumentMap">
    <w:name w:val="Document Map"/>
    <w:basedOn w:val="Normal"/>
    <w:link w:val="DocumentMapChar"/>
    <w:uiPriority w:val="99"/>
    <w:locked/>
    <w:rsid w:val="0017387E"/>
    <w:pPr>
      <w:widowControl/>
      <w:shd w:val="clear" w:color="auto" w:fill="000080"/>
      <w:suppressAutoHyphens w:val="0"/>
      <w:jc w:val="left"/>
    </w:pPr>
    <w:rPr>
      <w:rFonts w:ascii="Tahoma" w:eastAsia="Times New Roman" w:hAnsi="Tahoma" w:cs="Tahoma"/>
      <w:kern w:val="0"/>
      <w:sz w:val="20"/>
      <w:szCs w:val="20"/>
      <w:lang w:eastAsia="ru-RU"/>
    </w:rPr>
  </w:style>
  <w:style w:type="character" w:customStyle="1" w:styleId="DocumentMapChar">
    <w:name w:val="Document Map Char"/>
    <w:basedOn w:val="DefaultParagraphFont"/>
    <w:link w:val="DocumentMap"/>
    <w:uiPriority w:val="99"/>
    <w:locked/>
    <w:rsid w:val="0017387E"/>
    <w:rPr>
      <w:rFonts w:ascii="Tahoma" w:hAnsi="Tahoma" w:cs="Tahoma"/>
      <w:shd w:val="clear" w:color="auto" w:fill="000080"/>
    </w:rPr>
  </w:style>
  <w:style w:type="paragraph" w:customStyle="1" w:styleId="2110">
    <w:name w:val="Основной текст с отступом 211"/>
    <w:basedOn w:val="Normal"/>
    <w:uiPriority w:val="99"/>
    <w:rsid w:val="0017387E"/>
    <w:pPr>
      <w:ind w:firstLine="360"/>
      <w:jc w:val="left"/>
    </w:pPr>
    <w:rPr>
      <w:rFonts w:eastAsia="Arial Unicode MS"/>
      <w:sz w:val="28"/>
      <w:szCs w:val="28"/>
      <w:lang w:eastAsia="ru-RU"/>
    </w:rPr>
  </w:style>
  <w:style w:type="paragraph" w:customStyle="1" w:styleId="16">
    <w:name w:val="Дата1"/>
    <w:basedOn w:val="Normal"/>
    <w:next w:val="Normal"/>
    <w:uiPriority w:val="99"/>
    <w:semiHidden/>
    <w:rsid w:val="0017387E"/>
    <w:pPr>
      <w:widowControl/>
      <w:suppressAutoHyphens w:val="0"/>
      <w:spacing w:line="360" w:lineRule="auto"/>
      <w:ind w:firstLine="709"/>
    </w:pPr>
    <w:rPr>
      <w:rFonts w:eastAsia="Times New Roman"/>
      <w:kern w:val="0"/>
      <w:lang w:eastAsia="ru-RU"/>
    </w:rPr>
  </w:style>
  <w:style w:type="character" w:customStyle="1" w:styleId="19">
    <w:name w:val="Знак Знак19"/>
    <w:basedOn w:val="DefaultParagraphFont"/>
    <w:uiPriority w:val="99"/>
    <w:semiHidden/>
    <w:rsid w:val="0017387E"/>
    <w:rPr>
      <w:rFonts w:cs="Times New Roman"/>
      <w:bCs/>
      <w:spacing w:val="60"/>
      <w:kern w:val="32"/>
      <w:sz w:val="24"/>
      <w:szCs w:val="24"/>
      <w:lang w:val="ru-RU" w:eastAsia="ru-RU" w:bidi="ar-SA"/>
    </w:rPr>
  </w:style>
  <w:style w:type="paragraph" w:customStyle="1" w:styleId="af3">
    <w:name w:val="Таблица"/>
    <w:basedOn w:val="Normal"/>
    <w:uiPriority w:val="99"/>
    <w:semiHidden/>
    <w:rsid w:val="0017387E"/>
    <w:pPr>
      <w:keepLines/>
      <w:widowControl/>
      <w:suppressAutoHyphens w:val="0"/>
      <w:spacing w:after="120" w:line="360" w:lineRule="auto"/>
      <w:ind w:firstLine="709"/>
    </w:pPr>
    <w:rPr>
      <w:rFonts w:eastAsia="Times New Roman"/>
      <w:kern w:val="0"/>
      <w:lang w:eastAsia="ru-RU"/>
    </w:rPr>
  </w:style>
  <w:style w:type="paragraph" w:customStyle="1" w:styleId="17">
    <w:name w:val="Название объекта1"/>
    <w:basedOn w:val="Normal"/>
    <w:next w:val="Normal"/>
    <w:uiPriority w:val="99"/>
    <w:rsid w:val="0017387E"/>
    <w:pPr>
      <w:jc w:val="center"/>
    </w:pPr>
    <w:rPr>
      <w:b/>
      <w:u w:val="single"/>
    </w:rPr>
  </w:style>
  <w:style w:type="paragraph" w:customStyle="1" w:styleId="50">
    <w:name w:val="Заголовок 5 мой"/>
    <w:basedOn w:val="42"/>
    <w:uiPriority w:val="99"/>
    <w:rsid w:val="0017387E"/>
    <w:pPr>
      <w:tabs>
        <w:tab w:val="clear" w:pos="1986"/>
      </w:tabs>
    </w:pPr>
  </w:style>
  <w:style w:type="paragraph" w:customStyle="1" w:styleId="18">
    <w:name w:val="Заголовок 1 мой"/>
    <w:basedOn w:val="Normal"/>
    <w:uiPriority w:val="99"/>
    <w:rsid w:val="0017387E"/>
    <w:pPr>
      <w:keepNext/>
      <w:widowControl/>
      <w:spacing w:line="360" w:lineRule="auto"/>
      <w:ind w:left="567" w:right="567"/>
      <w:jc w:val="center"/>
    </w:pPr>
    <w:rPr>
      <w:rFonts w:eastAsia="Times New Roman"/>
      <w:b/>
      <w:kern w:val="0"/>
      <w:lang w:eastAsia="ru-RU"/>
    </w:rPr>
  </w:style>
  <w:style w:type="paragraph" w:customStyle="1" w:styleId="28">
    <w:name w:val="Заголовок 2 мой"/>
    <w:basedOn w:val="Normal"/>
    <w:uiPriority w:val="99"/>
    <w:rsid w:val="0017387E"/>
    <w:pPr>
      <w:keepNext/>
      <w:pageBreakBefore/>
      <w:widowControl/>
      <w:tabs>
        <w:tab w:val="left" w:pos="1134"/>
      </w:tabs>
      <w:spacing w:line="360" w:lineRule="auto"/>
      <w:ind w:firstLine="709"/>
    </w:pPr>
    <w:rPr>
      <w:rFonts w:eastAsia="Times New Roman"/>
      <w:b/>
      <w:kern w:val="0"/>
      <w:lang w:eastAsia="ru-RU"/>
    </w:rPr>
  </w:style>
  <w:style w:type="paragraph" w:customStyle="1" w:styleId="36">
    <w:name w:val="Заголовок 3 мой"/>
    <w:basedOn w:val="Normal"/>
    <w:uiPriority w:val="99"/>
    <w:rsid w:val="0017387E"/>
    <w:pPr>
      <w:keepNext/>
      <w:widowControl/>
      <w:tabs>
        <w:tab w:val="num" w:pos="2127"/>
      </w:tabs>
      <w:spacing w:line="360" w:lineRule="auto"/>
      <w:ind w:firstLine="709"/>
    </w:pPr>
    <w:rPr>
      <w:rFonts w:eastAsia="Times New Roman"/>
      <w:b/>
      <w:kern w:val="0"/>
      <w:lang w:eastAsia="ru-RU"/>
    </w:rPr>
  </w:style>
  <w:style w:type="paragraph" w:customStyle="1" w:styleId="42">
    <w:name w:val="Заголовок 4 мой"/>
    <w:basedOn w:val="Heading3"/>
    <w:uiPriority w:val="99"/>
    <w:rsid w:val="0017387E"/>
    <w:pPr>
      <w:widowControl/>
      <w:tabs>
        <w:tab w:val="clear" w:pos="0"/>
        <w:tab w:val="clear" w:pos="720"/>
        <w:tab w:val="left" w:pos="1701"/>
        <w:tab w:val="num" w:pos="1986"/>
      </w:tabs>
      <w:spacing w:before="0" w:after="0" w:line="360" w:lineRule="auto"/>
      <w:ind w:left="0" w:firstLine="709"/>
    </w:pPr>
    <w:rPr>
      <w:rFonts w:ascii="Times New Roman" w:eastAsia="Times New Roman" w:hAnsi="Times New Roman" w:cs="Times New Roman"/>
      <w:bCs w:val="0"/>
      <w:kern w:val="0"/>
      <w:sz w:val="24"/>
      <w:szCs w:val="24"/>
      <w:lang w:eastAsia="ru-RU"/>
    </w:rPr>
  </w:style>
  <w:style w:type="character" w:customStyle="1" w:styleId="1a">
    <w:name w:val="Заголовок 1 Знак Знак"/>
    <w:basedOn w:val="DefaultParagraphFont"/>
    <w:uiPriority w:val="99"/>
    <w:rsid w:val="0017387E"/>
    <w:rPr>
      <w:rFonts w:cs="Times New Roman"/>
      <w:bCs/>
      <w:spacing w:val="60"/>
      <w:kern w:val="32"/>
      <w:sz w:val="24"/>
      <w:szCs w:val="24"/>
      <w:lang w:val="ru-RU" w:eastAsia="ru-RU" w:bidi="ar-SA"/>
    </w:rPr>
  </w:style>
  <w:style w:type="paragraph" w:customStyle="1" w:styleId="29">
    <w:name w:val="Текст сноски2"/>
    <w:basedOn w:val="Normal"/>
    <w:uiPriority w:val="99"/>
    <w:rsid w:val="0017387E"/>
    <w:pPr>
      <w:suppressAutoHyphens w:val="0"/>
      <w:jc w:val="left"/>
    </w:pPr>
    <w:rPr>
      <w:rFonts w:eastAsia="Times New Roman"/>
      <w:kern w:val="0"/>
      <w:sz w:val="20"/>
      <w:szCs w:val="20"/>
      <w:lang w:eastAsia="ru-RU"/>
    </w:rPr>
  </w:style>
  <w:style w:type="paragraph" w:customStyle="1" w:styleId="221">
    <w:name w:val="Заголовок 22"/>
    <w:basedOn w:val="35"/>
    <w:next w:val="35"/>
    <w:uiPriority w:val="99"/>
    <w:rsid w:val="0017387E"/>
    <w:pPr>
      <w:keepNext/>
      <w:ind w:firstLine="851"/>
      <w:jc w:val="center"/>
    </w:pPr>
    <w:rPr>
      <w:rFonts w:ascii="Times New Roman" w:hAnsi="Times New Roman"/>
      <w:b/>
      <w:sz w:val="24"/>
    </w:rPr>
  </w:style>
  <w:style w:type="paragraph" w:customStyle="1" w:styleId="WW-0">
    <w:name w:val="WW-????????"/>
    <w:basedOn w:val="BodyTextIndent"/>
    <w:uiPriority w:val="99"/>
    <w:rsid w:val="0017387E"/>
    <w:pPr>
      <w:widowControl/>
      <w:suppressAutoHyphens w:val="0"/>
      <w:spacing w:after="0"/>
      <w:ind w:left="0" w:firstLine="680"/>
    </w:pPr>
    <w:rPr>
      <w:rFonts w:eastAsia="Arial Unicode MS"/>
      <w:sz w:val="28"/>
      <w:lang w:eastAsia="ru-RU"/>
    </w:rPr>
  </w:style>
  <w:style w:type="paragraph" w:customStyle="1" w:styleId="Label">
    <w:name w:val="Label"/>
    <w:basedOn w:val="Normal"/>
    <w:uiPriority w:val="99"/>
    <w:rsid w:val="0017387E"/>
    <w:pPr>
      <w:widowControl/>
      <w:suppressAutoHyphens w:val="0"/>
      <w:spacing w:before="120"/>
      <w:jc w:val="left"/>
    </w:pPr>
    <w:rPr>
      <w:rFonts w:ascii="Antiqua" w:eastAsia="Times New Roman" w:hAnsi="Antiqua"/>
      <w:kern w:val="0"/>
      <w:sz w:val="17"/>
      <w:szCs w:val="20"/>
      <w:lang w:val="en-US" w:eastAsia="ru-RU"/>
    </w:rPr>
  </w:style>
  <w:style w:type="paragraph" w:customStyle="1" w:styleId="Ieinoie">
    <w:name w:val="Ieino?ie"/>
    <w:basedOn w:val="Normal"/>
    <w:uiPriority w:val="99"/>
    <w:rsid w:val="0017387E"/>
    <w:pPr>
      <w:widowControl/>
      <w:suppressAutoHyphens w:val="0"/>
      <w:jc w:val="center"/>
    </w:pPr>
    <w:rPr>
      <w:rFonts w:ascii="AGGal" w:eastAsia="Times New Roman" w:hAnsi="AGGal"/>
      <w:kern w:val="0"/>
      <w:sz w:val="22"/>
      <w:szCs w:val="20"/>
      <w:lang w:eastAsia="ru-RU"/>
    </w:rPr>
  </w:style>
  <w:style w:type="paragraph" w:customStyle="1" w:styleId="Normal10-02">
    <w:name w:val="Normal + 10 пт полужирный По центру Слева:  -02 см Справ..."/>
    <w:basedOn w:val="Normal"/>
    <w:uiPriority w:val="99"/>
    <w:rsid w:val="0017387E"/>
    <w:pPr>
      <w:widowControl/>
      <w:suppressAutoHyphens w:val="0"/>
      <w:ind w:left="-113" w:right="-113"/>
      <w:jc w:val="center"/>
    </w:pPr>
    <w:rPr>
      <w:rFonts w:eastAsia="Times New Roman"/>
      <w:b/>
      <w:bCs/>
      <w:kern w:val="0"/>
      <w:sz w:val="20"/>
      <w:szCs w:val="20"/>
      <w:lang w:eastAsia="ru-RU"/>
    </w:rPr>
  </w:style>
  <w:style w:type="paragraph" w:customStyle="1" w:styleId="43">
    <w:name w:val="Обычный4"/>
    <w:link w:val="Normal0"/>
    <w:uiPriority w:val="99"/>
    <w:rsid w:val="0017387E"/>
    <w:pPr>
      <w:snapToGrid w:val="0"/>
    </w:pPr>
    <w:rPr>
      <w:rFonts w:eastAsia="Times New Roman"/>
      <w:kern w:val="24"/>
      <w:szCs w:val="24"/>
    </w:rPr>
  </w:style>
  <w:style w:type="character" w:customStyle="1" w:styleId="Normal0">
    <w:name w:val="Normal Знак"/>
    <w:basedOn w:val="DefaultParagraphFont"/>
    <w:link w:val="43"/>
    <w:uiPriority w:val="99"/>
    <w:locked/>
    <w:rsid w:val="0017387E"/>
    <w:rPr>
      <w:rFonts w:eastAsia="Times New Roman" w:cs="Times New Roman"/>
      <w:kern w:val="24"/>
      <w:sz w:val="24"/>
      <w:szCs w:val="24"/>
      <w:lang w:val="ru-RU" w:eastAsia="ru-RU" w:bidi="ar-SA"/>
    </w:rPr>
  </w:style>
  <w:style w:type="paragraph" w:customStyle="1" w:styleId="ConsNonformat">
    <w:name w:val="ConsNonformat"/>
    <w:uiPriority w:val="99"/>
    <w:rsid w:val="0017387E"/>
    <w:pPr>
      <w:widowControl w:val="0"/>
      <w:autoSpaceDE w:val="0"/>
      <w:autoSpaceDN w:val="0"/>
      <w:adjustRightInd w:val="0"/>
      <w:ind w:right="19772"/>
    </w:pPr>
    <w:rPr>
      <w:rFonts w:ascii="Courier New" w:eastAsia="Times New Roman" w:hAnsi="Courier New" w:cs="Courier New"/>
      <w:kern w:val="24"/>
      <w:sz w:val="24"/>
      <w:szCs w:val="24"/>
    </w:rPr>
  </w:style>
  <w:style w:type="paragraph" w:customStyle="1" w:styleId="0">
    <w:name w:val="Основной текст 0"/>
    <w:aliases w:val="95 ПК,А. Основной текст 0,1 Основной текст 0"/>
    <w:basedOn w:val="Normal"/>
    <w:link w:val="00"/>
    <w:uiPriority w:val="99"/>
    <w:rsid w:val="0017387E"/>
    <w:pPr>
      <w:widowControl/>
      <w:suppressAutoHyphens w:val="0"/>
      <w:ind w:firstLine="539"/>
    </w:pPr>
    <w:rPr>
      <w:color w:val="000000"/>
      <w:kern w:val="24"/>
      <w:szCs w:val="22"/>
      <w:lang w:eastAsia="en-US"/>
    </w:rPr>
  </w:style>
  <w:style w:type="character" w:customStyle="1" w:styleId="00">
    <w:name w:val="Основной текст 0 Знак"/>
    <w:aliases w:val="95 ПК Знак,А. Основной текст 0 Знак"/>
    <w:basedOn w:val="DefaultParagraphFont"/>
    <w:link w:val="0"/>
    <w:uiPriority w:val="99"/>
    <w:locked/>
    <w:rsid w:val="0017387E"/>
    <w:rPr>
      <w:rFonts w:ascii="Times New Roman" w:hAnsi="Times New Roman" w:cs="Times New Roman"/>
      <w:color w:val="000000"/>
      <w:kern w:val="24"/>
      <w:sz w:val="22"/>
      <w:szCs w:val="22"/>
      <w:lang w:eastAsia="en-US"/>
    </w:rPr>
  </w:style>
  <w:style w:type="paragraph" w:customStyle="1" w:styleId="FR5">
    <w:name w:val="FR5"/>
    <w:uiPriority w:val="99"/>
    <w:rsid w:val="0017387E"/>
    <w:pPr>
      <w:widowControl w:val="0"/>
      <w:overflowPunct w:val="0"/>
      <w:autoSpaceDE w:val="0"/>
      <w:autoSpaceDN w:val="0"/>
      <w:adjustRightInd w:val="0"/>
      <w:spacing w:before="120"/>
      <w:jc w:val="right"/>
      <w:textAlignment w:val="baseline"/>
    </w:pPr>
    <w:rPr>
      <w:rFonts w:ascii="Arial" w:eastAsia="Times New Roman" w:hAnsi="Arial"/>
      <w:kern w:val="24"/>
      <w:sz w:val="16"/>
      <w:szCs w:val="24"/>
    </w:rPr>
  </w:style>
  <w:style w:type="character" w:customStyle="1" w:styleId="af4">
    <w:name w:val="Знак Знак Знак"/>
    <w:basedOn w:val="DefaultParagraphFont"/>
    <w:uiPriority w:val="99"/>
    <w:locked/>
    <w:rsid w:val="0017387E"/>
    <w:rPr>
      <w:rFonts w:cs="Times New Roman"/>
      <w:b/>
      <w:bCs/>
      <w:lang w:val="ru-RU" w:eastAsia="ru-RU"/>
    </w:rPr>
  </w:style>
  <w:style w:type="character" w:customStyle="1" w:styleId="af5">
    <w:name w:val="Название объекта Знак"/>
    <w:basedOn w:val="DefaultParagraphFont"/>
    <w:uiPriority w:val="99"/>
    <w:locked/>
    <w:rsid w:val="0017387E"/>
    <w:rPr>
      <w:rFonts w:cs="Times New Roman"/>
      <w:b/>
      <w:bCs/>
      <w:lang w:val="ru-RU" w:eastAsia="ru-RU" w:bidi="ar-SA"/>
    </w:rPr>
  </w:style>
  <w:style w:type="paragraph" w:customStyle="1" w:styleId="af6">
    <w:name w:val="ТАБЛИЦЫ ЗАГОЛОВОК"/>
    <w:basedOn w:val="Normal"/>
    <w:uiPriority w:val="99"/>
    <w:rsid w:val="0017387E"/>
    <w:pPr>
      <w:suppressAutoHyphens w:val="0"/>
      <w:autoSpaceDE w:val="0"/>
      <w:autoSpaceDN w:val="0"/>
      <w:spacing w:before="120" w:after="120"/>
      <w:jc w:val="center"/>
    </w:pPr>
    <w:rPr>
      <w:rFonts w:ascii="Arial Narrow" w:eastAsia="Times New Roman" w:hAnsi="Arial Narrow" w:cs="Arial Narrow"/>
      <w:b/>
      <w:bCs/>
      <w:color w:val="000000"/>
      <w:kern w:val="0"/>
      <w:lang w:eastAsia="ru-RU"/>
    </w:rPr>
  </w:style>
  <w:style w:type="paragraph" w:customStyle="1" w:styleId="af7">
    <w:name w:val="ТАБЛИЦФ ТЕКСТ"/>
    <w:basedOn w:val="Normal"/>
    <w:uiPriority w:val="99"/>
    <w:rsid w:val="0017387E"/>
    <w:pPr>
      <w:suppressAutoHyphens w:val="0"/>
      <w:autoSpaceDE w:val="0"/>
      <w:autoSpaceDN w:val="0"/>
      <w:spacing w:before="80" w:after="40"/>
      <w:jc w:val="left"/>
    </w:pPr>
    <w:rPr>
      <w:rFonts w:ascii="Arial Narrow" w:eastAsia="Times New Roman" w:hAnsi="Arial Narrow" w:cs="Arial Narrow"/>
      <w:color w:val="000000"/>
      <w:kern w:val="0"/>
      <w:sz w:val="22"/>
      <w:szCs w:val="22"/>
      <w:lang w:eastAsia="ru-RU"/>
    </w:rPr>
  </w:style>
  <w:style w:type="character" w:customStyle="1" w:styleId="101">
    <w:name w:val="1 Основной текст 01"/>
    <w:aliases w:val="95 ПК1,А. Основной текст 0 Знак Знак"/>
    <w:basedOn w:val="DefaultParagraphFont"/>
    <w:uiPriority w:val="99"/>
    <w:rsid w:val="0017387E"/>
    <w:rPr>
      <w:rFonts w:eastAsia="Times New Roman" w:cs="Times New Roman"/>
      <w:kern w:val="1"/>
      <w:sz w:val="24"/>
      <w:szCs w:val="24"/>
      <w:lang w:val="ru-RU" w:eastAsia="ru-RU" w:bidi="ar-SA"/>
    </w:rPr>
  </w:style>
  <w:style w:type="paragraph" w:customStyle="1" w:styleId="Heading">
    <w:name w:val="Heading"/>
    <w:uiPriority w:val="99"/>
    <w:rsid w:val="0017387E"/>
    <w:pPr>
      <w:widowControl w:val="0"/>
      <w:autoSpaceDE w:val="0"/>
      <w:autoSpaceDN w:val="0"/>
      <w:adjustRightInd w:val="0"/>
    </w:pPr>
    <w:rPr>
      <w:rFonts w:ascii="Arial" w:eastAsia="Times New Roman" w:hAnsi="Arial" w:cs="Arial"/>
      <w:b/>
      <w:bCs/>
      <w:kern w:val="24"/>
    </w:rPr>
  </w:style>
  <w:style w:type="paragraph" w:customStyle="1" w:styleId="1b">
    <w:name w:val="Стиль1"/>
    <w:basedOn w:val="Normal"/>
    <w:link w:val="1c"/>
    <w:uiPriority w:val="99"/>
    <w:rsid w:val="0017387E"/>
    <w:pPr>
      <w:widowControl/>
      <w:suppressAutoHyphens w:val="0"/>
      <w:autoSpaceDE w:val="0"/>
      <w:autoSpaceDN w:val="0"/>
      <w:adjustRightInd w:val="0"/>
      <w:ind w:left="-709" w:right="283" w:firstLine="567"/>
    </w:pPr>
    <w:rPr>
      <w:rFonts w:eastAsia="TimesNewRoman"/>
      <w:kern w:val="0"/>
      <w:sz w:val="28"/>
      <w:szCs w:val="28"/>
      <w:lang w:eastAsia="ru-RU"/>
    </w:rPr>
  </w:style>
  <w:style w:type="character" w:customStyle="1" w:styleId="1c">
    <w:name w:val="Стиль1 Знак"/>
    <w:basedOn w:val="DefaultParagraphFont"/>
    <w:link w:val="1b"/>
    <w:uiPriority w:val="99"/>
    <w:locked/>
    <w:rsid w:val="0017387E"/>
    <w:rPr>
      <w:rFonts w:ascii="Times New Roman" w:eastAsia="TimesNewRoman" w:hAnsi="Times New Roman" w:cs="Times New Roman"/>
      <w:sz w:val="28"/>
      <w:szCs w:val="28"/>
    </w:rPr>
  </w:style>
  <w:style w:type="paragraph" w:customStyle="1" w:styleId="01">
    <w:name w:val="Основной 0"/>
    <w:aliases w:val="95,95ПК"/>
    <w:basedOn w:val="Normal"/>
    <w:link w:val="02"/>
    <w:uiPriority w:val="99"/>
    <w:rsid w:val="0017387E"/>
    <w:pPr>
      <w:widowControl/>
      <w:suppressAutoHyphens w:val="0"/>
      <w:ind w:firstLine="539"/>
    </w:pPr>
    <w:rPr>
      <w:rFonts w:eastAsia="Times New Roman"/>
      <w:kern w:val="0"/>
      <w:lang w:eastAsia="en-US"/>
    </w:rPr>
  </w:style>
  <w:style w:type="character" w:customStyle="1" w:styleId="02">
    <w:name w:val="Основной 0 Знак"/>
    <w:aliases w:val="95 Знак,95ПК Знак"/>
    <w:basedOn w:val="DefaultParagraphFont"/>
    <w:link w:val="01"/>
    <w:uiPriority w:val="99"/>
    <w:locked/>
    <w:rsid w:val="0017387E"/>
    <w:rPr>
      <w:rFonts w:ascii="Times New Roman" w:hAnsi="Times New Roman" w:cs="Times New Roman"/>
      <w:sz w:val="24"/>
      <w:szCs w:val="24"/>
      <w:lang w:eastAsia="en-US"/>
    </w:rPr>
  </w:style>
  <w:style w:type="character" w:customStyle="1" w:styleId="portlettitle">
    <w:name w:val="portlettitle"/>
    <w:basedOn w:val="DefaultParagraphFont"/>
    <w:uiPriority w:val="99"/>
    <w:rsid w:val="006353B3"/>
    <w:rPr>
      <w:rFonts w:cs="Times New Roman"/>
    </w:rPr>
  </w:style>
  <w:style w:type="character" w:customStyle="1" w:styleId="WW8Num20z1">
    <w:name w:val="WW8Num20z1"/>
    <w:uiPriority w:val="99"/>
    <w:rsid w:val="001E6F51"/>
    <w:rPr>
      <w:rFonts w:ascii="Wingdings 2" w:hAnsi="Wingdings 2"/>
      <w:sz w:val="18"/>
    </w:rPr>
  </w:style>
  <w:style w:type="character" w:customStyle="1" w:styleId="WW8Num9z3">
    <w:name w:val="WW8Num9z3"/>
    <w:uiPriority w:val="99"/>
    <w:rsid w:val="001E6F51"/>
    <w:rPr>
      <w:rFonts w:ascii="Symbol" w:hAnsi="Symbol"/>
    </w:rPr>
  </w:style>
  <w:style w:type="character" w:customStyle="1" w:styleId="WW8Num12z3">
    <w:name w:val="WW8Num12z3"/>
    <w:uiPriority w:val="99"/>
    <w:rsid w:val="001E6F51"/>
    <w:rPr>
      <w:rFonts w:ascii="Symbol" w:hAnsi="Symbol"/>
    </w:rPr>
  </w:style>
  <w:style w:type="character" w:customStyle="1" w:styleId="WW8Num13z1">
    <w:name w:val="WW8Num13z1"/>
    <w:uiPriority w:val="99"/>
    <w:rsid w:val="001E6F51"/>
    <w:rPr>
      <w:rFonts w:ascii="Courier New" w:hAnsi="Courier New"/>
    </w:rPr>
  </w:style>
  <w:style w:type="character" w:customStyle="1" w:styleId="WW8Num13z2">
    <w:name w:val="WW8Num13z2"/>
    <w:uiPriority w:val="99"/>
    <w:rsid w:val="001E6F51"/>
    <w:rPr>
      <w:rFonts w:ascii="Wingdings" w:hAnsi="Wingdings"/>
    </w:rPr>
  </w:style>
  <w:style w:type="character" w:customStyle="1" w:styleId="WW8Num14z2">
    <w:name w:val="WW8Num14z2"/>
    <w:uiPriority w:val="99"/>
    <w:rsid w:val="001E6F51"/>
    <w:rPr>
      <w:rFonts w:ascii="Marlett" w:hAnsi="Marlett"/>
    </w:rPr>
  </w:style>
  <w:style w:type="character" w:customStyle="1" w:styleId="WW8Num14z3">
    <w:name w:val="WW8Num14z3"/>
    <w:uiPriority w:val="99"/>
    <w:rsid w:val="001E6F51"/>
    <w:rPr>
      <w:rFonts w:ascii="Symbol" w:hAnsi="Symbol"/>
    </w:rPr>
  </w:style>
  <w:style w:type="character" w:customStyle="1" w:styleId="WW8Num16z2">
    <w:name w:val="WW8Num16z2"/>
    <w:uiPriority w:val="99"/>
    <w:rsid w:val="001E6F51"/>
    <w:rPr>
      <w:rFonts w:ascii="Wingdings" w:hAnsi="Wingdings"/>
    </w:rPr>
  </w:style>
  <w:style w:type="character" w:customStyle="1" w:styleId="WW8Num17z2">
    <w:name w:val="WW8Num17z2"/>
    <w:uiPriority w:val="99"/>
    <w:rsid w:val="001E6F51"/>
    <w:rPr>
      <w:rFonts w:ascii="Marlett" w:hAnsi="Marlett"/>
    </w:rPr>
  </w:style>
  <w:style w:type="character" w:customStyle="1" w:styleId="WW8Num17z3">
    <w:name w:val="WW8Num17z3"/>
    <w:uiPriority w:val="99"/>
    <w:rsid w:val="001E6F51"/>
    <w:rPr>
      <w:rFonts w:ascii="Symbol" w:hAnsi="Symbol"/>
    </w:rPr>
  </w:style>
  <w:style w:type="character" w:customStyle="1" w:styleId="WW8Num18z1">
    <w:name w:val="WW8Num18z1"/>
    <w:uiPriority w:val="99"/>
    <w:rsid w:val="001E6F51"/>
    <w:rPr>
      <w:rFonts w:ascii="Courier New" w:hAnsi="Courier New"/>
    </w:rPr>
  </w:style>
  <w:style w:type="character" w:customStyle="1" w:styleId="WW8Num18z2">
    <w:name w:val="WW8Num18z2"/>
    <w:uiPriority w:val="99"/>
    <w:rsid w:val="001E6F51"/>
    <w:rPr>
      <w:rFonts w:ascii="Marlett" w:hAnsi="Marlett"/>
    </w:rPr>
  </w:style>
  <w:style w:type="character" w:customStyle="1" w:styleId="WW8Num18z3">
    <w:name w:val="WW8Num18z3"/>
    <w:uiPriority w:val="99"/>
    <w:rsid w:val="001E6F51"/>
    <w:rPr>
      <w:rFonts w:ascii="Symbol" w:hAnsi="Symbol"/>
    </w:rPr>
  </w:style>
  <w:style w:type="character" w:customStyle="1" w:styleId="WW8Num22z1">
    <w:name w:val="WW8Num22z1"/>
    <w:uiPriority w:val="99"/>
    <w:rsid w:val="001E6F51"/>
    <w:rPr>
      <w:rFonts w:ascii="Courier New" w:hAnsi="Courier New"/>
    </w:rPr>
  </w:style>
  <w:style w:type="character" w:customStyle="1" w:styleId="WW8Num23z1">
    <w:name w:val="WW8Num23z1"/>
    <w:uiPriority w:val="99"/>
    <w:rsid w:val="001E6F51"/>
    <w:rPr>
      <w:rFonts w:ascii="Courier New" w:hAnsi="Courier New"/>
    </w:rPr>
  </w:style>
  <w:style w:type="character" w:customStyle="1" w:styleId="WW8Num23z3">
    <w:name w:val="WW8Num23z3"/>
    <w:uiPriority w:val="99"/>
    <w:rsid w:val="001E6F51"/>
    <w:rPr>
      <w:rFonts w:ascii="Symbol" w:hAnsi="Symbol"/>
    </w:rPr>
  </w:style>
  <w:style w:type="character" w:customStyle="1" w:styleId="WW8Num26z2">
    <w:name w:val="WW8Num26z2"/>
    <w:uiPriority w:val="99"/>
    <w:rsid w:val="001E6F51"/>
    <w:rPr>
      <w:rFonts w:ascii="Wingdings" w:hAnsi="Wingdings"/>
    </w:rPr>
  </w:style>
  <w:style w:type="character" w:customStyle="1" w:styleId="WW8Num27z2">
    <w:name w:val="WW8Num27z2"/>
    <w:uiPriority w:val="99"/>
    <w:rsid w:val="001E6F51"/>
    <w:rPr>
      <w:rFonts w:ascii="Marlett" w:hAnsi="Marlett"/>
    </w:rPr>
  </w:style>
  <w:style w:type="character" w:customStyle="1" w:styleId="WW8Num27z3">
    <w:name w:val="WW8Num27z3"/>
    <w:uiPriority w:val="99"/>
    <w:rsid w:val="001E6F51"/>
    <w:rPr>
      <w:rFonts w:ascii="Symbol" w:hAnsi="Symbol"/>
    </w:rPr>
  </w:style>
  <w:style w:type="character" w:customStyle="1" w:styleId="WW8Num28z1">
    <w:name w:val="WW8Num28z1"/>
    <w:uiPriority w:val="99"/>
    <w:rsid w:val="001E6F51"/>
    <w:rPr>
      <w:rFonts w:ascii="Courier New" w:hAnsi="Courier New"/>
      <w:sz w:val="20"/>
    </w:rPr>
  </w:style>
  <w:style w:type="character" w:customStyle="1" w:styleId="WW8Num28z2">
    <w:name w:val="WW8Num28z2"/>
    <w:uiPriority w:val="99"/>
    <w:rsid w:val="001E6F51"/>
    <w:rPr>
      <w:rFonts w:ascii="Wingdings" w:hAnsi="Wingdings"/>
      <w:sz w:val="20"/>
    </w:rPr>
  </w:style>
  <w:style w:type="character" w:customStyle="1" w:styleId="WW8Num29z2">
    <w:name w:val="WW8Num29z2"/>
    <w:uiPriority w:val="99"/>
    <w:rsid w:val="001E6F51"/>
    <w:rPr>
      <w:rFonts w:ascii="Marlett" w:hAnsi="Marlett"/>
    </w:rPr>
  </w:style>
  <w:style w:type="character" w:customStyle="1" w:styleId="WW8Num29z3">
    <w:name w:val="WW8Num29z3"/>
    <w:uiPriority w:val="99"/>
    <w:rsid w:val="001E6F51"/>
    <w:rPr>
      <w:rFonts w:ascii="Symbol" w:hAnsi="Symbol"/>
    </w:rPr>
  </w:style>
  <w:style w:type="character" w:customStyle="1" w:styleId="WW8Num30z1">
    <w:name w:val="WW8Num30z1"/>
    <w:uiPriority w:val="99"/>
    <w:rsid w:val="001E6F51"/>
    <w:rPr>
      <w:rFonts w:ascii="Courier New" w:hAnsi="Courier New"/>
    </w:rPr>
  </w:style>
  <w:style w:type="character" w:customStyle="1" w:styleId="WW8Num30z3">
    <w:name w:val="WW8Num30z3"/>
    <w:uiPriority w:val="99"/>
    <w:rsid w:val="001E6F51"/>
    <w:rPr>
      <w:rFonts w:ascii="Symbol" w:hAnsi="Symbol"/>
    </w:rPr>
  </w:style>
  <w:style w:type="character" w:customStyle="1" w:styleId="WW8Num31z1">
    <w:name w:val="WW8Num31z1"/>
    <w:uiPriority w:val="99"/>
    <w:rsid w:val="001E6F51"/>
    <w:rPr>
      <w:rFonts w:ascii="Courier New" w:hAnsi="Courier New"/>
    </w:rPr>
  </w:style>
  <w:style w:type="character" w:customStyle="1" w:styleId="WW8Num31z2">
    <w:name w:val="WW8Num31z2"/>
    <w:uiPriority w:val="99"/>
    <w:rsid w:val="001E6F51"/>
    <w:rPr>
      <w:rFonts w:ascii="Wingdings" w:hAnsi="Wingdings"/>
    </w:rPr>
  </w:style>
  <w:style w:type="character" w:customStyle="1" w:styleId="WW8Num32z1">
    <w:name w:val="WW8Num32z1"/>
    <w:uiPriority w:val="99"/>
    <w:rsid w:val="001E6F51"/>
    <w:rPr>
      <w:rFonts w:ascii="Courier New" w:hAnsi="Courier New"/>
    </w:rPr>
  </w:style>
  <w:style w:type="character" w:customStyle="1" w:styleId="WW8Num32z2">
    <w:name w:val="WW8Num32z2"/>
    <w:uiPriority w:val="99"/>
    <w:rsid w:val="001E6F51"/>
    <w:rPr>
      <w:rFonts w:ascii="Wingdings" w:hAnsi="Wingdings"/>
    </w:rPr>
  </w:style>
  <w:style w:type="character" w:customStyle="1" w:styleId="WW8Num33z1">
    <w:name w:val="WW8Num33z1"/>
    <w:uiPriority w:val="99"/>
    <w:rsid w:val="001E6F51"/>
    <w:rPr>
      <w:rFonts w:ascii="Courier New" w:hAnsi="Courier New"/>
    </w:rPr>
  </w:style>
  <w:style w:type="character" w:customStyle="1" w:styleId="WW8Num33z2">
    <w:name w:val="WW8Num33z2"/>
    <w:uiPriority w:val="99"/>
    <w:rsid w:val="001E6F51"/>
    <w:rPr>
      <w:rFonts w:ascii="Wingdings" w:hAnsi="Wingdings"/>
    </w:rPr>
  </w:style>
  <w:style w:type="character" w:customStyle="1" w:styleId="WW8Num35z3">
    <w:name w:val="WW8Num35z3"/>
    <w:uiPriority w:val="99"/>
    <w:rsid w:val="001E6F51"/>
    <w:rPr>
      <w:rFonts w:ascii="Symbol" w:hAnsi="Symbol"/>
    </w:rPr>
  </w:style>
  <w:style w:type="character" w:customStyle="1" w:styleId="WW8Num37z3">
    <w:name w:val="WW8Num37z3"/>
    <w:uiPriority w:val="99"/>
    <w:rsid w:val="001E6F51"/>
    <w:rPr>
      <w:rFonts w:ascii="Symbol" w:hAnsi="Symbol"/>
    </w:rPr>
  </w:style>
  <w:style w:type="character" w:customStyle="1" w:styleId="WW8Num39z4">
    <w:name w:val="WW8Num39z4"/>
    <w:uiPriority w:val="99"/>
    <w:rsid w:val="001E6F51"/>
    <w:rPr>
      <w:rFonts w:ascii="Courier New" w:hAnsi="Courier New"/>
    </w:rPr>
  </w:style>
  <w:style w:type="character" w:customStyle="1" w:styleId="WW8Num41z3">
    <w:name w:val="WW8Num41z3"/>
    <w:uiPriority w:val="99"/>
    <w:rsid w:val="001E6F51"/>
    <w:rPr>
      <w:rFonts w:ascii="Symbol" w:hAnsi="Symbol"/>
    </w:rPr>
  </w:style>
  <w:style w:type="character" w:customStyle="1" w:styleId="WW8Num42z3">
    <w:name w:val="WW8Num42z3"/>
    <w:uiPriority w:val="99"/>
    <w:rsid w:val="001E6F51"/>
    <w:rPr>
      <w:rFonts w:ascii="Symbol" w:hAnsi="Symbol"/>
    </w:rPr>
  </w:style>
  <w:style w:type="character" w:customStyle="1" w:styleId="WW8Num43z2">
    <w:name w:val="WW8Num43z2"/>
    <w:uiPriority w:val="99"/>
    <w:rsid w:val="001E6F51"/>
    <w:rPr>
      <w:rFonts w:ascii="Wingdings" w:hAnsi="Wingdings"/>
    </w:rPr>
  </w:style>
  <w:style w:type="character" w:customStyle="1" w:styleId="WW8Num43z3">
    <w:name w:val="WW8Num43z3"/>
    <w:uiPriority w:val="99"/>
    <w:rsid w:val="001E6F51"/>
    <w:rPr>
      <w:rFonts w:ascii="Symbol" w:hAnsi="Symbol"/>
    </w:rPr>
  </w:style>
  <w:style w:type="character" w:customStyle="1" w:styleId="WW8Num44z3">
    <w:name w:val="WW8Num44z3"/>
    <w:uiPriority w:val="99"/>
    <w:rsid w:val="001E6F51"/>
    <w:rPr>
      <w:rFonts w:ascii="Symbol" w:hAnsi="Symbol"/>
    </w:rPr>
  </w:style>
  <w:style w:type="character" w:customStyle="1" w:styleId="WW8Num48z3">
    <w:name w:val="WW8Num48z3"/>
    <w:uiPriority w:val="99"/>
    <w:rsid w:val="001E6F51"/>
    <w:rPr>
      <w:rFonts w:ascii="Symbol" w:hAnsi="Symbol"/>
    </w:rPr>
  </w:style>
  <w:style w:type="character" w:customStyle="1" w:styleId="WW8Num49z3">
    <w:name w:val="WW8Num49z3"/>
    <w:uiPriority w:val="99"/>
    <w:rsid w:val="001E6F51"/>
    <w:rPr>
      <w:rFonts w:ascii="Symbol" w:hAnsi="Symbol"/>
    </w:rPr>
  </w:style>
  <w:style w:type="character" w:customStyle="1" w:styleId="WW8Num53z3">
    <w:name w:val="WW8Num53z3"/>
    <w:uiPriority w:val="99"/>
    <w:rsid w:val="001E6F51"/>
    <w:rPr>
      <w:rFonts w:ascii="Symbol" w:hAnsi="Symbol"/>
    </w:rPr>
  </w:style>
  <w:style w:type="character" w:customStyle="1" w:styleId="WW8Num56z3">
    <w:name w:val="WW8Num56z3"/>
    <w:uiPriority w:val="99"/>
    <w:rsid w:val="001E6F51"/>
    <w:rPr>
      <w:rFonts w:ascii="Symbol" w:hAnsi="Symbol"/>
    </w:rPr>
  </w:style>
  <w:style w:type="character" w:customStyle="1" w:styleId="WW8Num60z2">
    <w:name w:val="WW8Num60z2"/>
    <w:uiPriority w:val="99"/>
    <w:rsid w:val="001E6F51"/>
    <w:rPr>
      <w:rFonts w:ascii="Wingdings" w:hAnsi="Wingdings"/>
    </w:rPr>
  </w:style>
  <w:style w:type="character" w:customStyle="1" w:styleId="WW8Num61z2">
    <w:name w:val="WW8Num61z2"/>
    <w:uiPriority w:val="99"/>
    <w:rsid w:val="001E6F51"/>
    <w:rPr>
      <w:rFonts w:ascii="Wingdings" w:hAnsi="Wingdings"/>
    </w:rPr>
  </w:style>
  <w:style w:type="character" w:customStyle="1" w:styleId="WW8Num62z2">
    <w:name w:val="WW8Num62z2"/>
    <w:uiPriority w:val="99"/>
    <w:rsid w:val="001E6F51"/>
    <w:rPr>
      <w:rFonts w:ascii="Marlett" w:hAnsi="Marlett"/>
    </w:rPr>
  </w:style>
  <w:style w:type="character" w:customStyle="1" w:styleId="WW8Num62z3">
    <w:name w:val="WW8Num62z3"/>
    <w:uiPriority w:val="99"/>
    <w:rsid w:val="001E6F51"/>
    <w:rPr>
      <w:rFonts w:ascii="Symbol" w:hAnsi="Symbol"/>
    </w:rPr>
  </w:style>
  <w:style w:type="character" w:customStyle="1" w:styleId="WW8Num65z2">
    <w:name w:val="WW8Num65z2"/>
    <w:uiPriority w:val="99"/>
    <w:rsid w:val="001E6F51"/>
    <w:rPr>
      <w:rFonts w:ascii="Marlett" w:hAnsi="Marlett"/>
    </w:rPr>
  </w:style>
  <w:style w:type="character" w:customStyle="1" w:styleId="WW8Num65z3">
    <w:name w:val="WW8Num65z3"/>
    <w:uiPriority w:val="99"/>
    <w:rsid w:val="001E6F51"/>
    <w:rPr>
      <w:rFonts w:ascii="Symbol" w:hAnsi="Symbol"/>
    </w:rPr>
  </w:style>
  <w:style w:type="character" w:customStyle="1" w:styleId="WW8Num66z1">
    <w:name w:val="WW8Num66z1"/>
    <w:uiPriority w:val="99"/>
    <w:rsid w:val="001E6F51"/>
    <w:rPr>
      <w:rFonts w:ascii="Courier New" w:hAnsi="Courier New"/>
    </w:rPr>
  </w:style>
  <w:style w:type="character" w:customStyle="1" w:styleId="WW8Num66z2">
    <w:name w:val="WW8Num66z2"/>
    <w:uiPriority w:val="99"/>
    <w:rsid w:val="001E6F51"/>
    <w:rPr>
      <w:rFonts w:ascii="Marlett" w:hAnsi="Marlett"/>
    </w:rPr>
  </w:style>
  <w:style w:type="character" w:customStyle="1" w:styleId="WW8Num66z3">
    <w:name w:val="WW8Num66z3"/>
    <w:uiPriority w:val="99"/>
    <w:rsid w:val="001E6F51"/>
    <w:rPr>
      <w:rFonts w:ascii="Symbol" w:hAnsi="Symbol"/>
    </w:rPr>
  </w:style>
  <w:style w:type="character" w:customStyle="1" w:styleId="WW8Num68z1">
    <w:name w:val="WW8Num68z1"/>
    <w:uiPriority w:val="99"/>
    <w:rsid w:val="001E6F51"/>
    <w:rPr>
      <w:rFonts w:ascii="Courier New" w:hAnsi="Courier New"/>
    </w:rPr>
  </w:style>
  <w:style w:type="character" w:customStyle="1" w:styleId="WW8Num68z2">
    <w:name w:val="WW8Num68z2"/>
    <w:uiPriority w:val="99"/>
    <w:rsid w:val="001E6F51"/>
    <w:rPr>
      <w:rFonts w:ascii="Wingdings" w:hAnsi="Wingdings"/>
    </w:rPr>
  </w:style>
  <w:style w:type="character" w:customStyle="1" w:styleId="WW8Num69z1">
    <w:name w:val="WW8Num69z1"/>
    <w:uiPriority w:val="99"/>
    <w:rsid w:val="001E6F51"/>
    <w:rPr>
      <w:rFonts w:ascii="Courier New" w:hAnsi="Courier New"/>
    </w:rPr>
  </w:style>
  <w:style w:type="character" w:customStyle="1" w:styleId="WW8Num69z2">
    <w:name w:val="WW8Num69z2"/>
    <w:uiPriority w:val="99"/>
    <w:rsid w:val="001E6F51"/>
    <w:rPr>
      <w:rFonts w:ascii="Wingdings" w:hAnsi="Wingdings"/>
    </w:rPr>
  </w:style>
  <w:style w:type="character" w:customStyle="1" w:styleId="WW8Num70z1">
    <w:name w:val="WW8Num70z1"/>
    <w:uiPriority w:val="99"/>
    <w:rsid w:val="001E6F51"/>
    <w:rPr>
      <w:rFonts w:ascii="Courier New" w:hAnsi="Courier New"/>
    </w:rPr>
  </w:style>
  <w:style w:type="character" w:customStyle="1" w:styleId="WW8Num70z2">
    <w:name w:val="WW8Num70z2"/>
    <w:uiPriority w:val="99"/>
    <w:rsid w:val="001E6F51"/>
    <w:rPr>
      <w:rFonts w:ascii="Wingdings" w:hAnsi="Wingdings"/>
    </w:rPr>
  </w:style>
  <w:style w:type="character" w:customStyle="1" w:styleId="WW8Num71z1">
    <w:name w:val="WW8Num71z1"/>
    <w:uiPriority w:val="99"/>
    <w:rsid w:val="001E6F51"/>
    <w:rPr>
      <w:rFonts w:ascii="Courier New" w:hAnsi="Courier New"/>
    </w:rPr>
  </w:style>
  <w:style w:type="character" w:customStyle="1" w:styleId="WW8Num71z2">
    <w:name w:val="WW8Num71z2"/>
    <w:uiPriority w:val="99"/>
    <w:rsid w:val="001E6F51"/>
    <w:rPr>
      <w:rFonts w:ascii="Wingdings" w:hAnsi="Wingdings"/>
    </w:rPr>
  </w:style>
  <w:style w:type="character" w:customStyle="1" w:styleId="WW8Num72z1">
    <w:name w:val="WW8Num72z1"/>
    <w:uiPriority w:val="99"/>
    <w:rsid w:val="001E6F51"/>
    <w:rPr>
      <w:rFonts w:ascii="Courier New" w:hAnsi="Courier New"/>
    </w:rPr>
  </w:style>
  <w:style w:type="character" w:customStyle="1" w:styleId="WW8Num72z2">
    <w:name w:val="WW8Num72z2"/>
    <w:uiPriority w:val="99"/>
    <w:rsid w:val="001E6F51"/>
    <w:rPr>
      <w:rFonts w:ascii="Wingdings" w:hAnsi="Wingdings"/>
    </w:rPr>
  </w:style>
  <w:style w:type="character" w:customStyle="1" w:styleId="WW8Num73z3">
    <w:name w:val="WW8Num73z3"/>
    <w:uiPriority w:val="99"/>
    <w:rsid w:val="001E6F51"/>
    <w:rPr>
      <w:rFonts w:ascii="Symbol" w:hAnsi="Symbol"/>
    </w:rPr>
  </w:style>
  <w:style w:type="character" w:customStyle="1" w:styleId="WW8Num76z1">
    <w:name w:val="WW8Num76z1"/>
    <w:uiPriority w:val="99"/>
    <w:rsid w:val="001E6F51"/>
    <w:rPr>
      <w:rFonts w:ascii="Courier New" w:hAnsi="Courier New"/>
      <w:sz w:val="20"/>
    </w:rPr>
  </w:style>
  <w:style w:type="character" w:customStyle="1" w:styleId="WW8Num76z2">
    <w:name w:val="WW8Num76z2"/>
    <w:uiPriority w:val="99"/>
    <w:rsid w:val="001E6F51"/>
    <w:rPr>
      <w:rFonts w:ascii="Wingdings" w:hAnsi="Wingdings"/>
      <w:sz w:val="20"/>
    </w:rPr>
  </w:style>
  <w:style w:type="character" w:customStyle="1" w:styleId="WW8Num77z3">
    <w:name w:val="WW8Num77z3"/>
    <w:uiPriority w:val="99"/>
    <w:rsid w:val="001E6F51"/>
    <w:rPr>
      <w:rFonts w:ascii="Symbol" w:hAnsi="Symbol"/>
    </w:rPr>
  </w:style>
  <w:style w:type="character" w:customStyle="1" w:styleId="WW8Num78z2">
    <w:name w:val="WW8Num78z2"/>
    <w:uiPriority w:val="99"/>
    <w:rsid w:val="001E6F51"/>
    <w:rPr>
      <w:rFonts w:ascii="Wingdings" w:hAnsi="Wingdings"/>
    </w:rPr>
  </w:style>
  <w:style w:type="character" w:customStyle="1" w:styleId="WW8Num79z3">
    <w:name w:val="WW8Num79z3"/>
    <w:uiPriority w:val="99"/>
    <w:rsid w:val="001E6F51"/>
    <w:rPr>
      <w:rFonts w:ascii="Symbol" w:hAnsi="Symbol"/>
    </w:rPr>
  </w:style>
  <w:style w:type="character" w:customStyle="1" w:styleId="WW8Num80z3">
    <w:name w:val="WW8Num80z3"/>
    <w:uiPriority w:val="99"/>
    <w:rsid w:val="001E6F51"/>
    <w:rPr>
      <w:rFonts w:ascii="Symbol" w:hAnsi="Symbol"/>
    </w:rPr>
  </w:style>
  <w:style w:type="character" w:customStyle="1" w:styleId="WW8Num82z2">
    <w:name w:val="WW8Num82z2"/>
    <w:uiPriority w:val="99"/>
    <w:rsid w:val="001E6F51"/>
    <w:rPr>
      <w:rFonts w:ascii="Marlett" w:hAnsi="Marlett"/>
    </w:rPr>
  </w:style>
  <w:style w:type="character" w:customStyle="1" w:styleId="WW8Num82z3">
    <w:name w:val="WW8Num82z3"/>
    <w:uiPriority w:val="99"/>
    <w:rsid w:val="001E6F51"/>
    <w:rPr>
      <w:rFonts w:ascii="Symbol" w:hAnsi="Symbol"/>
    </w:rPr>
  </w:style>
  <w:style w:type="character" w:customStyle="1" w:styleId="WW8Num83z2">
    <w:name w:val="WW8Num83z2"/>
    <w:uiPriority w:val="99"/>
    <w:rsid w:val="001E6F51"/>
    <w:rPr>
      <w:rFonts w:ascii="Marlett" w:hAnsi="Marlett"/>
    </w:rPr>
  </w:style>
  <w:style w:type="character" w:customStyle="1" w:styleId="WW8Num83z3">
    <w:name w:val="WW8Num83z3"/>
    <w:uiPriority w:val="99"/>
    <w:rsid w:val="001E6F51"/>
    <w:rPr>
      <w:rFonts w:ascii="Symbol" w:hAnsi="Symbol"/>
    </w:rPr>
  </w:style>
  <w:style w:type="character" w:customStyle="1" w:styleId="WW8Num84z2">
    <w:name w:val="WW8Num84z2"/>
    <w:uiPriority w:val="99"/>
    <w:rsid w:val="001E6F51"/>
    <w:rPr>
      <w:rFonts w:ascii="Wingdings" w:hAnsi="Wingdings"/>
    </w:rPr>
  </w:style>
  <w:style w:type="character" w:customStyle="1" w:styleId="WW8Num85z2">
    <w:name w:val="WW8Num85z2"/>
    <w:uiPriority w:val="99"/>
    <w:rsid w:val="001E6F51"/>
    <w:rPr>
      <w:rFonts w:ascii="Wingdings" w:hAnsi="Wingdings"/>
    </w:rPr>
  </w:style>
  <w:style w:type="character" w:customStyle="1" w:styleId="WW8Num85z3">
    <w:name w:val="WW8Num85z3"/>
    <w:uiPriority w:val="99"/>
    <w:rsid w:val="001E6F51"/>
    <w:rPr>
      <w:rFonts w:ascii="Symbol" w:hAnsi="Symbol"/>
    </w:rPr>
  </w:style>
  <w:style w:type="character" w:customStyle="1" w:styleId="WW8Num86z2">
    <w:name w:val="WW8Num86z2"/>
    <w:uiPriority w:val="99"/>
    <w:rsid w:val="001E6F51"/>
    <w:rPr>
      <w:rFonts w:ascii="Wingdings" w:hAnsi="Wingdings"/>
    </w:rPr>
  </w:style>
  <w:style w:type="character" w:customStyle="1" w:styleId="WW8Num87z2">
    <w:name w:val="WW8Num87z2"/>
    <w:uiPriority w:val="99"/>
    <w:rsid w:val="001E6F51"/>
    <w:rPr>
      <w:rFonts w:ascii="Wingdings" w:hAnsi="Wingdings"/>
    </w:rPr>
  </w:style>
  <w:style w:type="character" w:customStyle="1" w:styleId="WW8Num90z0">
    <w:name w:val="WW8Num90z0"/>
    <w:uiPriority w:val="99"/>
    <w:rsid w:val="001E6F51"/>
    <w:rPr>
      <w:rFonts w:ascii="Symbol" w:hAnsi="Symbol"/>
    </w:rPr>
  </w:style>
  <w:style w:type="character" w:customStyle="1" w:styleId="WW8Num90z1">
    <w:name w:val="WW8Num90z1"/>
    <w:uiPriority w:val="99"/>
    <w:rsid w:val="001E6F51"/>
    <w:rPr>
      <w:rFonts w:ascii="Courier New" w:hAnsi="Courier New"/>
    </w:rPr>
  </w:style>
  <w:style w:type="character" w:customStyle="1" w:styleId="WW8Num90z2">
    <w:name w:val="WW8Num90z2"/>
    <w:uiPriority w:val="99"/>
    <w:rsid w:val="001E6F51"/>
    <w:rPr>
      <w:rFonts w:ascii="Wingdings" w:hAnsi="Wingdings"/>
    </w:rPr>
  </w:style>
  <w:style w:type="character" w:customStyle="1" w:styleId="WW8Num91z0">
    <w:name w:val="WW8Num91z0"/>
    <w:uiPriority w:val="99"/>
    <w:rsid w:val="001E6F51"/>
    <w:rPr>
      <w:rFonts w:ascii="Symbol" w:hAnsi="Symbol"/>
    </w:rPr>
  </w:style>
  <w:style w:type="character" w:customStyle="1" w:styleId="WW8Num91z1">
    <w:name w:val="WW8Num91z1"/>
    <w:uiPriority w:val="99"/>
    <w:rsid w:val="001E6F51"/>
    <w:rPr>
      <w:rFonts w:ascii="Courier New" w:hAnsi="Courier New"/>
    </w:rPr>
  </w:style>
  <w:style w:type="character" w:customStyle="1" w:styleId="WW8Num91z2">
    <w:name w:val="WW8Num91z2"/>
    <w:uiPriority w:val="99"/>
    <w:rsid w:val="001E6F51"/>
    <w:rPr>
      <w:rFonts w:ascii="Wingdings" w:hAnsi="Wingdings"/>
    </w:rPr>
  </w:style>
  <w:style w:type="character" w:customStyle="1" w:styleId="WW8Num92z1">
    <w:name w:val="WW8Num92z1"/>
    <w:uiPriority w:val="99"/>
    <w:rsid w:val="001E6F51"/>
    <w:rPr>
      <w:rFonts w:ascii="Courier New" w:hAnsi="Courier New"/>
    </w:rPr>
  </w:style>
  <w:style w:type="character" w:customStyle="1" w:styleId="WW8Num92z2">
    <w:name w:val="WW8Num92z2"/>
    <w:uiPriority w:val="99"/>
    <w:rsid w:val="001E6F51"/>
    <w:rPr>
      <w:rFonts w:ascii="Wingdings" w:hAnsi="Wingdings"/>
    </w:rPr>
  </w:style>
  <w:style w:type="character" w:customStyle="1" w:styleId="WW8Num96z0">
    <w:name w:val="WW8Num96z0"/>
    <w:uiPriority w:val="99"/>
    <w:rsid w:val="001E6F51"/>
    <w:rPr>
      <w:rFonts w:ascii="Times New Roman" w:hAnsi="Times New Roman"/>
    </w:rPr>
  </w:style>
  <w:style w:type="character" w:customStyle="1" w:styleId="WW8Num96z1">
    <w:name w:val="WW8Num96z1"/>
    <w:uiPriority w:val="99"/>
    <w:rsid w:val="001E6F51"/>
    <w:rPr>
      <w:rFonts w:ascii="Courier New" w:hAnsi="Courier New"/>
    </w:rPr>
  </w:style>
  <w:style w:type="character" w:customStyle="1" w:styleId="WW8Num96z2">
    <w:name w:val="WW8Num96z2"/>
    <w:uiPriority w:val="99"/>
    <w:rsid w:val="001E6F51"/>
    <w:rPr>
      <w:rFonts w:ascii="Marlett" w:hAnsi="Marlett"/>
    </w:rPr>
  </w:style>
  <w:style w:type="character" w:customStyle="1" w:styleId="WW8Num96z3">
    <w:name w:val="WW8Num96z3"/>
    <w:uiPriority w:val="99"/>
    <w:rsid w:val="001E6F51"/>
    <w:rPr>
      <w:rFonts w:ascii="Symbol" w:hAnsi="Symbol"/>
    </w:rPr>
  </w:style>
  <w:style w:type="character" w:customStyle="1" w:styleId="WW8Num97z0">
    <w:name w:val="WW8Num97z0"/>
    <w:uiPriority w:val="99"/>
    <w:rsid w:val="001E6F51"/>
    <w:rPr>
      <w:rFonts w:ascii="Symbol" w:hAnsi="Symbol"/>
      <w:sz w:val="20"/>
    </w:rPr>
  </w:style>
  <w:style w:type="character" w:customStyle="1" w:styleId="WW8Num97z1">
    <w:name w:val="WW8Num97z1"/>
    <w:uiPriority w:val="99"/>
    <w:rsid w:val="001E6F51"/>
    <w:rPr>
      <w:rFonts w:ascii="Courier New" w:hAnsi="Courier New"/>
      <w:sz w:val="20"/>
    </w:rPr>
  </w:style>
  <w:style w:type="character" w:customStyle="1" w:styleId="WW8Num97z2">
    <w:name w:val="WW8Num97z2"/>
    <w:uiPriority w:val="99"/>
    <w:rsid w:val="001E6F51"/>
    <w:rPr>
      <w:rFonts w:ascii="Wingdings" w:hAnsi="Wingdings"/>
      <w:sz w:val="20"/>
    </w:rPr>
  </w:style>
  <w:style w:type="character" w:customStyle="1" w:styleId="WW8Num98z0">
    <w:name w:val="WW8Num98z0"/>
    <w:uiPriority w:val="99"/>
    <w:rsid w:val="001E6F51"/>
    <w:rPr>
      <w:rFonts w:ascii="Symbol" w:hAnsi="Symbol"/>
    </w:rPr>
  </w:style>
  <w:style w:type="character" w:customStyle="1" w:styleId="WW8Num98z1">
    <w:name w:val="WW8Num98z1"/>
    <w:uiPriority w:val="99"/>
    <w:rsid w:val="001E6F51"/>
    <w:rPr>
      <w:rFonts w:ascii="Courier New" w:hAnsi="Courier New"/>
    </w:rPr>
  </w:style>
  <w:style w:type="character" w:customStyle="1" w:styleId="WW8Num98z2">
    <w:name w:val="WW8Num98z2"/>
    <w:uiPriority w:val="99"/>
    <w:rsid w:val="001E6F51"/>
    <w:rPr>
      <w:rFonts w:ascii="Wingdings" w:hAnsi="Wingdings"/>
    </w:rPr>
  </w:style>
  <w:style w:type="character" w:customStyle="1" w:styleId="WW8Num99z0">
    <w:name w:val="WW8Num99z0"/>
    <w:uiPriority w:val="99"/>
    <w:rsid w:val="001E6F51"/>
    <w:rPr>
      <w:rFonts w:ascii="Times New Roman" w:hAnsi="Times New Roman"/>
    </w:rPr>
  </w:style>
  <w:style w:type="character" w:customStyle="1" w:styleId="WW8Num99z1">
    <w:name w:val="WW8Num99z1"/>
    <w:uiPriority w:val="99"/>
    <w:rsid w:val="001E6F51"/>
    <w:rPr>
      <w:rFonts w:ascii="Courier New" w:hAnsi="Courier New"/>
    </w:rPr>
  </w:style>
  <w:style w:type="character" w:customStyle="1" w:styleId="WW8Num99z2">
    <w:name w:val="WW8Num99z2"/>
    <w:uiPriority w:val="99"/>
    <w:rsid w:val="001E6F51"/>
    <w:rPr>
      <w:rFonts w:ascii="Wingdings" w:hAnsi="Wingdings"/>
    </w:rPr>
  </w:style>
  <w:style w:type="character" w:customStyle="1" w:styleId="WW8Num99z3">
    <w:name w:val="WW8Num99z3"/>
    <w:uiPriority w:val="99"/>
    <w:rsid w:val="001E6F51"/>
    <w:rPr>
      <w:rFonts w:ascii="Symbol" w:hAnsi="Symbol"/>
    </w:rPr>
  </w:style>
  <w:style w:type="character" w:customStyle="1" w:styleId="WW8Num100z0">
    <w:name w:val="WW8Num100z0"/>
    <w:uiPriority w:val="99"/>
    <w:rsid w:val="001E6F51"/>
    <w:rPr>
      <w:rFonts w:ascii="Times New Roman" w:hAnsi="Times New Roman"/>
    </w:rPr>
  </w:style>
  <w:style w:type="character" w:customStyle="1" w:styleId="WW8Num100z1">
    <w:name w:val="WW8Num100z1"/>
    <w:uiPriority w:val="99"/>
    <w:rsid w:val="001E6F51"/>
    <w:rPr>
      <w:rFonts w:ascii="Courier New" w:hAnsi="Courier New"/>
    </w:rPr>
  </w:style>
  <w:style w:type="character" w:customStyle="1" w:styleId="WW8Num100z2">
    <w:name w:val="WW8Num100z2"/>
    <w:uiPriority w:val="99"/>
    <w:rsid w:val="001E6F51"/>
    <w:rPr>
      <w:rFonts w:ascii="Marlett" w:hAnsi="Marlett"/>
    </w:rPr>
  </w:style>
  <w:style w:type="character" w:customStyle="1" w:styleId="WW8Num100z3">
    <w:name w:val="WW8Num100z3"/>
    <w:uiPriority w:val="99"/>
    <w:rsid w:val="001E6F51"/>
    <w:rPr>
      <w:rFonts w:ascii="Symbol" w:hAnsi="Symbol"/>
    </w:rPr>
  </w:style>
  <w:style w:type="character" w:customStyle="1" w:styleId="WW8Num101z0">
    <w:name w:val="WW8Num101z0"/>
    <w:uiPriority w:val="99"/>
    <w:rsid w:val="001E6F51"/>
    <w:rPr>
      <w:rFonts w:ascii="Symbol" w:hAnsi="Symbol"/>
    </w:rPr>
  </w:style>
  <w:style w:type="character" w:customStyle="1" w:styleId="WW8Num101z1">
    <w:name w:val="WW8Num101z1"/>
    <w:uiPriority w:val="99"/>
    <w:rsid w:val="001E6F51"/>
    <w:rPr>
      <w:rFonts w:ascii="Courier New" w:hAnsi="Courier New"/>
    </w:rPr>
  </w:style>
  <w:style w:type="character" w:customStyle="1" w:styleId="WW8Num101z2">
    <w:name w:val="WW8Num101z2"/>
    <w:uiPriority w:val="99"/>
    <w:rsid w:val="001E6F51"/>
    <w:rPr>
      <w:rFonts w:ascii="Wingdings" w:hAnsi="Wingdings"/>
    </w:rPr>
  </w:style>
  <w:style w:type="character" w:customStyle="1" w:styleId="WW8Num102z0">
    <w:name w:val="WW8Num102z0"/>
    <w:uiPriority w:val="99"/>
    <w:rsid w:val="001E6F51"/>
    <w:rPr>
      <w:rFonts w:ascii="Times New Roman" w:hAnsi="Times New Roman"/>
    </w:rPr>
  </w:style>
  <w:style w:type="character" w:customStyle="1" w:styleId="WW8Num102z1">
    <w:name w:val="WW8Num102z1"/>
    <w:uiPriority w:val="99"/>
    <w:rsid w:val="001E6F51"/>
    <w:rPr>
      <w:rFonts w:ascii="Symbol" w:hAnsi="Symbol"/>
    </w:rPr>
  </w:style>
  <w:style w:type="character" w:customStyle="1" w:styleId="WW8Num102z2">
    <w:name w:val="WW8Num102z2"/>
    <w:uiPriority w:val="99"/>
    <w:rsid w:val="001E6F51"/>
    <w:rPr>
      <w:rFonts w:ascii="Marlett" w:hAnsi="Marlett"/>
    </w:rPr>
  </w:style>
  <w:style w:type="character" w:customStyle="1" w:styleId="WW8Num102z4">
    <w:name w:val="WW8Num102z4"/>
    <w:uiPriority w:val="99"/>
    <w:rsid w:val="001E6F51"/>
    <w:rPr>
      <w:rFonts w:ascii="Courier New" w:hAnsi="Courier New"/>
    </w:rPr>
  </w:style>
  <w:style w:type="character" w:customStyle="1" w:styleId="WW8Num103z1">
    <w:name w:val="WW8Num103z1"/>
    <w:uiPriority w:val="99"/>
    <w:rsid w:val="001E6F51"/>
    <w:rPr>
      <w:rFonts w:ascii="Courier New" w:hAnsi="Courier New"/>
    </w:rPr>
  </w:style>
  <w:style w:type="character" w:customStyle="1" w:styleId="WW8Num103z2">
    <w:name w:val="WW8Num103z2"/>
    <w:uiPriority w:val="99"/>
    <w:rsid w:val="001E6F51"/>
    <w:rPr>
      <w:rFonts w:ascii="Wingdings" w:hAnsi="Wingdings"/>
    </w:rPr>
  </w:style>
  <w:style w:type="character" w:customStyle="1" w:styleId="WW8Num105z0">
    <w:name w:val="WW8Num105z0"/>
    <w:uiPriority w:val="99"/>
    <w:rsid w:val="001E6F51"/>
    <w:rPr>
      <w:rFonts w:ascii="Symbol" w:hAnsi="Symbol"/>
    </w:rPr>
  </w:style>
  <w:style w:type="character" w:customStyle="1" w:styleId="WW8Num105z1">
    <w:name w:val="WW8Num105z1"/>
    <w:uiPriority w:val="99"/>
    <w:rsid w:val="001E6F51"/>
    <w:rPr>
      <w:rFonts w:ascii="Courier New" w:hAnsi="Courier New"/>
    </w:rPr>
  </w:style>
  <w:style w:type="character" w:customStyle="1" w:styleId="WW8Num105z2">
    <w:name w:val="WW8Num105z2"/>
    <w:uiPriority w:val="99"/>
    <w:rsid w:val="001E6F51"/>
    <w:rPr>
      <w:rFonts w:ascii="Wingdings" w:hAnsi="Wingdings"/>
    </w:rPr>
  </w:style>
  <w:style w:type="character" w:customStyle="1" w:styleId="WW8Num106z0">
    <w:name w:val="WW8Num106z0"/>
    <w:uiPriority w:val="99"/>
    <w:rsid w:val="001E6F51"/>
    <w:rPr>
      <w:rFonts w:ascii="Times New Roman" w:hAnsi="Times New Roman"/>
    </w:rPr>
  </w:style>
  <w:style w:type="character" w:customStyle="1" w:styleId="WW8Num106z1">
    <w:name w:val="WW8Num106z1"/>
    <w:uiPriority w:val="99"/>
    <w:rsid w:val="001E6F51"/>
    <w:rPr>
      <w:rFonts w:ascii="Courier New" w:hAnsi="Courier New"/>
    </w:rPr>
  </w:style>
  <w:style w:type="character" w:customStyle="1" w:styleId="WW8Num106z2">
    <w:name w:val="WW8Num106z2"/>
    <w:uiPriority w:val="99"/>
    <w:rsid w:val="001E6F51"/>
    <w:rPr>
      <w:rFonts w:ascii="Marlett" w:hAnsi="Marlett"/>
    </w:rPr>
  </w:style>
  <w:style w:type="character" w:customStyle="1" w:styleId="WW8Num106z3">
    <w:name w:val="WW8Num106z3"/>
    <w:uiPriority w:val="99"/>
    <w:rsid w:val="001E6F51"/>
    <w:rPr>
      <w:rFonts w:ascii="Symbol" w:hAnsi="Symbol"/>
    </w:rPr>
  </w:style>
  <w:style w:type="character" w:customStyle="1" w:styleId="WW8Num107z0">
    <w:name w:val="WW8Num107z0"/>
    <w:uiPriority w:val="99"/>
    <w:rsid w:val="001E6F51"/>
    <w:rPr>
      <w:rFonts w:ascii="Symbol" w:hAnsi="Symbol"/>
    </w:rPr>
  </w:style>
  <w:style w:type="character" w:customStyle="1" w:styleId="WW8Num107z1">
    <w:name w:val="WW8Num107z1"/>
    <w:uiPriority w:val="99"/>
    <w:rsid w:val="001E6F51"/>
    <w:rPr>
      <w:rFonts w:ascii="Courier New" w:hAnsi="Courier New"/>
    </w:rPr>
  </w:style>
  <w:style w:type="character" w:customStyle="1" w:styleId="WW8Num107z2">
    <w:name w:val="WW8Num107z2"/>
    <w:uiPriority w:val="99"/>
    <w:rsid w:val="001E6F51"/>
    <w:rPr>
      <w:rFonts w:ascii="Wingdings" w:hAnsi="Wingdings"/>
    </w:rPr>
  </w:style>
  <w:style w:type="character" w:customStyle="1" w:styleId="WW8Num108z0">
    <w:name w:val="WW8Num108z0"/>
    <w:uiPriority w:val="99"/>
    <w:rsid w:val="001E6F51"/>
    <w:rPr>
      <w:rFonts w:ascii="Symbol" w:hAnsi="Symbol"/>
    </w:rPr>
  </w:style>
  <w:style w:type="character" w:customStyle="1" w:styleId="WW8Num108z1">
    <w:name w:val="WW8Num108z1"/>
    <w:uiPriority w:val="99"/>
    <w:rsid w:val="001E6F51"/>
    <w:rPr>
      <w:rFonts w:ascii="Courier New" w:hAnsi="Courier New"/>
    </w:rPr>
  </w:style>
  <w:style w:type="character" w:customStyle="1" w:styleId="WW8Num108z2">
    <w:name w:val="WW8Num108z2"/>
    <w:uiPriority w:val="99"/>
    <w:rsid w:val="001E6F51"/>
    <w:rPr>
      <w:rFonts w:ascii="Wingdings" w:hAnsi="Wingdings"/>
    </w:rPr>
  </w:style>
  <w:style w:type="character" w:customStyle="1" w:styleId="WW8Num109z0">
    <w:name w:val="WW8Num109z0"/>
    <w:uiPriority w:val="99"/>
    <w:rsid w:val="001E6F51"/>
    <w:rPr>
      <w:rFonts w:ascii="Times New Roman" w:hAnsi="Times New Roman"/>
    </w:rPr>
  </w:style>
  <w:style w:type="character" w:customStyle="1" w:styleId="WW8Num109z1">
    <w:name w:val="WW8Num109z1"/>
    <w:uiPriority w:val="99"/>
    <w:rsid w:val="001E6F51"/>
    <w:rPr>
      <w:rFonts w:ascii="Courier New" w:hAnsi="Courier New"/>
    </w:rPr>
  </w:style>
  <w:style w:type="character" w:customStyle="1" w:styleId="WW8Num109z2">
    <w:name w:val="WW8Num109z2"/>
    <w:uiPriority w:val="99"/>
    <w:rsid w:val="001E6F51"/>
    <w:rPr>
      <w:rFonts w:ascii="Wingdings" w:hAnsi="Wingdings"/>
    </w:rPr>
  </w:style>
  <w:style w:type="character" w:customStyle="1" w:styleId="WW8Num109z3">
    <w:name w:val="WW8Num109z3"/>
    <w:uiPriority w:val="99"/>
    <w:rsid w:val="001E6F51"/>
    <w:rPr>
      <w:rFonts w:ascii="Symbol" w:hAnsi="Symbol"/>
    </w:rPr>
  </w:style>
  <w:style w:type="character" w:customStyle="1" w:styleId="WW8Num110z0">
    <w:name w:val="WW8Num110z0"/>
    <w:uiPriority w:val="99"/>
    <w:rsid w:val="001E6F51"/>
    <w:rPr>
      <w:rFonts w:ascii="Times New Roman" w:hAnsi="Times New Roman"/>
    </w:rPr>
  </w:style>
  <w:style w:type="character" w:customStyle="1" w:styleId="WW8Num110z1">
    <w:name w:val="WW8Num110z1"/>
    <w:uiPriority w:val="99"/>
    <w:rsid w:val="001E6F51"/>
    <w:rPr>
      <w:rFonts w:ascii="Courier New" w:hAnsi="Courier New"/>
    </w:rPr>
  </w:style>
  <w:style w:type="character" w:customStyle="1" w:styleId="WW8Num110z2">
    <w:name w:val="WW8Num110z2"/>
    <w:uiPriority w:val="99"/>
    <w:rsid w:val="001E6F51"/>
    <w:rPr>
      <w:rFonts w:ascii="Marlett" w:hAnsi="Marlett"/>
    </w:rPr>
  </w:style>
  <w:style w:type="character" w:customStyle="1" w:styleId="WW8Num110z3">
    <w:name w:val="WW8Num110z3"/>
    <w:uiPriority w:val="99"/>
    <w:rsid w:val="001E6F51"/>
    <w:rPr>
      <w:rFonts w:ascii="Symbol" w:hAnsi="Symbol"/>
    </w:rPr>
  </w:style>
  <w:style w:type="character" w:customStyle="1" w:styleId="WW8Num111z0">
    <w:name w:val="WW8Num111z0"/>
    <w:uiPriority w:val="99"/>
    <w:rsid w:val="001E6F51"/>
    <w:rPr>
      <w:rFonts w:ascii="Symbol" w:hAnsi="Symbol"/>
    </w:rPr>
  </w:style>
  <w:style w:type="character" w:customStyle="1" w:styleId="WW8Num111z1">
    <w:name w:val="WW8Num111z1"/>
    <w:uiPriority w:val="99"/>
    <w:rsid w:val="001E6F51"/>
    <w:rPr>
      <w:rFonts w:ascii="Courier New" w:hAnsi="Courier New"/>
    </w:rPr>
  </w:style>
  <w:style w:type="character" w:customStyle="1" w:styleId="WW8Num111z2">
    <w:name w:val="WW8Num111z2"/>
    <w:uiPriority w:val="99"/>
    <w:rsid w:val="001E6F51"/>
    <w:rPr>
      <w:rFonts w:ascii="Wingdings" w:hAnsi="Wingdings"/>
    </w:rPr>
  </w:style>
  <w:style w:type="character" w:customStyle="1" w:styleId="WW8Num113z0">
    <w:name w:val="WW8Num113z0"/>
    <w:uiPriority w:val="99"/>
    <w:rsid w:val="001E6F51"/>
    <w:rPr>
      <w:rFonts w:ascii="Symbol" w:hAnsi="Symbol"/>
    </w:rPr>
  </w:style>
  <w:style w:type="character" w:customStyle="1" w:styleId="WW8Num113z1">
    <w:name w:val="WW8Num113z1"/>
    <w:uiPriority w:val="99"/>
    <w:rsid w:val="001E6F51"/>
    <w:rPr>
      <w:rFonts w:ascii="Courier New" w:hAnsi="Courier New"/>
    </w:rPr>
  </w:style>
  <w:style w:type="character" w:customStyle="1" w:styleId="WW8Num113z2">
    <w:name w:val="WW8Num113z2"/>
    <w:uiPriority w:val="99"/>
    <w:rsid w:val="001E6F51"/>
    <w:rPr>
      <w:rFonts w:ascii="Wingdings" w:hAnsi="Wingdings"/>
    </w:rPr>
  </w:style>
  <w:style w:type="character" w:customStyle="1" w:styleId="WW8Num114z0">
    <w:name w:val="WW8Num114z0"/>
    <w:uiPriority w:val="99"/>
    <w:rsid w:val="001E6F51"/>
    <w:rPr>
      <w:rFonts w:ascii="Symbol" w:hAnsi="Symbol"/>
    </w:rPr>
  </w:style>
  <w:style w:type="character" w:customStyle="1" w:styleId="WW8Num114z1">
    <w:name w:val="WW8Num114z1"/>
    <w:uiPriority w:val="99"/>
    <w:rsid w:val="001E6F51"/>
    <w:rPr>
      <w:rFonts w:ascii="Courier New" w:hAnsi="Courier New"/>
    </w:rPr>
  </w:style>
  <w:style w:type="character" w:customStyle="1" w:styleId="WW8Num114z2">
    <w:name w:val="WW8Num114z2"/>
    <w:uiPriority w:val="99"/>
    <w:rsid w:val="001E6F51"/>
    <w:rPr>
      <w:rFonts w:ascii="Wingdings" w:hAnsi="Wingdings"/>
    </w:rPr>
  </w:style>
  <w:style w:type="character" w:customStyle="1" w:styleId="WW8Num115z0">
    <w:name w:val="WW8Num115z0"/>
    <w:uiPriority w:val="99"/>
    <w:rsid w:val="001E6F51"/>
    <w:rPr>
      <w:rFonts w:ascii="Courier New" w:hAnsi="Courier New"/>
    </w:rPr>
  </w:style>
  <w:style w:type="character" w:customStyle="1" w:styleId="WW8Num115z1">
    <w:name w:val="WW8Num115z1"/>
    <w:uiPriority w:val="99"/>
    <w:rsid w:val="001E6F51"/>
    <w:rPr>
      <w:rFonts w:ascii="Courier New" w:hAnsi="Courier New"/>
    </w:rPr>
  </w:style>
  <w:style w:type="character" w:customStyle="1" w:styleId="WW8Num115z2">
    <w:name w:val="WW8Num115z2"/>
    <w:uiPriority w:val="99"/>
    <w:rsid w:val="001E6F51"/>
    <w:rPr>
      <w:rFonts w:ascii="Wingdings" w:hAnsi="Wingdings"/>
    </w:rPr>
  </w:style>
  <w:style w:type="character" w:customStyle="1" w:styleId="WW8Num115z3">
    <w:name w:val="WW8Num115z3"/>
    <w:uiPriority w:val="99"/>
    <w:rsid w:val="001E6F51"/>
    <w:rPr>
      <w:rFonts w:ascii="Symbol" w:hAnsi="Symbol"/>
    </w:rPr>
  </w:style>
  <w:style w:type="character" w:customStyle="1" w:styleId="WW8Num117z0">
    <w:name w:val="WW8Num117z0"/>
    <w:uiPriority w:val="99"/>
    <w:rsid w:val="001E6F51"/>
    <w:rPr>
      <w:rFonts w:ascii="Symbol" w:hAnsi="Symbol"/>
    </w:rPr>
  </w:style>
  <w:style w:type="character" w:customStyle="1" w:styleId="WW8Num117z1">
    <w:name w:val="WW8Num117z1"/>
    <w:uiPriority w:val="99"/>
    <w:rsid w:val="001E6F51"/>
    <w:rPr>
      <w:rFonts w:ascii="Courier New" w:hAnsi="Courier New"/>
    </w:rPr>
  </w:style>
  <w:style w:type="character" w:customStyle="1" w:styleId="WW8Num117z2">
    <w:name w:val="WW8Num117z2"/>
    <w:uiPriority w:val="99"/>
    <w:rsid w:val="001E6F51"/>
    <w:rPr>
      <w:rFonts w:ascii="Wingdings" w:hAnsi="Wingdings"/>
    </w:rPr>
  </w:style>
  <w:style w:type="character" w:customStyle="1" w:styleId="WW8Num118z1">
    <w:name w:val="WW8Num118z1"/>
    <w:uiPriority w:val="99"/>
    <w:rsid w:val="001E6F51"/>
    <w:rPr>
      <w:rFonts w:ascii="Courier New" w:hAnsi="Courier New"/>
    </w:rPr>
  </w:style>
  <w:style w:type="character" w:customStyle="1" w:styleId="WW8Num118z2">
    <w:name w:val="WW8Num118z2"/>
    <w:uiPriority w:val="99"/>
    <w:rsid w:val="001E6F51"/>
    <w:rPr>
      <w:rFonts w:ascii="Wingdings" w:hAnsi="Wingdings"/>
    </w:rPr>
  </w:style>
  <w:style w:type="character" w:customStyle="1" w:styleId="WW8Num118z3">
    <w:name w:val="WW8Num118z3"/>
    <w:uiPriority w:val="99"/>
    <w:rsid w:val="001E6F51"/>
    <w:rPr>
      <w:rFonts w:ascii="Symbol" w:hAnsi="Symbol"/>
    </w:rPr>
  </w:style>
  <w:style w:type="character" w:customStyle="1" w:styleId="WW8Num119z0">
    <w:name w:val="WW8Num119z0"/>
    <w:uiPriority w:val="99"/>
    <w:rsid w:val="001E6F51"/>
    <w:rPr>
      <w:rFonts w:ascii="Symbol" w:hAnsi="Symbol"/>
      <w:sz w:val="20"/>
    </w:rPr>
  </w:style>
  <w:style w:type="character" w:customStyle="1" w:styleId="WW8Num119z1">
    <w:name w:val="WW8Num119z1"/>
    <w:uiPriority w:val="99"/>
    <w:rsid w:val="001E6F51"/>
    <w:rPr>
      <w:rFonts w:ascii="Courier New" w:hAnsi="Courier New"/>
      <w:sz w:val="20"/>
    </w:rPr>
  </w:style>
  <w:style w:type="character" w:customStyle="1" w:styleId="WW8Num119z2">
    <w:name w:val="WW8Num119z2"/>
    <w:uiPriority w:val="99"/>
    <w:rsid w:val="001E6F51"/>
    <w:rPr>
      <w:rFonts w:ascii="Wingdings" w:hAnsi="Wingdings"/>
      <w:sz w:val="20"/>
    </w:rPr>
  </w:style>
  <w:style w:type="character" w:customStyle="1" w:styleId="WW8Num121z3">
    <w:name w:val="WW8Num121z3"/>
    <w:uiPriority w:val="99"/>
    <w:rsid w:val="001E6F51"/>
    <w:rPr>
      <w:rFonts w:ascii="Symbol" w:hAnsi="Symbol"/>
    </w:rPr>
  </w:style>
  <w:style w:type="character" w:customStyle="1" w:styleId="WW8Num122z1">
    <w:name w:val="WW8Num122z1"/>
    <w:uiPriority w:val="99"/>
    <w:rsid w:val="001E6F51"/>
    <w:rPr>
      <w:rFonts w:ascii="Courier New" w:hAnsi="Courier New"/>
    </w:rPr>
  </w:style>
  <w:style w:type="character" w:customStyle="1" w:styleId="WW8Num122z2">
    <w:name w:val="WW8Num122z2"/>
    <w:uiPriority w:val="99"/>
    <w:rsid w:val="001E6F51"/>
    <w:rPr>
      <w:rFonts w:ascii="Wingdings" w:hAnsi="Wingdings"/>
    </w:rPr>
  </w:style>
  <w:style w:type="character" w:customStyle="1" w:styleId="WW8Num122z3">
    <w:name w:val="WW8Num122z3"/>
    <w:uiPriority w:val="99"/>
    <w:rsid w:val="001E6F51"/>
    <w:rPr>
      <w:rFonts w:ascii="Symbol" w:hAnsi="Symbol"/>
    </w:rPr>
  </w:style>
  <w:style w:type="character" w:customStyle="1" w:styleId="WW8Num122z4">
    <w:name w:val="WW8Num122z4"/>
    <w:uiPriority w:val="99"/>
    <w:rsid w:val="001E6F51"/>
    <w:rPr>
      <w:rFonts w:ascii="Courier New" w:hAnsi="Courier New"/>
    </w:rPr>
  </w:style>
  <w:style w:type="character" w:customStyle="1" w:styleId="WW8Num123z0">
    <w:name w:val="WW8Num123z0"/>
    <w:uiPriority w:val="99"/>
    <w:rsid w:val="001E6F51"/>
    <w:rPr>
      <w:rFonts w:ascii="Symbol" w:hAnsi="Symbol"/>
    </w:rPr>
  </w:style>
  <w:style w:type="character" w:customStyle="1" w:styleId="WW8Num123z1">
    <w:name w:val="WW8Num123z1"/>
    <w:uiPriority w:val="99"/>
    <w:rsid w:val="001E6F51"/>
    <w:rPr>
      <w:rFonts w:ascii="Courier New" w:hAnsi="Courier New"/>
    </w:rPr>
  </w:style>
  <w:style w:type="character" w:customStyle="1" w:styleId="WW8Num123z2">
    <w:name w:val="WW8Num123z2"/>
    <w:uiPriority w:val="99"/>
    <w:rsid w:val="001E6F51"/>
    <w:rPr>
      <w:rFonts w:ascii="Wingdings" w:hAnsi="Wingdings"/>
    </w:rPr>
  </w:style>
  <w:style w:type="character" w:customStyle="1" w:styleId="WW8Num124z1">
    <w:name w:val="WW8Num124z1"/>
    <w:uiPriority w:val="99"/>
    <w:rsid w:val="001E6F51"/>
    <w:rPr>
      <w:rFonts w:ascii="Courier New" w:hAnsi="Courier New"/>
    </w:rPr>
  </w:style>
  <w:style w:type="character" w:customStyle="1" w:styleId="WW8Num124z2">
    <w:name w:val="WW8Num124z2"/>
    <w:uiPriority w:val="99"/>
    <w:rsid w:val="001E6F51"/>
    <w:rPr>
      <w:rFonts w:ascii="Marlett" w:hAnsi="Marlett"/>
    </w:rPr>
  </w:style>
  <w:style w:type="character" w:customStyle="1" w:styleId="WW8Num124z3">
    <w:name w:val="WW8Num124z3"/>
    <w:uiPriority w:val="99"/>
    <w:rsid w:val="001E6F51"/>
    <w:rPr>
      <w:rFonts w:ascii="Symbol" w:hAnsi="Symbol"/>
    </w:rPr>
  </w:style>
  <w:style w:type="character" w:customStyle="1" w:styleId="WW8Num125z0">
    <w:name w:val="WW8Num125z0"/>
    <w:uiPriority w:val="99"/>
    <w:rsid w:val="001E6F51"/>
    <w:rPr>
      <w:rFonts w:ascii="Times New Roman" w:hAnsi="Times New Roman"/>
    </w:rPr>
  </w:style>
  <w:style w:type="character" w:customStyle="1" w:styleId="WW8Num125z1">
    <w:name w:val="WW8Num125z1"/>
    <w:uiPriority w:val="99"/>
    <w:rsid w:val="001E6F51"/>
    <w:rPr>
      <w:rFonts w:ascii="Courier New" w:hAnsi="Courier New"/>
    </w:rPr>
  </w:style>
  <w:style w:type="character" w:customStyle="1" w:styleId="WW8Num125z2">
    <w:name w:val="WW8Num125z2"/>
    <w:uiPriority w:val="99"/>
    <w:rsid w:val="001E6F51"/>
    <w:rPr>
      <w:rFonts w:ascii="Marlett" w:hAnsi="Marlett"/>
    </w:rPr>
  </w:style>
  <w:style w:type="character" w:customStyle="1" w:styleId="WW8Num125z3">
    <w:name w:val="WW8Num125z3"/>
    <w:uiPriority w:val="99"/>
    <w:rsid w:val="001E6F51"/>
    <w:rPr>
      <w:rFonts w:ascii="Symbol" w:hAnsi="Symbol"/>
    </w:rPr>
  </w:style>
  <w:style w:type="character" w:customStyle="1" w:styleId="WW8Num126z0">
    <w:name w:val="WW8Num126z0"/>
    <w:uiPriority w:val="99"/>
    <w:rsid w:val="001E6F51"/>
    <w:rPr>
      <w:rFonts w:ascii="Times New Roman" w:hAnsi="Times New Roman"/>
      <w:b/>
      <w:sz w:val="24"/>
    </w:rPr>
  </w:style>
  <w:style w:type="character" w:customStyle="1" w:styleId="WW8Num126z1">
    <w:name w:val="WW8Num126z1"/>
    <w:uiPriority w:val="99"/>
    <w:rsid w:val="001E6F51"/>
    <w:rPr>
      <w:rFonts w:ascii="Courier New" w:hAnsi="Courier New"/>
    </w:rPr>
  </w:style>
  <w:style w:type="character" w:customStyle="1" w:styleId="WW8Num126z2">
    <w:name w:val="WW8Num126z2"/>
    <w:uiPriority w:val="99"/>
    <w:rsid w:val="001E6F51"/>
    <w:rPr>
      <w:rFonts w:ascii="Marlett" w:hAnsi="Marlett"/>
    </w:rPr>
  </w:style>
  <w:style w:type="character" w:customStyle="1" w:styleId="WW8Num126z3">
    <w:name w:val="WW8Num126z3"/>
    <w:uiPriority w:val="99"/>
    <w:rsid w:val="001E6F51"/>
    <w:rPr>
      <w:rFonts w:ascii="Symbol" w:hAnsi="Symbol"/>
    </w:rPr>
  </w:style>
  <w:style w:type="character" w:customStyle="1" w:styleId="WW8Num128z0">
    <w:name w:val="WW8Num128z0"/>
    <w:uiPriority w:val="99"/>
    <w:rsid w:val="001E6F51"/>
    <w:rPr>
      <w:rFonts w:ascii="Symbol" w:hAnsi="Symbol"/>
    </w:rPr>
  </w:style>
  <w:style w:type="character" w:customStyle="1" w:styleId="WW8Num128z1">
    <w:name w:val="WW8Num128z1"/>
    <w:uiPriority w:val="99"/>
    <w:rsid w:val="001E6F51"/>
    <w:rPr>
      <w:rFonts w:ascii="Courier New" w:hAnsi="Courier New"/>
    </w:rPr>
  </w:style>
  <w:style w:type="character" w:customStyle="1" w:styleId="WW8Num128z2">
    <w:name w:val="WW8Num128z2"/>
    <w:uiPriority w:val="99"/>
    <w:rsid w:val="001E6F51"/>
    <w:rPr>
      <w:rFonts w:ascii="Wingdings" w:hAnsi="Wingdings"/>
    </w:rPr>
  </w:style>
  <w:style w:type="character" w:customStyle="1" w:styleId="WW8Num129z0">
    <w:name w:val="WW8Num129z0"/>
    <w:uiPriority w:val="99"/>
    <w:rsid w:val="001E6F51"/>
    <w:rPr>
      <w:rFonts w:ascii="Symbol" w:hAnsi="Symbol"/>
    </w:rPr>
  </w:style>
  <w:style w:type="character" w:customStyle="1" w:styleId="WW8Num129z1">
    <w:name w:val="WW8Num129z1"/>
    <w:uiPriority w:val="99"/>
    <w:rsid w:val="001E6F51"/>
    <w:rPr>
      <w:rFonts w:ascii="Courier New" w:hAnsi="Courier New"/>
    </w:rPr>
  </w:style>
  <w:style w:type="character" w:customStyle="1" w:styleId="WW8Num129z2">
    <w:name w:val="WW8Num129z2"/>
    <w:uiPriority w:val="99"/>
    <w:rsid w:val="001E6F51"/>
    <w:rPr>
      <w:rFonts w:ascii="Wingdings" w:hAnsi="Wingdings"/>
    </w:rPr>
  </w:style>
  <w:style w:type="character" w:customStyle="1" w:styleId="WW8Num131z0">
    <w:name w:val="WW8Num131z0"/>
    <w:uiPriority w:val="99"/>
    <w:rsid w:val="001E6F51"/>
    <w:rPr>
      <w:rFonts w:ascii="Symbol" w:hAnsi="Symbol"/>
    </w:rPr>
  </w:style>
  <w:style w:type="character" w:customStyle="1" w:styleId="WW8Num131z1">
    <w:name w:val="WW8Num131z1"/>
    <w:uiPriority w:val="99"/>
    <w:rsid w:val="001E6F51"/>
    <w:rPr>
      <w:rFonts w:ascii="Courier New" w:hAnsi="Courier New"/>
    </w:rPr>
  </w:style>
  <w:style w:type="character" w:customStyle="1" w:styleId="WW8Num131z2">
    <w:name w:val="WW8Num131z2"/>
    <w:uiPriority w:val="99"/>
    <w:rsid w:val="001E6F51"/>
    <w:rPr>
      <w:rFonts w:ascii="Wingdings" w:hAnsi="Wingdings"/>
    </w:rPr>
  </w:style>
  <w:style w:type="character" w:customStyle="1" w:styleId="WW8Num132z0">
    <w:name w:val="WW8Num132z0"/>
    <w:uiPriority w:val="99"/>
    <w:rsid w:val="001E6F51"/>
    <w:rPr>
      <w:rFonts w:ascii="Symbol" w:hAnsi="Symbol"/>
    </w:rPr>
  </w:style>
  <w:style w:type="character" w:customStyle="1" w:styleId="WW8Num132z1">
    <w:name w:val="WW8Num132z1"/>
    <w:uiPriority w:val="99"/>
    <w:rsid w:val="001E6F51"/>
    <w:rPr>
      <w:rFonts w:ascii="Courier New" w:hAnsi="Courier New"/>
    </w:rPr>
  </w:style>
  <w:style w:type="character" w:customStyle="1" w:styleId="WW8Num132z2">
    <w:name w:val="WW8Num132z2"/>
    <w:uiPriority w:val="99"/>
    <w:rsid w:val="001E6F51"/>
    <w:rPr>
      <w:rFonts w:ascii="Wingdings" w:hAnsi="Wingdings"/>
    </w:rPr>
  </w:style>
  <w:style w:type="character" w:customStyle="1" w:styleId="WW8Num135z0">
    <w:name w:val="WW8Num135z0"/>
    <w:uiPriority w:val="99"/>
    <w:rsid w:val="001E6F51"/>
    <w:rPr>
      <w:rFonts w:ascii="Symbol" w:hAnsi="Symbol"/>
    </w:rPr>
  </w:style>
  <w:style w:type="character" w:customStyle="1" w:styleId="WW8Num135z1">
    <w:name w:val="WW8Num135z1"/>
    <w:uiPriority w:val="99"/>
    <w:rsid w:val="001E6F51"/>
    <w:rPr>
      <w:rFonts w:ascii="Courier New" w:hAnsi="Courier New"/>
    </w:rPr>
  </w:style>
  <w:style w:type="character" w:customStyle="1" w:styleId="WW8Num135z2">
    <w:name w:val="WW8Num135z2"/>
    <w:uiPriority w:val="99"/>
    <w:rsid w:val="001E6F51"/>
    <w:rPr>
      <w:rFonts w:ascii="Wingdings" w:hAnsi="Wingdings"/>
    </w:rPr>
  </w:style>
  <w:style w:type="character" w:customStyle="1" w:styleId="WW8Num137z0">
    <w:name w:val="WW8Num137z0"/>
    <w:uiPriority w:val="99"/>
    <w:rsid w:val="001E6F51"/>
    <w:rPr>
      <w:rFonts w:ascii="Symbol" w:hAnsi="Symbol"/>
    </w:rPr>
  </w:style>
  <w:style w:type="character" w:customStyle="1" w:styleId="WW8Num137z1">
    <w:name w:val="WW8Num137z1"/>
    <w:uiPriority w:val="99"/>
    <w:rsid w:val="001E6F51"/>
    <w:rPr>
      <w:rFonts w:ascii="Courier New" w:hAnsi="Courier New"/>
    </w:rPr>
  </w:style>
  <w:style w:type="character" w:customStyle="1" w:styleId="WW8Num137z2">
    <w:name w:val="WW8Num137z2"/>
    <w:uiPriority w:val="99"/>
    <w:rsid w:val="001E6F51"/>
    <w:rPr>
      <w:rFonts w:ascii="Wingdings" w:hAnsi="Wingdings"/>
    </w:rPr>
  </w:style>
  <w:style w:type="character" w:customStyle="1" w:styleId="WW8Num138z0">
    <w:name w:val="WW8Num138z0"/>
    <w:uiPriority w:val="99"/>
    <w:rsid w:val="001E6F51"/>
    <w:rPr>
      <w:rFonts w:ascii="Times New Roman" w:hAnsi="Times New Roman"/>
    </w:rPr>
  </w:style>
  <w:style w:type="character" w:customStyle="1" w:styleId="WW8Num138z1">
    <w:name w:val="WW8Num138z1"/>
    <w:uiPriority w:val="99"/>
    <w:rsid w:val="001E6F51"/>
    <w:rPr>
      <w:rFonts w:ascii="Courier New" w:hAnsi="Courier New"/>
    </w:rPr>
  </w:style>
  <w:style w:type="character" w:customStyle="1" w:styleId="WW8Num138z2">
    <w:name w:val="WW8Num138z2"/>
    <w:uiPriority w:val="99"/>
    <w:rsid w:val="001E6F51"/>
    <w:rPr>
      <w:rFonts w:ascii="Marlett" w:hAnsi="Marlett"/>
    </w:rPr>
  </w:style>
  <w:style w:type="character" w:customStyle="1" w:styleId="WW8Num138z3">
    <w:name w:val="WW8Num138z3"/>
    <w:uiPriority w:val="99"/>
    <w:rsid w:val="001E6F51"/>
    <w:rPr>
      <w:rFonts w:ascii="Symbol" w:hAnsi="Symbol"/>
    </w:rPr>
  </w:style>
  <w:style w:type="character" w:customStyle="1" w:styleId="WW8Num139z0">
    <w:name w:val="WW8Num139z0"/>
    <w:uiPriority w:val="99"/>
    <w:rsid w:val="001E6F51"/>
    <w:rPr>
      <w:rFonts w:ascii="Times New Roman" w:hAnsi="Times New Roman"/>
    </w:rPr>
  </w:style>
  <w:style w:type="character" w:customStyle="1" w:styleId="WW8Num139z1">
    <w:name w:val="WW8Num139z1"/>
    <w:uiPriority w:val="99"/>
    <w:rsid w:val="001E6F51"/>
    <w:rPr>
      <w:rFonts w:ascii="Courier New" w:hAnsi="Courier New"/>
    </w:rPr>
  </w:style>
  <w:style w:type="character" w:customStyle="1" w:styleId="WW8Num139z2">
    <w:name w:val="WW8Num139z2"/>
    <w:uiPriority w:val="99"/>
    <w:rsid w:val="001E6F51"/>
    <w:rPr>
      <w:rFonts w:ascii="Marlett" w:hAnsi="Marlett"/>
    </w:rPr>
  </w:style>
  <w:style w:type="character" w:customStyle="1" w:styleId="WW8Num139z3">
    <w:name w:val="WW8Num139z3"/>
    <w:uiPriority w:val="99"/>
    <w:rsid w:val="001E6F51"/>
    <w:rPr>
      <w:rFonts w:ascii="Symbol" w:hAnsi="Symbol"/>
    </w:rPr>
  </w:style>
  <w:style w:type="character" w:customStyle="1" w:styleId="WW8Num140z0">
    <w:name w:val="WW8Num140z0"/>
    <w:uiPriority w:val="99"/>
    <w:rsid w:val="001E6F51"/>
    <w:rPr>
      <w:rFonts w:ascii="Symbol" w:hAnsi="Symbol"/>
    </w:rPr>
  </w:style>
  <w:style w:type="character" w:customStyle="1" w:styleId="WW8Num140z1">
    <w:name w:val="WW8Num140z1"/>
    <w:uiPriority w:val="99"/>
    <w:rsid w:val="001E6F51"/>
    <w:rPr>
      <w:rFonts w:ascii="Courier New" w:hAnsi="Courier New"/>
    </w:rPr>
  </w:style>
  <w:style w:type="character" w:customStyle="1" w:styleId="WW8Num140z2">
    <w:name w:val="WW8Num140z2"/>
    <w:uiPriority w:val="99"/>
    <w:rsid w:val="001E6F51"/>
    <w:rPr>
      <w:rFonts w:ascii="Wingdings" w:hAnsi="Wingdings"/>
    </w:rPr>
  </w:style>
  <w:style w:type="character" w:customStyle="1" w:styleId="WW8Num141z0">
    <w:name w:val="WW8Num141z0"/>
    <w:uiPriority w:val="99"/>
    <w:rsid w:val="001E6F51"/>
    <w:rPr>
      <w:rFonts w:ascii="Symbol" w:hAnsi="Symbol"/>
    </w:rPr>
  </w:style>
  <w:style w:type="character" w:customStyle="1" w:styleId="WW8Num141z1">
    <w:name w:val="WW8Num141z1"/>
    <w:uiPriority w:val="99"/>
    <w:rsid w:val="001E6F51"/>
    <w:rPr>
      <w:rFonts w:ascii="Courier New" w:hAnsi="Courier New"/>
    </w:rPr>
  </w:style>
  <w:style w:type="character" w:customStyle="1" w:styleId="WW8Num141z2">
    <w:name w:val="WW8Num141z2"/>
    <w:uiPriority w:val="99"/>
    <w:rsid w:val="001E6F51"/>
    <w:rPr>
      <w:rFonts w:ascii="Wingdings" w:hAnsi="Wingdings"/>
    </w:rPr>
  </w:style>
  <w:style w:type="character" w:customStyle="1" w:styleId="WW8Num142z0">
    <w:name w:val="WW8Num142z0"/>
    <w:uiPriority w:val="99"/>
    <w:rsid w:val="001E6F51"/>
    <w:rPr>
      <w:rFonts w:ascii="Symbol" w:hAnsi="Symbol"/>
    </w:rPr>
  </w:style>
  <w:style w:type="character" w:customStyle="1" w:styleId="WW8Num142z1">
    <w:name w:val="WW8Num142z1"/>
    <w:uiPriority w:val="99"/>
    <w:rsid w:val="001E6F51"/>
    <w:rPr>
      <w:rFonts w:ascii="Courier New" w:hAnsi="Courier New"/>
    </w:rPr>
  </w:style>
  <w:style w:type="character" w:customStyle="1" w:styleId="WW8Num142z2">
    <w:name w:val="WW8Num142z2"/>
    <w:uiPriority w:val="99"/>
    <w:rsid w:val="001E6F51"/>
    <w:rPr>
      <w:rFonts w:ascii="Wingdings" w:hAnsi="Wingdings"/>
    </w:rPr>
  </w:style>
  <w:style w:type="character" w:customStyle="1" w:styleId="WW8Num143z0">
    <w:name w:val="WW8Num143z0"/>
    <w:uiPriority w:val="99"/>
    <w:rsid w:val="001E6F51"/>
    <w:rPr>
      <w:rFonts w:ascii="Symbol" w:hAnsi="Symbol"/>
    </w:rPr>
  </w:style>
  <w:style w:type="character" w:customStyle="1" w:styleId="WW8Num143z1">
    <w:name w:val="WW8Num143z1"/>
    <w:uiPriority w:val="99"/>
    <w:rsid w:val="001E6F51"/>
    <w:rPr>
      <w:rFonts w:ascii="Courier New" w:hAnsi="Courier New"/>
    </w:rPr>
  </w:style>
  <w:style w:type="character" w:customStyle="1" w:styleId="WW8Num143z2">
    <w:name w:val="WW8Num143z2"/>
    <w:uiPriority w:val="99"/>
    <w:rsid w:val="001E6F51"/>
    <w:rPr>
      <w:rFonts w:ascii="Wingdings" w:hAnsi="Wingdings"/>
    </w:rPr>
  </w:style>
  <w:style w:type="character" w:customStyle="1" w:styleId="WW8Num143z3">
    <w:name w:val="WW8Num143z3"/>
    <w:uiPriority w:val="99"/>
    <w:rsid w:val="001E6F51"/>
    <w:rPr>
      <w:rFonts w:ascii="Symbol" w:hAnsi="Symbol"/>
    </w:rPr>
  </w:style>
  <w:style w:type="character" w:customStyle="1" w:styleId="WW8Num144z0">
    <w:name w:val="WW8Num144z0"/>
    <w:uiPriority w:val="99"/>
    <w:rsid w:val="001E6F51"/>
    <w:rPr>
      <w:rFonts w:ascii="Symbol" w:hAnsi="Symbol"/>
    </w:rPr>
  </w:style>
  <w:style w:type="character" w:customStyle="1" w:styleId="WW8Num144z1">
    <w:name w:val="WW8Num144z1"/>
    <w:uiPriority w:val="99"/>
    <w:rsid w:val="001E6F51"/>
    <w:rPr>
      <w:rFonts w:ascii="Courier New" w:hAnsi="Courier New"/>
    </w:rPr>
  </w:style>
  <w:style w:type="character" w:customStyle="1" w:styleId="WW8Num144z2">
    <w:name w:val="WW8Num144z2"/>
    <w:uiPriority w:val="99"/>
    <w:rsid w:val="001E6F51"/>
    <w:rPr>
      <w:rFonts w:ascii="Wingdings" w:hAnsi="Wingdings"/>
    </w:rPr>
  </w:style>
  <w:style w:type="character" w:customStyle="1" w:styleId="WW8Num145z0">
    <w:name w:val="WW8Num145z0"/>
    <w:uiPriority w:val="99"/>
    <w:rsid w:val="001E6F51"/>
    <w:rPr>
      <w:rFonts w:ascii="Times New Roman" w:hAnsi="Times New Roman"/>
    </w:rPr>
  </w:style>
  <w:style w:type="character" w:customStyle="1" w:styleId="WW8Num145z1">
    <w:name w:val="WW8Num145z1"/>
    <w:uiPriority w:val="99"/>
    <w:rsid w:val="001E6F51"/>
    <w:rPr>
      <w:rFonts w:ascii="Courier New" w:hAnsi="Courier New"/>
    </w:rPr>
  </w:style>
  <w:style w:type="character" w:customStyle="1" w:styleId="WW8Num145z2">
    <w:name w:val="WW8Num145z2"/>
    <w:uiPriority w:val="99"/>
    <w:rsid w:val="001E6F51"/>
    <w:rPr>
      <w:rFonts w:ascii="Marlett" w:hAnsi="Marlett"/>
    </w:rPr>
  </w:style>
  <w:style w:type="character" w:customStyle="1" w:styleId="WW8Num145z3">
    <w:name w:val="WW8Num145z3"/>
    <w:uiPriority w:val="99"/>
    <w:rsid w:val="001E6F51"/>
    <w:rPr>
      <w:rFonts w:ascii="Symbol" w:hAnsi="Symbol"/>
    </w:rPr>
  </w:style>
  <w:style w:type="character" w:customStyle="1" w:styleId="WW8Num146z0">
    <w:name w:val="WW8Num146z0"/>
    <w:uiPriority w:val="99"/>
    <w:rsid w:val="001E6F51"/>
    <w:rPr>
      <w:rFonts w:ascii="Times New Roman" w:hAnsi="Times New Roman"/>
    </w:rPr>
  </w:style>
  <w:style w:type="character" w:customStyle="1" w:styleId="WW8Num146z1">
    <w:name w:val="WW8Num146z1"/>
    <w:uiPriority w:val="99"/>
    <w:rsid w:val="001E6F51"/>
    <w:rPr>
      <w:rFonts w:ascii="Courier New" w:hAnsi="Courier New"/>
    </w:rPr>
  </w:style>
  <w:style w:type="character" w:customStyle="1" w:styleId="WW8Num146z2">
    <w:name w:val="WW8Num146z2"/>
    <w:uiPriority w:val="99"/>
    <w:rsid w:val="001E6F51"/>
    <w:rPr>
      <w:rFonts w:ascii="Wingdings" w:hAnsi="Wingdings"/>
    </w:rPr>
  </w:style>
  <w:style w:type="character" w:customStyle="1" w:styleId="WW8Num146z3">
    <w:name w:val="WW8Num146z3"/>
    <w:uiPriority w:val="99"/>
    <w:rsid w:val="001E6F51"/>
    <w:rPr>
      <w:rFonts w:ascii="Symbol" w:hAnsi="Symbol"/>
    </w:rPr>
  </w:style>
  <w:style w:type="character" w:customStyle="1" w:styleId="WW8Num147z0">
    <w:name w:val="WW8Num147z0"/>
    <w:uiPriority w:val="99"/>
    <w:rsid w:val="001E6F51"/>
    <w:rPr>
      <w:rFonts w:ascii="Symbol" w:hAnsi="Symbol"/>
    </w:rPr>
  </w:style>
  <w:style w:type="character" w:customStyle="1" w:styleId="WW8Num147z1">
    <w:name w:val="WW8Num147z1"/>
    <w:uiPriority w:val="99"/>
    <w:rsid w:val="001E6F51"/>
    <w:rPr>
      <w:rFonts w:ascii="Courier New" w:hAnsi="Courier New"/>
    </w:rPr>
  </w:style>
  <w:style w:type="character" w:customStyle="1" w:styleId="WW8Num147z2">
    <w:name w:val="WW8Num147z2"/>
    <w:uiPriority w:val="99"/>
    <w:rsid w:val="001E6F51"/>
    <w:rPr>
      <w:rFonts w:ascii="Wingdings" w:hAnsi="Wingdings"/>
    </w:rPr>
  </w:style>
  <w:style w:type="character" w:customStyle="1" w:styleId="WW8Num149z0">
    <w:name w:val="WW8Num149z0"/>
    <w:uiPriority w:val="99"/>
    <w:rsid w:val="001E6F51"/>
    <w:rPr>
      <w:rFonts w:ascii="Times New Roman" w:hAnsi="Times New Roman"/>
      <w:b/>
      <w:sz w:val="24"/>
    </w:rPr>
  </w:style>
  <w:style w:type="character" w:customStyle="1" w:styleId="WW8Num149z1">
    <w:name w:val="WW8Num149z1"/>
    <w:uiPriority w:val="99"/>
    <w:rsid w:val="001E6F51"/>
    <w:rPr>
      <w:rFonts w:ascii="Courier New" w:hAnsi="Courier New"/>
    </w:rPr>
  </w:style>
  <w:style w:type="character" w:customStyle="1" w:styleId="WW8Num149z2">
    <w:name w:val="WW8Num149z2"/>
    <w:uiPriority w:val="99"/>
    <w:rsid w:val="001E6F51"/>
    <w:rPr>
      <w:rFonts w:ascii="Marlett" w:hAnsi="Marlett"/>
    </w:rPr>
  </w:style>
  <w:style w:type="character" w:customStyle="1" w:styleId="WW8Num149z3">
    <w:name w:val="WW8Num149z3"/>
    <w:uiPriority w:val="99"/>
    <w:rsid w:val="001E6F51"/>
    <w:rPr>
      <w:rFonts w:ascii="Symbol" w:hAnsi="Symbol"/>
    </w:rPr>
  </w:style>
  <w:style w:type="character" w:customStyle="1" w:styleId="WW8Num150z0">
    <w:name w:val="WW8Num150z0"/>
    <w:uiPriority w:val="99"/>
    <w:rsid w:val="001E6F51"/>
    <w:rPr>
      <w:rFonts w:ascii="Times New Roman" w:hAnsi="Times New Roman"/>
    </w:rPr>
  </w:style>
  <w:style w:type="character" w:customStyle="1" w:styleId="WW8Num150z1">
    <w:name w:val="WW8Num150z1"/>
    <w:uiPriority w:val="99"/>
    <w:rsid w:val="001E6F51"/>
    <w:rPr>
      <w:rFonts w:ascii="Courier New" w:hAnsi="Courier New"/>
    </w:rPr>
  </w:style>
  <w:style w:type="character" w:customStyle="1" w:styleId="WW8Num150z2">
    <w:name w:val="WW8Num150z2"/>
    <w:uiPriority w:val="99"/>
    <w:rsid w:val="001E6F51"/>
    <w:rPr>
      <w:rFonts w:ascii="Marlett" w:hAnsi="Marlett"/>
    </w:rPr>
  </w:style>
  <w:style w:type="character" w:customStyle="1" w:styleId="WW8Num150z3">
    <w:name w:val="WW8Num150z3"/>
    <w:uiPriority w:val="99"/>
    <w:rsid w:val="001E6F51"/>
    <w:rPr>
      <w:rFonts w:ascii="Symbol" w:hAnsi="Symbol"/>
    </w:rPr>
  </w:style>
  <w:style w:type="character" w:customStyle="1" w:styleId="WW8Num151z0">
    <w:name w:val="WW8Num151z0"/>
    <w:uiPriority w:val="99"/>
    <w:rsid w:val="001E6F51"/>
    <w:rPr>
      <w:rFonts w:ascii="Times New Roman" w:hAnsi="Times New Roman"/>
    </w:rPr>
  </w:style>
  <w:style w:type="character" w:customStyle="1" w:styleId="WW8Num151z1">
    <w:name w:val="WW8Num151z1"/>
    <w:uiPriority w:val="99"/>
    <w:rsid w:val="001E6F51"/>
    <w:rPr>
      <w:rFonts w:ascii="Courier New" w:hAnsi="Courier New"/>
    </w:rPr>
  </w:style>
  <w:style w:type="character" w:customStyle="1" w:styleId="WW8Num151z2">
    <w:name w:val="WW8Num151z2"/>
    <w:uiPriority w:val="99"/>
    <w:rsid w:val="001E6F51"/>
    <w:rPr>
      <w:rFonts w:ascii="Marlett" w:hAnsi="Marlett"/>
    </w:rPr>
  </w:style>
  <w:style w:type="character" w:customStyle="1" w:styleId="WW8Num151z3">
    <w:name w:val="WW8Num151z3"/>
    <w:uiPriority w:val="99"/>
    <w:rsid w:val="001E6F51"/>
    <w:rPr>
      <w:rFonts w:ascii="Symbol" w:hAnsi="Symbol"/>
    </w:rPr>
  </w:style>
  <w:style w:type="character" w:customStyle="1" w:styleId="WW8Num152z0">
    <w:name w:val="WW8Num152z0"/>
    <w:uiPriority w:val="99"/>
    <w:rsid w:val="001E6F51"/>
    <w:rPr>
      <w:rFonts w:ascii="Symbol" w:hAnsi="Symbol"/>
    </w:rPr>
  </w:style>
  <w:style w:type="character" w:customStyle="1" w:styleId="WW8Num152z1">
    <w:name w:val="WW8Num152z1"/>
    <w:uiPriority w:val="99"/>
    <w:rsid w:val="001E6F51"/>
    <w:rPr>
      <w:rFonts w:ascii="Courier New" w:hAnsi="Courier New"/>
    </w:rPr>
  </w:style>
  <w:style w:type="character" w:customStyle="1" w:styleId="WW8Num152z2">
    <w:name w:val="WW8Num152z2"/>
    <w:uiPriority w:val="99"/>
    <w:rsid w:val="001E6F51"/>
    <w:rPr>
      <w:rFonts w:ascii="Wingdings" w:hAnsi="Wingdings"/>
    </w:rPr>
  </w:style>
  <w:style w:type="character" w:customStyle="1" w:styleId="WW8Num153z0">
    <w:name w:val="WW8Num153z0"/>
    <w:uiPriority w:val="99"/>
    <w:rsid w:val="001E6F51"/>
    <w:rPr>
      <w:rFonts w:ascii="Symbol" w:hAnsi="Symbol"/>
    </w:rPr>
  </w:style>
  <w:style w:type="character" w:customStyle="1" w:styleId="WW8Num153z1">
    <w:name w:val="WW8Num153z1"/>
    <w:uiPriority w:val="99"/>
    <w:rsid w:val="001E6F51"/>
    <w:rPr>
      <w:rFonts w:ascii="Courier New" w:hAnsi="Courier New"/>
    </w:rPr>
  </w:style>
  <w:style w:type="character" w:customStyle="1" w:styleId="WW8Num153z2">
    <w:name w:val="WW8Num153z2"/>
    <w:uiPriority w:val="99"/>
    <w:rsid w:val="001E6F51"/>
    <w:rPr>
      <w:rFonts w:ascii="Wingdings" w:hAnsi="Wingdings"/>
    </w:rPr>
  </w:style>
  <w:style w:type="character" w:customStyle="1" w:styleId="WW8Num154z0">
    <w:name w:val="WW8Num154z0"/>
    <w:uiPriority w:val="99"/>
    <w:rsid w:val="001E6F51"/>
    <w:rPr>
      <w:rFonts w:ascii="Times New Roman" w:hAnsi="Times New Roman"/>
    </w:rPr>
  </w:style>
  <w:style w:type="character" w:customStyle="1" w:styleId="WW8Num154z1">
    <w:name w:val="WW8Num154z1"/>
    <w:uiPriority w:val="99"/>
    <w:rsid w:val="001E6F51"/>
    <w:rPr>
      <w:rFonts w:ascii="Courier New" w:hAnsi="Courier New"/>
    </w:rPr>
  </w:style>
  <w:style w:type="character" w:customStyle="1" w:styleId="WW8Num154z2">
    <w:name w:val="WW8Num154z2"/>
    <w:uiPriority w:val="99"/>
    <w:rsid w:val="001E6F51"/>
    <w:rPr>
      <w:rFonts w:ascii="Marlett" w:hAnsi="Marlett"/>
    </w:rPr>
  </w:style>
  <w:style w:type="character" w:customStyle="1" w:styleId="WW8Num154z3">
    <w:name w:val="WW8Num154z3"/>
    <w:uiPriority w:val="99"/>
    <w:rsid w:val="001E6F51"/>
    <w:rPr>
      <w:rFonts w:ascii="Symbol" w:hAnsi="Symbol"/>
    </w:rPr>
  </w:style>
  <w:style w:type="character" w:customStyle="1" w:styleId="WW8Num155z0">
    <w:name w:val="WW8Num155z0"/>
    <w:uiPriority w:val="99"/>
    <w:rsid w:val="001E6F51"/>
    <w:rPr>
      <w:rFonts w:ascii="Times New Roman" w:hAnsi="Times New Roman"/>
    </w:rPr>
  </w:style>
  <w:style w:type="character" w:customStyle="1" w:styleId="WW8Num155z1">
    <w:name w:val="WW8Num155z1"/>
    <w:uiPriority w:val="99"/>
    <w:rsid w:val="001E6F51"/>
    <w:rPr>
      <w:rFonts w:ascii="Courier New" w:hAnsi="Courier New"/>
    </w:rPr>
  </w:style>
  <w:style w:type="character" w:customStyle="1" w:styleId="WW8Num155z2">
    <w:name w:val="WW8Num155z2"/>
    <w:uiPriority w:val="99"/>
    <w:rsid w:val="001E6F51"/>
    <w:rPr>
      <w:rFonts w:ascii="Wingdings" w:hAnsi="Wingdings"/>
    </w:rPr>
  </w:style>
  <w:style w:type="character" w:customStyle="1" w:styleId="WW8Num155z3">
    <w:name w:val="WW8Num155z3"/>
    <w:uiPriority w:val="99"/>
    <w:rsid w:val="001E6F51"/>
    <w:rPr>
      <w:rFonts w:ascii="Symbol" w:hAnsi="Symbol"/>
    </w:rPr>
  </w:style>
  <w:style w:type="character" w:customStyle="1" w:styleId="WW8Num156z0">
    <w:name w:val="WW8Num156z0"/>
    <w:uiPriority w:val="99"/>
    <w:rsid w:val="001E6F51"/>
    <w:rPr>
      <w:rFonts w:ascii="Symbol" w:hAnsi="Symbol"/>
    </w:rPr>
  </w:style>
  <w:style w:type="character" w:customStyle="1" w:styleId="WW8Num156z1">
    <w:name w:val="WW8Num156z1"/>
    <w:uiPriority w:val="99"/>
    <w:rsid w:val="001E6F51"/>
    <w:rPr>
      <w:rFonts w:ascii="Courier New" w:hAnsi="Courier New"/>
    </w:rPr>
  </w:style>
  <w:style w:type="character" w:customStyle="1" w:styleId="WW8Num156z2">
    <w:name w:val="WW8Num156z2"/>
    <w:uiPriority w:val="99"/>
    <w:rsid w:val="001E6F51"/>
    <w:rPr>
      <w:rFonts w:ascii="Wingdings" w:hAnsi="Wingdings"/>
    </w:rPr>
  </w:style>
  <w:style w:type="character" w:customStyle="1" w:styleId="WW8Num157z0">
    <w:name w:val="WW8Num157z0"/>
    <w:uiPriority w:val="99"/>
    <w:rsid w:val="001E6F51"/>
    <w:rPr>
      <w:rFonts w:ascii="Times New Roman" w:hAnsi="Times New Roman"/>
    </w:rPr>
  </w:style>
  <w:style w:type="character" w:customStyle="1" w:styleId="WW8Num157z1">
    <w:name w:val="WW8Num157z1"/>
    <w:uiPriority w:val="99"/>
    <w:rsid w:val="001E6F51"/>
    <w:rPr>
      <w:rFonts w:ascii="Courier New" w:hAnsi="Courier New"/>
    </w:rPr>
  </w:style>
  <w:style w:type="character" w:customStyle="1" w:styleId="WW8Num157z2">
    <w:name w:val="WW8Num157z2"/>
    <w:uiPriority w:val="99"/>
    <w:rsid w:val="001E6F51"/>
    <w:rPr>
      <w:rFonts w:ascii="Marlett" w:hAnsi="Marlett"/>
    </w:rPr>
  </w:style>
  <w:style w:type="character" w:customStyle="1" w:styleId="WW8Num157z3">
    <w:name w:val="WW8Num157z3"/>
    <w:uiPriority w:val="99"/>
    <w:rsid w:val="001E6F51"/>
    <w:rPr>
      <w:rFonts w:ascii="Symbol" w:hAnsi="Symbol"/>
    </w:rPr>
  </w:style>
  <w:style w:type="character" w:customStyle="1" w:styleId="WW8Num158z0">
    <w:name w:val="WW8Num158z0"/>
    <w:uiPriority w:val="99"/>
    <w:rsid w:val="001E6F51"/>
    <w:rPr>
      <w:rFonts w:ascii="Symbol" w:hAnsi="Symbol"/>
    </w:rPr>
  </w:style>
  <w:style w:type="character" w:customStyle="1" w:styleId="WW8Num158z1">
    <w:name w:val="WW8Num158z1"/>
    <w:uiPriority w:val="99"/>
    <w:rsid w:val="001E6F51"/>
    <w:rPr>
      <w:rFonts w:ascii="Courier New" w:hAnsi="Courier New"/>
    </w:rPr>
  </w:style>
  <w:style w:type="character" w:customStyle="1" w:styleId="WW8Num158z2">
    <w:name w:val="WW8Num158z2"/>
    <w:uiPriority w:val="99"/>
    <w:rsid w:val="001E6F51"/>
    <w:rPr>
      <w:rFonts w:ascii="Wingdings" w:hAnsi="Wingdings"/>
    </w:rPr>
  </w:style>
  <w:style w:type="character" w:customStyle="1" w:styleId="WW8Num159z0">
    <w:name w:val="WW8Num159z0"/>
    <w:uiPriority w:val="99"/>
    <w:rsid w:val="001E6F51"/>
    <w:rPr>
      <w:rFonts w:ascii="Symbol" w:hAnsi="Symbol"/>
    </w:rPr>
  </w:style>
  <w:style w:type="character" w:customStyle="1" w:styleId="WW8Num159z1">
    <w:name w:val="WW8Num159z1"/>
    <w:uiPriority w:val="99"/>
    <w:rsid w:val="001E6F51"/>
    <w:rPr>
      <w:rFonts w:ascii="Courier New" w:hAnsi="Courier New"/>
    </w:rPr>
  </w:style>
  <w:style w:type="character" w:customStyle="1" w:styleId="WW8Num159z2">
    <w:name w:val="WW8Num159z2"/>
    <w:uiPriority w:val="99"/>
    <w:rsid w:val="001E6F51"/>
    <w:rPr>
      <w:rFonts w:ascii="Wingdings" w:hAnsi="Wingdings"/>
    </w:rPr>
  </w:style>
  <w:style w:type="character" w:customStyle="1" w:styleId="WW8Num159z3">
    <w:name w:val="WW8Num159z3"/>
    <w:uiPriority w:val="99"/>
    <w:rsid w:val="001E6F51"/>
    <w:rPr>
      <w:rFonts w:ascii="Symbol" w:hAnsi="Symbol"/>
    </w:rPr>
  </w:style>
  <w:style w:type="character" w:customStyle="1" w:styleId="WW8Num160z0">
    <w:name w:val="WW8Num160z0"/>
    <w:uiPriority w:val="99"/>
    <w:rsid w:val="001E6F51"/>
    <w:rPr>
      <w:rFonts w:ascii="Symbol" w:hAnsi="Symbol"/>
    </w:rPr>
  </w:style>
  <w:style w:type="character" w:customStyle="1" w:styleId="WW8Num160z1">
    <w:name w:val="WW8Num160z1"/>
    <w:uiPriority w:val="99"/>
    <w:rsid w:val="001E6F51"/>
    <w:rPr>
      <w:rFonts w:ascii="Courier New" w:hAnsi="Courier New"/>
    </w:rPr>
  </w:style>
  <w:style w:type="character" w:customStyle="1" w:styleId="WW8Num160z2">
    <w:name w:val="WW8Num160z2"/>
    <w:uiPriority w:val="99"/>
    <w:rsid w:val="001E6F51"/>
    <w:rPr>
      <w:rFonts w:ascii="Wingdings" w:hAnsi="Wingdings"/>
    </w:rPr>
  </w:style>
  <w:style w:type="character" w:customStyle="1" w:styleId="WW8Num161z0">
    <w:name w:val="WW8Num161z0"/>
    <w:uiPriority w:val="99"/>
    <w:rsid w:val="001E6F51"/>
    <w:rPr>
      <w:rFonts w:ascii="Symbol" w:hAnsi="Symbol"/>
    </w:rPr>
  </w:style>
  <w:style w:type="character" w:customStyle="1" w:styleId="WW8Num161z2">
    <w:name w:val="WW8Num161z2"/>
    <w:uiPriority w:val="99"/>
    <w:rsid w:val="001E6F51"/>
    <w:rPr>
      <w:rFonts w:ascii="Wingdings" w:hAnsi="Wingdings"/>
    </w:rPr>
  </w:style>
  <w:style w:type="character" w:customStyle="1" w:styleId="WW8Num161z4">
    <w:name w:val="WW8Num161z4"/>
    <w:uiPriority w:val="99"/>
    <w:rsid w:val="001E6F51"/>
    <w:rPr>
      <w:rFonts w:ascii="Courier New" w:hAnsi="Courier New"/>
    </w:rPr>
  </w:style>
  <w:style w:type="character" w:customStyle="1" w:styleId="WW8Num162z0">
    <w:name w:val="WW8Num162z0"/>
    <w:uiPriority w:val="99"/>
    <w:rsid w:val="001E6F51"/>
    <w:rPr>
      <w:rFonts w:ascii="Symbol" w:hAnsi="Symbol"/>
    </w:rPr>
  </w:style>
  <w:style w:type="character" w:customStyle="1" w:styleId="WW8Num162z1">
    <w:name w:val="WW8Num162z1"/>
    <w:uiPriority w:val="99"/>
    <w:rsid w:val="001E6F51"/>
    <w:rPr>
      <w:rFonts w:ascii="Courier New" w:hAnsi="Courier New"/>
    </w:rPr>
  </w:style>
  <w:style w:type="character" w:customStyle="1" w:styleId="WW8Num162z2">
    <w:name w:val="WW8Num162z2"/>
    <w:uiPriority w:val="99"/>
    <w:rsid w:val="001E6F51"/>
    <w:rPr>
      <w:rFonts w:ascii="Wingdings" w:hAnsi="Wingdings"/>
    </w:rPr>
  </w:style>
  <w:style w:type="character" w:customStyle="1" w:styleId="WW8Num163z0">
    <w:name w:val="WW8Num163z0"/>
    <w:uiPriority w:val="99"/>
    <w:rsid w:val="001E6F51"/>
    <w:rPr>
      <w:rFonts w:ascii="Symbol" w:hAnsi="Symbol"/>
    </w:rPr>
  </w:style>
  <w:style w:type="character" w:customStyle="1" w:styleId="WW8Num163z1">
    <w:name w:val="WW8Num163z1"/>
    <w:uiPriority w:val="99"/>
    <w:rsid w:val="001E6F51"/>
    <w:rPr>
      <w:rFonts w:ascii="Courier New" w:hAnsi="Courier New"/>
    </w:rPr>
  </w:style>
  <w:style w:type="character" w:customStyle="1" w:styleId="WW8Num163z2">
    <w:name w:val="WW8Num163z2"/>
    <w:uiPriority w:val="99"/>
    <w:rsid w:val="001E6F51"/>
    <w:rPr>
      <w:rFonts w:ascii="Wingdings" w:hAnsi="Wingdings"/>
    </w:rPr>
  </w:style>
  <w:style w:type="character" w:customStyle="1" w:styleId="WW8Num164z0">
    <w:name w:val="WW8Num164z0"/>
    <w:uiPriority w:val="99"/>
    <w:rsid w:val="001E6F51"/>
    <w:rPr>
      <w:rFonts w:ascii="Times New Roman" w:hAnsi="Times New Roman"/>
    </w:rPr>
  </w:style>
  <w:style w:type="character" w:customStyle="1" w:styleId="WW8Num164z1">
    <w:name w:val="WW8Num164z1"/>
    <w:uiPriority w:val="99"/>
    <w:rsid w:val="001E6F51"/>
    <w:rPr>
      <w:rFonts w:ascii="Courier New" w:hAnsi="Courier New"/>
    </w:rPr>
  </w:style>
  <w:style w:type="character" w:customStyle="1" w:styleId="WW8Num164z2">
    <w:name w:val="WW8Num164z2"/>
    <w:uiPriority w:val="99"/>
    <w:rsid w:val="001E6F51"/>
    <w:rPr>
      <w:rFonts w:ascii="Wingdings" w:hAnsi="Wingdings"/>
    </w:rPr>
  </w:style>
  <w:style w:type="character" w:customStyle="1" w:styleId="WW8Num164z3">
    <w:name w:val="WW8Num164z3"/>
    <w:uiPriority w:val="99"/>
    <w:rsid w:val="001E6F51"/>
    <w:rPr>
      <w:rFonts w:ascii="Symbol" w:hAnsi="Symbol"/>
    </w:rPr>
  </w:style>
  <w:style w:type="character" w:customStyle="1" w:styleId="WW8Num165z0">
    <w:name w:val="WW8Num165z0"/>
    <w:uiPriority w:val="99"/>
    <w:rsid w:val="001E6F51"/>
    <w:rPr>
      <w:rFonts w:ascii="Times New Roman" w:hAnsi="Times New Roman"/>
    </w:rPr>
  </w:style>
  <w:style w:type="character" w:customStyle="1" w:styleId="WW8Num165z1">
    <w:name w:val="WW8Num165z1"/>
    <w:uiPriority w:val="99"/>
    <w:rsid w:val="001E6F51"/>
    <w:rPr>
      <w:rFonts w:ascii="Courier New" w:hAnsi="Courier New"/>
    </w:rPr>
  </w:style>
  <w:style w:type="character" w:customStyle="1" w:styleId="WW8Num165z2">
    <w:name w:val="WW8Num165z2"/>
    <w:uiPriority w:val="99"/>
    <w:rsid w:val="001E6F51"/>
    <w:rPr>
      <w:rFonts w:ascii="Marlett" w:hAnsi="Marlett"/>
    </w:rPr>
  </w:style>
  <w:style w:type="character" w:customStyle="1" w:styleId="WW8Num165z3">
    <w:name w:val="WW8Num165z3"/>
    <w:uiPriority w:val="99"/>
    <w:rsid w:val="001E6F51"/>
    <w:rPr>
      <w:rFonts w:ascii="Symbol" w:hAnsi="Symbol"/>
    </w:rPr>
  </w:style>
  <w:style w:type="character" w:customStyle="1" w:styleId="WW8Num166z0">
    <w:name w:val="WW8Num166z0"/>
    <w:uiPriority w:val="99"/>
    <w:rsid w:val="001E6F51"/>
    <w:rPr>
      <w:rFonts w:ascii="Symbol" w:hAnsi="Symbol"/>
    </w:rPr>
  </w:style>
  <w:style w:type="character" w:customStyle="1" w:styleId="WW8Num166z1">
    <w:name w:val="WW8Num166z1"/>
    <w:uiPriority w:val="99"/>
    <w:rsid w:val="001E6F51"/>
    <w:rPr>
      <w:rFonts w:ascii="Courier New" w:hAnsi="Courier New"/>
    </w:rPr>
  </w:style>
  <w:style w:type="character" w:customStyle="1" w:styleId="WW8Num166z2">
    <w:name w:val="WW8Num166z2"/>
    <w:uiPriority w:val="99"/>
    <w:rsid w:val="001E6F51"/>
    <w:rPr>
      <w:rFonts w:ascii="Wingdings" w:hAnsi="Wingdings"/>
    </w:rPr>
  </w:style>
  <w:style w:type="character" w:customStyle="1" w:styleId="WW8Num167z0">
    <w:name w:val="WW8Num167z0"/>
    <w:uiPriority w:val="99"/>
    <w:rsid w:val="001E6F51"/>
    <w:rPr>
      <w:rFonts w:ascii="Times New Roman" w:hAnsi="Times New Roman"/>
      <w:b/>
      <w:sz w:val="24"/>
    </w:rPr>
  </w:style>
  <w:style w:type="character" w:customStyle="1" w:styleId="WW8Num167z1">
    <w:name w:val="WW8Num167z1"/>
    <w:uiPriority w:val="99"/>
    <w:rsid w:val="001E6F51"/>
    <w:rPr>
      <w:rFonts w:ascii="Courier New" w:hAnsi="Courier New"/>
    </w:rPr>
  </w:style>
  <w:style w:type="character" w:customStyle="1" w:styleId="WW8Num167z2">
    <w:name w:val="WW8Num167z2"/>
    <w:uiPriority w:val="99"/>
    <w:rsid w:val="001E6F51"/>
    <w:rPr>
      <w:rFonts w:ascii="Marlett" w:hAnsi="Marlett"/>
    </w:rPr>
  </w:style>
  <w:style w:type="character" w:customStyle="1" w:styleId="WW8Num167z3">
    <w:name w:val="WW8Num167z3"/>
    <w:uiPriority w:val="99"/>
    <w:rsid w:val="001E6F51"/>
    <w:rPr>
      <w:rFonts w:ascii="Symbol" w:hAnsi="Symbol"/>
    </w:rPr>
  </w:style>
  <w:style w:type="character" w:customStyle="1" w:styleId="WW8Num168z0">
    <w:name w:val="WW8Num168z0"/>
    <w:uiPriority w:val="99"/>
    <w:rsid w:val="001E6F51"/>
    <w:rPr>
      <w:rFonts w:ascii="Symbol" w:hAnsi="Symbol"/>
    </w:rPr>
  </w:style>
  <w:style w:type="character" w:customStyle="1" w:styleId="WW8Num168z1">
    <w:name w:val="WW8Num168z1"/>
    <w:uiPriority w:val="99"/>
    <w:rsid w:val="001E6F51"/>
    <w:rPr>
      <w:rFonts w:ascii="Courier New" w:hAnsi="Courier New"/>
    </w:rPr>
  </w:style>
  <w:style w:type="character" w:customStyle="1" w:styleId="WW8Num168z2">
    <w:name w:val="WW8Num168z2"/>
    <w:uiPriority w:val="99"/>
    <w:rsid w:val="001E6F51"/>
    <w:rPr>
      <w:rFonts w:ascii="Wingdings" w:hAnsi="Wingdings"/>
    </w:rPr>
  </w:style>
  <w:style w:type="character" w:customStyle="1" w:styleId="WW8Num169z0">
    <w:name w:val="WW8Num169z0"/>
    <w:uiPriority w:val="99"/>
    <w:rsid w:val="001E6F51"/>
    <w:rPr>
      <w:rFonts w:ascii="Symbol" w:hAnsi="Symbol"/>
    </w:rPr>
  </w:style>
  <w:style w:type="character" w:customStyle="1" w:styleId="WW8Num169z1">
    <w:name w:val="WW8Num169z1"/>
    <w:uiPriority w:val="99"/>
    <w:rsid w:val="001E6F51"/>
    <w:rPr>
      <w:rFonts w:ascii="Courier New" w:hAnsi="Courier New"/>
    </w:rPr>
  </w:style>
  <w:style w:type="character" w:customStyle="1" w:styleId="WW8Num169z2">
    <w:name w:val="WW8Num169z2"/>
    <w:uiPriority w:val="99"/>
    <w:rsid w:val="001E6F51"/>
    <w:rPr>
      <w:rFonts w:ascii="Wingdings" w:hAnsi="Wingdings"/>
    </w:rPr>
  </w:style>
  <w:style w:type="character" w:customStyle="1" w:styleId="WW8Num170z0">
    <w:name w:val="WW8Num170z0"/>
    <w:uiPriority w:val="99"/>
    <w:rsid w:val="001E6F51"/>
    <w:rPr>
      <w:rFonts w:ascii="Symbol" w:hAnsi="Symbol"/>
    </w:rPr>
  </w:style>
  <w:style w:type="character" w:customStyle="1" w:styleId="WW8Num170z1">
    <w:name w:val="WW8Num170z1"/>
    <w:uiPriority w:val="99"/>
    <w:rsid w:val="001E6F51"/>
    <w:rPr>
      <w:rFonts w:ascii="Courier New" w:hAnsi="Courier New"/>
    </w:rPr>
  </w:style>
  <w:style w:type="character" w:customStyle="1" w:styleId="WW8Num170z2">
    <w:name w:val="WW8Num170z2"/>
    <w:uiPriority w:val="99"/>
    <w:rsid w:val="001E6F51"/>
    <w:rPr>
      <w:rFonts w:ascii="Wingdings" w:hAnsi="Wingdings"/>
    </w:rPr>
  </w:style>
  <w:style w:type="character" w:customStyle="1" w:styleId="WW8Num171z0">
    <w:name w:val="WW8Num171z0"/>
    <w:uiPriority w:val="99"/>
    <w:rsid w:val="001E6F51"/>
    <w:rPr>
      <w:rFonts w:ascii="Times New Roman" w:hAnsi="Times New Roman"/>
    </w:rPr>
  </w:style>
  <w:style w:type="character" w:customStyle="1" w:styleId="WW8Num171z1">
    <w:name w:val="WW8Num171z1"/>
    <w:uiPriority w:val="99"/>
    <w:rsid w:val="001E6F51"/>
    <w:rPr>
      <w:rFonts w:ascii="Courier New" w:hAnsi="Courier New"/>
    </w:rPr>
  </w:style>
  <w:style w:type="character" w:customStyle="1" w:styleId="WW8Num171z2">
    <w:name w:val="WW8Num171z2"/>
    <w:uiPriority w:val="99"/>
    <w:rsid w:val="001E6F51"/>
    <w:rPr>
      <w:rFonts w:ascii="Marlett" w:hAnsi="Marlett"/>
    </w:rPr>
  </w:style>
  <w:style w:type="character" w:customStyle="1" w:styleId="WW8Num171z3">
    <w:name w:val="WW8Num171z3"/>
    <w:uiPriority w:val="99"/>
    <w:rsid w:val="001E6F51"/>
    <w:rPr>
      <w:rFonts w:ascii="Symbol" w:hAnsi="Symbol"/>
    </w:rPr>
  </w:style>
  <w:style w:type="character" w:customStyle="1" w:styleId="WW8Num172z0">
    <w:name w:val="WW8Num172z0"/>
    <w:uiPriority w:val="99"/>
    <w:rsid w:val="001E6F51"/>
    <w:rPr>
      <w:rFonts w:ascii="Symbol" w:hAnsi="Symbol"/>
    </w:rPr>
  </w:style>
  <w:style w:type="character" w:customStyle="1" w:styleId="WW8Num173z0">
    <w:name w:val="WW8Num173z0"/>
    <w:uiPriority w:val="99"/>
    <w:rsid w:val="001E6F51"/>
    <w:rPr>
      <w:rFonts w:ascii="Symbol" w:hAnsi="Symbol"/>
    </w:rPr>
  </w:style>
  <w:style w:type="character" w:customStyle="1" w:styleId="WW8Num173z1">
    <w:name w:val="WW8Num173z1"/>
    <w:uiPriority w:val="99"/>
    <w:rsid w:val="001E6F51"/>
    <w:rPr>
      <w:rFonts w:ascii="Courier New" w:hAnsi="Courier New"/>
    </w:rPr>
  </w:style>
  <w:style w:type="character" w:customStyle="1" w:styleId="WW8Num173z2">
    <w:name w:val="WW8Num173z2"/>
    <w:uiPriority w:val="99"/>
    <w:rsid w:val="001E6F51"/>
    <w:rPr>
      <w:rFonts w:ascii="Wingdings" w:hAnsi="Wingdings"/>
    </w:rPr>
  </w:style>
  <w:style w:type="character" w:customStyle="1" w:styleId="WW8Num174z0">
    <w:name w:val="WW8Num174z0"/>
    <w:uiPriority w:val="99"/>
    <w:rsid w:val="001E6F51"/>
    <w:rPr>
      <w:rFonts w:ascii="Times New Roman" w:hAnsi="Times New Roman"/>
    </w:rPr>
  </w:style>
  <w:style w:type="character" w:customStyle="1" w:styleId="WW8Num174z1">
    <w:name w:val="WW8Num174z1"/>
    <w:uiPriority w:val="99"/>
    <w:rsid w:val="001E6F51"/>
    <w:rPr>
      <w:rFonts w:ascii="Courier New" w:hAnsi="Courier New"/>
    </w:rPr>
  </w:style>
  <w:style w:type="character" w:customStyle="1" w:styleId="WW8Num174z2">
    <w:name w:val="WW8Num174z2"/>
    <w:uiPriority w:val="99"/>
    <w:rsid w:val="001E6F51"/>
    <w:rPr>
      <w:rFonts w:ascii="Marlett" w:hAnsi="Marlett"/>
    </w:rPr>
  </w:style>
  <w:style w:type="character" w:customStyle="1" w:styleId="WW8Num174z3">
    <w:name w:val="WW8Num174z3"/>
    <w:uiPriority w:val="99"/>
    <w:rsid w:val="001E6F51"/>
    <w:rPr>
      <w:rFonts w:ascii="Symbol" w:hAnsi="Symbol"/>
    </w:rPr>
  </w:style>
  <w:style w:type="character" w:customStyle="1" w:styleId="WW8Num175z0">
    <w:name w:val="WW8Num175z0"/>
    <w:uiPriority w:val="99"/>
    <w:rsid w:val="001E6F51"/>
    <w:rPr>
      <w:rFonts w:ascii="Symbol" w:hAnsi="Symbol"/>
    </w:rPr>
  </w:style>
  <w:style w:type="character" w:customStyle="1" w:styleId="WW8Num175z1">
    <w:name w:val="WW8Num175z1"/>
    <w:uiPriority w:val="99"/>
    <w:rsid w:val="001E6F51"/>
    <w:rPr>
      <w:rFonts w:ascii="Courier New" w:hAnsi="Courier New"/>
    </w:rPr>
  </w:style>
  <w:style w:type="character" w:customStyle="1" w:styleId="WW8Num175z2">
    <w:name w:val="WW8Num175z2"/>
    <w:uiPriority w:val="99"/>
    <w:rsid w:val="001E6F51"/>
    <w:rPr>
      <w:rFonts w:ascii="Wingdings" w:hAnsi="Wingdings"/>
    </w:rPr>
  </w:style>
  <w:style w:type="character" w:customStyle="1" w:styleId="WW8Num176z0">
    <w:name w:val="WW8Num176z0"/>
    <w:uiPriority w:val="99"/>
    <w:rsid w:val="001E6F51"/>
    <w:rPr>
      <w:rFonts w:ascii="Symbol" w:hAnsi="Symbol"/>
    </w:rPr>
  </w:style>
  <w:style w:type="character" w:customStyle="1" w:styleId="WW8Num176z1">
    <w:name w:val="WW8Num176z1"/>
    <w:uiPriority w:val="99"/>
    <w:rsid w:val="001E6F51"/>
    <w:rPr>
      <w:rFonts w:ascii="Courier New" w:hAnsi="Courier New"/>
    </w:rPr>
  </w:style>
  <w:style w:type="character" w:customStyle="1" w:styleId="WW8Num176z2">
    <w:name w:val="WW8Num176z2"/>
    <w:uiPriority w:val="99"/>
    <w:rsid w:val="001E6F51"/>
    <w:rPr>
      <w:rFonts w:ascii="Wingdings" w:hAnsi="Wingdings"/>
    </w:rPr>
  </w:style>
  <w:style w:type="character" w:customStyle="1" w:styleId="WW8Num177z0">
    <w:name w:val="WW8Num177z0"/>
    <w:uiPriority w:val="99"/>
    <w:rsid w:val="001E6F51"/>
    <w:rPr>
      <w:rFonts w:ascii="Symbol" w:hAnsi="Symbol"/>
    </w:rPr>
  </w:style>
  <w:style w:type="character" w:customStyle="1" w:styleId="WW8Num177z4">
    <w:name w:val="WW8Num177z4"/>
    <w:uiPriority w:val="99"/>
    <w:rsid w:val="001E6F51"/>
    <w:rPr>
      <w:rFonts w:ascii="Courier New" w:hAnsi="Courier New"/>
    </w:rPr>
  </w:style>
  <w:style w:type="character" w:customStyle="1" w:styleId="WW8Num177z5">
    <w:name w:val="WW8Num177z5"/>
    <w:uiPriority w:val="99"/>
    <w:rsid w:val="001E6F51"/>
    <w:rPr>
      <w:rFonts w:ascii="Wingdings" w:hAnsi="Wingdings"/>
    </w:rPr>
  </w:style>
  <w:style w:type="character" w:customStyle="1" w:styleId="WW8Num179z0">
    <w:name w:val="WW8Num179z0"/>
    <w:uiPriority w:val="99"/>
    <w:rsid w:val="001E6F51"/>
    <w:rPr>
      <w:rFonts w:ascii="Times New Roman" w:hAnsi="Times New Roman"/>
      <w:b/>
      <w:sz w:val="24"/>
    </w:rPr>
  </w:style>
  <w:style w:type="character" w:customStyle="1" w:styleId="WW8Num179z2">
    <w:name w:val="WW8Num179z2"/>
    <w:uiPriority w:val="99"/>
    <w:rsid w:val="001E6F51"/>
    <w:rPr>
      <w:rFonts w:ascii="Marlett" w:hAnsi="Marlett"/>
    </w:rPr>
  </w:style>
  <w:style w:type="character" w:customStyle="1" w:styleId="WW8Num179z3">
    <w:name w:val="WW8Num179z3"/>
    <w:uiPriority w:val="99"/>
    <w:rsid w:val="001E6F51"/>
    <w:rPr>
      <w:rFonts w:ascii="Symbol" w:hAnsi="Symbol"/>
    </w:rPr>
  </w:style>
  <w:style w:type="character" w:customStyle="1" w:styleId="WW8Num179z4">
    <w:name w:val="WW8Num179z4"/>
    <w:uiPriority w:val="99"/>
    <w:rsid w:val="001E6F51"/>
    <w:rPr>
      <w:rFonts w:ascii="Courier New" w:hAnsi="Courier New"/>
    </w:rPr>
  </w:style>
  <w:style w:type="character" w:customStyle="1" w:styleId="WW8Num180z0">
    <w:name w:val="WW8Num180z0"/>
    <w:uiPriority w:val="99"/>
    <w:rsid w:val="001E6F51"/>
    <w:rPr>
      <w:rFonts w:ascii="Times New Roman" w:hAnsi="Times New Roman"/>
    </w:rPr>
  </w:style>
  <w:style w:type="character" w:customStyle="1" w:styleId="WW8Num180z1">
    <w:name w:val="WW8Num180z1"/>
    <w:uiPriority w:val="99"/>
    <w:rsid w:val="001E6F51"/>
    <w:rPr>
      <w:rFonts w:ascii="Courier New" w:hAnsi="Courier New"/>
    </w:rPr>
  </w:style>
  <w:style w:type="character" w:customStyle="1" w:styleId="WW8Num180z2">
    <w:name w:val="WW8Num180z2"/>
    <w:uiPriority w:val="99"/>
    <w:rsid w:val="001E6F51"/>
    <w:rPr>
      <w:rFonts w:ascii="Marlett" w:hAnsi="Marlett"/>
    </w:rPr>
  </w:style>
  <w:style w:type="character" w:customStyle="1" w:styleId="WW8Num180z3">
    <w:name w:val="WW8Num180z3"/>
    <w:uiPriority w:val="99"/>
    <w:rsid w:val="001E6F51"/>
    <w:rPr>
      <w:rFonts w:ascii="Symbol" w:hAnsi="Symbol"/>
    </w:rPr>
  </w:style>
  <w:style w:type="character" w:customStyle="1" w:styleId="WW8Num181z0">
    <w:name w:val="WW8Num181z0"/>
    <w:uiPriority w:val="99"/>
    <w:rsid w:val="001E6F51"/>
    <w:rPr>
      <w:rFonts w:ascii="Symbol" w:hAnsi="Symbol"/>
    </w:rPr>
  </w:style>
  <w:style w:type="character" w:customStyle="1" w:styleId="WW8Num181z1">
    <w:name w:val="WW8Num181z1"/>
    <w:uiPriority w:val="99"/>
    <w:rsid w:val="001E6F51"/>
    <w:rPr>
      <w:rFonts w:ascii="Courier New" w:hAnsi="Courier New"/>
    </w:rPr>
  </w:style>
  <w:style w:type="character" w:customStyle="1" w:styleId="WW8Num181z2">
    <w:name w:val="WW8Num181z2"/>
    <w:uiPriority w:val="99"/>
    <w:rsid w:val="001E6F51"/>
    <w:rPr>
      <w:rFonts w:ascii="Wingdings" w:hAnsi="Wingdings"/>
    </w:rPr>
  </w:style>
  <w:style w:type="character" w:customStyle="1" w:styleId="WW8Num183z0">
    <w:name w:val="WW8Num183z0"/>
    <w:uiPriority w:val="99"/>
    <w:rsid w:val="001E6F51"/>
    <w:rPr>
      <w:rFonts w:ascii="Symbol" w:hAnsi="Symbol"/>
    </w:rPr>
  </w:style>
  <w:style w:type="character" w:customStyle="1" w:styleId="WW8Num183z1">
    <w:name w:val="WW8Num183z1"/>
    <w:uiPriority w:val="99"/>
    <w:rsid w:val="001E6F51"/>
    <w:rPr>
      <w:rFonts w:ascii="Courier New" w:hAnsi="Courier New"/>
    </w:rPr>
  </w:style>
  <w:style w:type="character" w:customStyle="1" w:styleId="WW8Num183z2">
    <w:name w:val="WW8Num183z2"/>
    <w:uiPriority w:val="99"/>
    <w:rsid w:val="001E6F51"/>
    <w:rPr>
      <w:rFonts w:ascii="Wingdings" w:hAnsi="Wingdings"/>
    </w:rPr>
  </w:style>
  <w:style w:type="character" w:customStyle="1" w:styleId="WW8Num184z0">
    <w:name w:val="WW8Num184z0"/>
    <w:uiPriority w:val="99"/>
    <w:rsid w:val="001E6F51"/>
    <w:rPr>
      <w:rFonts w:ascii="Times New Roman" w:hAnsi="Times New Roman"/>
    </w:rPr>
  </w:style>
  <w:style w:type="character" w:customStyle="1" w:styleId="WW8Num184z1">
    <w:name w:val="WW8Num184z1"/>
    <w:uiPriority w:val="99"/>
    <w:rsid w:val="001E6F51"/>
    <w:rPr>
      <w:rFonts w:ascii="Courier New" w:hAnsi="Courier New"/>
    </w:rPr>
  </w:style>
  <w:style w:type="character" w:customStyle="1" w:styleId="WW8Num184z2">
    <w:name w:val="WW8Num184z2"/>
    <w:uiPriority w:val="99"/>
    <w:rsid w:val="001E6F51"/>
    <w:rPr>
      <w:rFonts w:ascii="Marlett" w:hAnsi="Marlett"/>
    </w:rPr>
  </w:style>
  <w:style w:type="character" w:customStyle="1" w:styleId="WW8Num184z3">
    <w:name w:val="WW8Num184z3"/>
    <w:uiPriority w:val="99"/>
    <w:rsid w:val="001E6F51"/>
    <w:rPr>
      <w:rFonts w:ascii="Symbol" w:hAnsi="Symbol"/>
    </w:rPr>
  </w:style>
  <w:style w:type="character" w:customStyle="1" w:styleId="WW8Num186z0">
    <w:name w:val="WW8Num186z0"/>
    <w:uiPriority w:val="99"/>
    <w:rsid w:val="001E6F51"/>
    <w:rPr>
      <w:rFonts w:ascii="Times New Roman" w:hAnsi="Times New Roman"/>
    </w:rPr>
  </w:style>
  <w:style w:type="character" w:customStyle="1" w:styleId="WW8Num186z1">
    <w:name w:val="WW8Num186z1"/>
    <w:uiPriority w:val="99"/>
    <w:rsid w:val="001E6F51"/>
    <w:rPr>
      <w:rFonts w:ascii="Courier New" w:hAnsi="Courier New"/>
    </w:rPr>
  </w:style>
  <w:style w:type="character" w:customStyle="1" w:styleId="WW8Num186z2">
    <w:name w:val="WW8Num186z2"/>
    <w:uiPriority w:val="99"/>
    <w:rsid w:val="001E6F51"/>
    <w:rPr>
      <w:rFonts w:ascii="Wingdings" w:hAnsi="Wingdings"/>
    </w:rPr>
  </w:style>
  <w:style w:type="character" w:customStyle="1" w:styleId="WW8Num186z3">
    <w:name w:val="WW8Num186z3"/>
    <w:uiPriority w:val="99"/>
    <w:rsid w:val="001E6F51"/>
    <w:rPr>
      <w:rFonts w:ascii="Symbol" w:hAnsi="Symbol"/>
    </w:rPr>
  </w:style>
  <w:style w:type="character" w:customStyle="1" w:styleId="WW8Num187z0">
    <w:name w:val="WW8Num187z0"/>
    <w:uiPriority w:val="99"/>
    <w:rsid w:val="001E6F51"/>
    <w:rPr>
      <w:rFonts w:ascii="Symbol" w:hAnsi="Symbol"/>
    </w:rPr>
  </w:style>
  <w:style w:type="character" w:customStyle="1" w:styleId="WW8Num187z1">
    <w:name w:val="WW8Num187z1"/>
    <w:uiPriority w:val="99"/>
    <w:rsid w:val="001E6F51"/>
    <w:rPr>
      <w:rFonts w:ascii="Courier New" w:hAnsi="Courier New"/>
    </w:rPr>
  </w:style>
  <w:style w:type="character" w:customStyle="1" w:styleId="WW8Num187z2">
    <w:name w:val="WW8Num187z2"/>
    <w:uiPriority w:val="99"/>
    <w:rsid w:val="001E6F51"/>
    <w:rPr>
      <w:rFonts w:ascii="Wingdings" w:hAnsi="Wingdings"/>
    </w:rPr>
  </w:style>
  <w:style w:type="character" w:customStyle="1" w:styleId="WW8Num188z0">
    <w:name w:val="WW8Num188z0"/>
    <w:uiPriority w:val="99"/>
    <w:rsid w:val="001E6F51"/>
    <w:rPr>
      <w:rFonts w:ascii="Symbol" w:hAnsi="Symbol"/>
    </w:rPr>
  </w:style>
  <w:style w:type="character" w:customStyle="1" w:styleId="WW8Num188z1">
    <w:name w:val="WW8Num188z1"/>
    <w:uiPriority w:val="99"/>
    <w:rsid w:val="001E6F51"/>
    <w:rPr>
      <w:rFonts w:ascii="Courier New" w:hAnsi="Courier New"/>
    </w:rPr>
  </w:style>
  <w:style w:type="character" w:customStyle="1" w:styleId="WW8Num188z2">
    <w:name w:val="WW8Num188z2"/>
    <w:uiPriority w:val="99"/>
    <w:rsid w:val="001E6F51"/>
    <w:rPr>
      <w:rFonts w:ascii="Wingdings" w:hAnsi="Wingdings"/>
    </w:rPr>
  </w:style>
  <w:style w:type="character" w:customStyle="1" w:styleId="WW8Num190z0">
    <w:name w:val="WW8Num190z0"/>
    <w:uiPriority w:val="99"/>
    <w:rsid w:val="001E6F51"/>
    <w:rPr>
      <w:rFonts w:ascii="Symbol" w:hAnsi="Symbol"/>
    </w:rPr>
  </w:style>
  <w:style w:type="character" w:customStyle="1" w:styleId="WW8Num190z1">
    <w:name w:val="WW8Num190z1"/>
    <w:uiPriority w:val="99"/>
    <w:rsid w:val="001E6F51"/>
    <w:rPr>
      <w:rFonts w:ascii="Courier New" w:hAnsi="Courier New"/>
    </w:rPr>
  </w:style>
  <w:style w:type="character" w:customStyle="1" w:styleId="WW8Num190z2">
    <w:name w:val="WW8Num190z2"/>
    <w:uiPriority w:val="99"/>
    <w:rsid w:val="001E6F51"/>
    <w:rPr>
      <w:rFonts w:ascii="Wingdings" w:hAnsi="Wingdings"/>
    </w:rPr>
  </w:style>
  <w:style w:type="character" w:customStyle="1" w:styleId="WW8Num191z0">
    <w:name w:val="WW8Num191z0"/>
    <w:uiPriority w:val="99"/>
    <w:rsid w:val="001E6F51"/>
    <w:rPr>
      <w:rFonts w:ascii="Symbol" w:hAnsi="Symbol"/>
    </w:rPr>
  </w:style>
  <w:style w:type="character" w:customStyle="1" w:styleId="WW8Num191z2">
    <w:name w:val="WW8Num191z2"/>
    <w:uiPriority w:val="99"/>
    <w:rsid w:val="001E6F51"/>
    <w:rPr>
      <w:rFonts w:ascii="Wingdings" w:hAnsi="Wingdings"/>
    </w:rPr>
  </w:style>
  <w:style w:type="character" w:customStyle="1" w:styleId="WW8Num191z4">
    <w:name w:val="WW8Num191z4"/>
    <w:uiPriority w:val="99"/>
    <w:rsid w:val="001E6F51"/>
    <w:rPr>
      <w:rFonts w:ascii="Courier New" w:hAnsi="Courier New"/>
    </w:rPr>
  </w:style>
  <w:style w:type="character" w:customStyle="1" w:styleId="WW8Num192z0">
    <w:name w:val="WW8Num192z0"/>
    <w:uiPriority w:val="99"/>
    <w:rsid w:val="001E6F51"/>
    <w:rPr>
      <w:rFonts w:ascii="Times New Roman" w:hAnsi="Times New Roman"/>
      <w:b/>
      <w:sz w:val="24"/>
    </w:rPr>
  </w:style>
  <w:style w:type="character" w:customStyle="1" w:styleId="WW8Num192z1">
    <w:name w:val="WW8Num192z1"/>
    <w:uiPriority w:val="99"/>
    <w:rsid w:val="001E6F51"/>
    <w:rPr>
      <w:rFonts w:ascii="Courier New" w:hAnsi="Courier New"/>
    </w:rPr>
  </w:style>
  <w:style w:type="character" w:customStyle="1" w:styleId="WW8Num192z2">
    <w:name w:val="WW8Num192z2"/>
    <w:uiPriority w:val="99"/>
    <w:rsid w:val="001E6F51"/>
    <w:rPr>
      <w:rFonts w:ascii="Wingdings" w:hAnsi="Wingdings"/>
    </w:rPr>
  </w:style>
  <w:style w:type="character" w:customStyle="1" w:styleId="WW8Num192z3">
    <w:name w:val="WW8Num192z3"/>
    <w:uiPriority w:val="99"/>
    <w:rsid w:val="001E6F51"/>
    <w:rPr>
      <w:rFonts w:ascii="Symbol" w:hAnsi="Symbol"/>
    </w:rPr>
  </w:style>
  <w:style w:type="character" w:customStyle="1" w:styleId="WW8Num193z0">
    <w:name w:val="WW8Num193z0"/>
    <w:uiPriority w:val="99"/>
    <w:rsid w:val="001E6F51"/>
    <w:rPr>
      <w:rFonts w:ascii="Symbol" w:hAnsi="Symbol"/>
    </w:rPr>
  </w:style>
  <w:style w:type="character" w:customStyle="1" w:styleId="WW8Num193z1">
    <w:name w:val="WW8Num193z1"/>
    <w:uiPriority w:val="99"/>
    <w:rsid w:val="001E6F51"/>
    <w:rPr>
      <w:rFonts w:ascii="Courier New" w:hAnsi="Courier New"/>
    </w:rPr>
  </w:style>
  <w:style w:type="character" w:customStyle="1" w:styleId="WW8Num193z2">
    <w:name w:val="WW8Num193z2"/>
    <w:uiPriority w:val="99"/>
    <w:rsid w:val="001E6F51"/>
    <w:rPr>
      <w:rFonts w:ascii="Wingdings" w:hAnsi="Wingdings"/>
    </w:rPr>
  </w:style>
  <w:style w:type="character" w:customStyle="1" w:styleId="WW8Num194z0">
    <w:name w:val="WW8Num194z0"/>
    <w:uiPriority w:val="99"/>
    <w:rsid w:val="001E6F51"/>
    <w:rPr>
      <w:rFonts w:ascii="Times New Roman" w:hAnsi="Times New Roman"/>
      <w:b/>
      <w:sz w:val="24"/>
    </w:rPr>
  </w:style>
  <w:style w:type="character" w:customStyle="1" w:styleId="WW8Num194z1">
    <w:name w:val="WW8Num194z1"/>
    <w:uiPriority w:val="99"/>
    <w:rsid w:val="001E6F51"/>
    <w:rPr>
      <w:rFonts w:ascii="Courier New" w:hAnsi="Courier New"/>
    </w:rPr>
  </w:style>
  <w:style w:type="character" w:customStyle="1" w:styleId="WW8Num194z2">
    <w:name w:val="WW8Num194z2"/>
    <w:uiPriority w:val="99"/>
    <w:rsid w:val="001E6F51"/>
    <w:rPr>
      <w:rFonts w:ascii="Marlett" w:hAnsi="Marlett"/>
    </w:rPr>
  </w:style>
  <w:style w:type="character" w:customStyle="1" w:styleId="WW8Num194z3">
    <w:name w:val="WW8Num194z3"/>
    <w:uiPriority w:val="99"/>
    <w:rsid w:val="001E6F51"/>
    <w:rPr>
      <w:rFonts w:ascii="Symbol" w:hAnsi="Symbol"/>
    </w:rPr>
  </w:style>
  <w:style w:type="character" w:customStyle="1" w:styleId="WW8Num195z0">
    <w:name w:val="WW8Num195z0"/>
    <w:uiPriority w:val="99"/>
    <w:rsid w:val="001E6F51"/>
    <w:rPr>
      <w:rFonts w:ascii="Symbol" w:hAnsi="Symbol"/>
    </w:rPr>
  </w:style>
  <w:style w:type="character" w:customStyle="1" w:styleId="WW8Num195z1">
    <w:name w:val="WW8Num195z1"/>
    <w:uiPriority w:val="99"/>
    <w:rsid w:val="001E6F51"/>
    <w:rPr>
      <w:rFonts w:ascii="Courier New" w:hAnsi="Courier New"/>
    </w:rPr>
  </w:style>
  <w:style w:type="character" w:customStyle="1" w:styleId="WW8Num195z2">
    <w:name w:val="WW8Num195z2"/>
    <w:uiPriority w:val="99"/>
    <w:rsid w:val="001E6F51"/>
    <w:rPr>
      <w:rFonts w:ascii="Wingdings" w:hAnsi="Wingdings"/>
    </w:rPr>
  </w:style>
  <w:style w:type="character" w:customStyle="1" w:styleId="WW8Num197z0">
    <w:name w:val="WW8Num197z0"/>
    <w:uiPriority w:val="99"/>
    <w:rsid w:val="001E6F51"/>
    <w:rPr>
      <w:rFonts w:ascii="Times New Roman" w:hAnsi="Times New Roman"/>
    </w:rPr>
  </w:style>
  <w:style w:type="character" w:customStyle="1" w:styleId="WW8Num198z0">
    <w:name w:val="WW8Num198z0"/>
    <w:uiPriority w:val="99"/>
    <w:rsid w:val="001E6F51"/>
    <w:rPr>
      <w:rFonts w:ascii="Symbol" w:hAnsi="Symbol"/>
    </w:rPr>
  </w:style>
  <w:style w:type="character" w:customStyle="1" w:styleId="WW8Num198z1">
    <w:name w:val="WW8Num198z1"/>
    <w:uiPriority w:val="99"/>
    <w:rsid w:val="001E6F51"/>
    <w:rPr>
      <w:rFonts w:ascii="Courier New" w:hAnsi="Courier New"/>
    </w:rPr>
  </w:style>
  <w:style w:type="character" w:customStyle="1" w:styleId="WW8Num198z2">
    <w:name w:val="WW8Num198z2"/>
    <w:uiPriority w:val="99"/>
    <w:rsid w:val="001E6F51"/>
    <w:rPr>
      <w:rFonts w:ascii="Wingdings" w:hAnsi="Wingdings"/>
    </w:rPr>
  </w:style>
  <w:style w:type="character" w:customStyle="1" w:styleId="WW8Num198z3">
    <w:name w:val="WW8Num198z3"/>
    <w:uiPriority w:val="99"/>
    <w:rsid w:val="001E6F51"/>
    <w:rPr>
      <w:rFonts w:ascii="Symbol" w:hAnsi="Symbol"/>
    </w:rPr>
  </w:style>
  <w:style w:type="character" w:customStyle="1" w:styleId="WW8Num199z0">
    <w:name w:val="WW8Num199z0"/>
    <w:uiPriority w:val="99"/>
    <w:rsid w:val="001E6F51"/>
    <w:rPr>
      <w:rFonts w:ascii="Times New Roman" w:hAnsi="Times New Roman"/>
      <w:b/>
      <w:sz w:val="24"/>
    </w:rPr>
  </w:style>
  <w:style w:type="character" w:customStyle="1" w:styleId="WW8Num199z1">
    <w:name w:val="WW8Num199z1"/>
    <w:uiPriority w:val="99"/>
    <w:rsid w:val="001E6F51"/>
    <w:rPr>
      <w:rFonts w:ascii="Courier New" w:hAnsi="Courier New"/>
    </w:rPr>
  </w:style>
  <w:style w:type="character" w:customStyle="1" w:styleId="WW8Num199z2">
    <w:name w:val="WW8Num199z2"/>
    <w:uiPriority w:val="99"/>
    <w:rsid w:val="001E6F51"/>
    <w:rPr>
      <w:rFonts w:ascii="Marlett" w:hAnsi="Marlett"/>
    </w:rPr>
  </w:style>
  <w:style w:type="character" w:customStyle="1" w:styleId="WW8Num199z3">
    <w:name w:val="WW8Num199z3"/>
    <w:uiPriority w:val="99"/>
    <w:rsid w:val="001E6F51"/>
    <w:rPr>
      <w:rFonts w:ascii="Symbol" w:hAnsi="Symbol"/>
    </w:rPr>
  </w:style>
  <w:style w:type="character" w:customStyle="1" w:styleId="WW8Num200z0">
    <w:name w:val="WW8Num200z0"/>
    <w:uiPriority w:val="99"/>
    <w:rsid w:val="001E6F51"/>
    <w:rPr>
      <w:rFonts w:ascii="Symbol" w:hAnsi="Symbol"/>
    </w:rPr>
  </w:style>
  <w:style w:type="character" w:customStyle="1" w:styleId="WW8Num200z1">
    <w:name w:val="WW8Num200z1"/>
    <w:uiPriority w:val="99"/>
    <w:rsid w:val="001E6F51"/>
    <w:rPr>
      <w:rFonts w:ascii="Courier New" w:hAnsi="Courier New"/>
    </w:rPr>
  </w:style>
  <w:style w:type="character" w:customStyle="1" w:styleId="WW8Num200z2">
    <w:name w:val="WW8Num200z2"/>
    <w:uiPriority w:val="99"/>
    <w:rsid w:val="001E6F51"/>
    <w:rPr>
      <w:rFonts w:ascii="Wingdings" w:hAnsi="Wingdings"/>
    </w:rPr>
  </w:style>
  <w:style w:type="character" w:customStyle="1" w:styleId="WW8Num201z0">
    <w:name w:val="WW8Num201z0"/>
    <w:uiPriority w:val="99"/>
    <w:rsid w:val="001E6F51"/>
    <w:rPr>
      <w:rFonts w:ascii="Symbol" w:hAnsi="Symbol"/>
    </w:rPr>
  </w:style>
  <w:style w:type="character" w:customStyle="1" w:styleId="WW8Num202z0">
    <w:name w:val="WW8Num202z0"/>
    <w:uiPriority w:val="99"/>
    <w:rsid w:val="001E6F51"/>
    <w:rPr>
      <w:rFonts w:ascii="Symbol" w:hAnsi="Symbol"/>
    </w:rPr>
  </w:style>
  <w:style w:type="character" w:customStyle="1" w:styleId="WW8Num202z1">
    <w:name w:val="WW8Num202z1"/>
    <w:uiPriority w:val="99"/>
    <w:rsid w:val="001E6F51"/>
    <w:rPr>
      <w:rFonts w:ascii="Courier New" w:hAnsi="Courier New"/>
    </w:rPr>
  </w:style>
  <w:style w:type="character" w:customStyle="1" w:styleId="WW8Num202z2">
    <w:name w:val="WW8Num202z2"/>
    <w:uiPriority w:val="99"/>
    <w:rsid w:val="001E6F51"/>
    <w:rPr>
      <w:rFonts w:ascii="Wingdings" w:hAnsi="Wingdings"/>
    </w:rPr>
  </w:style>
  <w:style w:type="character" w:customStyle="1" w:styleId="WW8Num203z0">
    <w:name w:val="WW8Num203z0"/>
    <w:uiPriority w:val="99"/>
    <w:rsid w:val="001E6F51"/>
    <w:rPr>
      <w:rFonts w:ascii="Symbol" w:hAnsi="Symbol"/>
    </w:rPr>
  </w:style>
  <w:style w:type="character" w:customStyle="1" w:styleId="WW8Num203z1">
    <w:name w:val="WW8Num203z1"/>
    <w:uiPriority w:val="99"/>
    <w:rsid w:val="001E6F51"/>
    <w:rPr>
      <w:rFonts w:ascii="Courier New" w:hAnsi="Courier New"/>
    </w:rPr>
  </w:style>
  <w:style w:type="character" w:customStyle="1" w:styleId="WW8Num203z2">
    <w:name w:val="WW8Num203z2"/>
    <w:uiPriority w:val="99"/>
    <w:rsid w:val="001E6F51"/>
    <w:rPr>
      <w:rFonts w:ascii="Wingdings" w:hAnsi="Wingdings"/>
    </w:rPr>
  </w:style>
  <w:style w:type="character" w:customStyle="1" w:styleId="WW8Num204z0">
    <w:name w:val="WW8Num204z0"/>
    <w:uiPriority w:val="99"/>
    <w:rsid w:val="001E6F51"/>
    <w:rPr>
      <w:rFonts w:ascii="Times New Roman" w:hAnsi="Times New Roman"/>
    </w:rPr>
  </w:style>
  <w:style w:type="character" w:customStyle="1" w:styleId="WW8Num204z1">
    <w:name w:val="WW8Num204z1"/>
    <w:uiPriority w:val="99"/>
    <w:rsid w:val="001E6F51"/>
    <w:rPr>
      <w:rFonts w:ascii="Courier New" w:hAnsi="Courier New"/>
    </w:rPr>
  </w:style>
  <w:style w:type="character" w:customStyle="1" w:styleId="WW8Num204z2">
    <w:name w:val="WW8Num204z2"/>
    <w:uiPriority w:val="99"/>
    <w:rsid w:val="001E6F51"/>
    <w:rPr>
      <w:rFonts w:ascii="Marlett" w:hAnsi="Marlett"/>
    </w:rPr>
  </w:style>
  <w:style w:type="character" w:customStyle="1" w:styleId="WW8Num204z3">
    <w:name w:val="WW8Num204z3"/>
    <w:uiPriority w:val="99"/>
    <w:rsid w:val="001E6F51"/>
    <w:rPr>
      <w:rFonts w:ascii="Symbol" w:hAnsi="Symbol"/>
    </w:rPr>
  </w:style>
  <w:style w:type="character" w:customStyle="1" w:styleId="WW8Num205z0">
    <w:name w:val="WW8Num205z0"/>
    <w:uiPriority w:val="99"/>
    <w:rsid w:val="001E6F51"/>
    <w:rPr>
      <w:rFonts w:ascii="Times New Roman" w:hAnsi="Times New Roman"/>
    </w:rPr>
  </w:style>
  <w:style w:type="character" w:customStyle="1" w:styleId="WW8Num205z1">
    <w:name w:val="WW8Num205z1"/>
    <w:uiPriority w:val="99"/>
    <w:rsid w:val="001E6F51"/>
    <w:rPr>
      <w:rFonts w:ascii="Courier New" w:hAnsi="Courier New"/>
    </w:rPr>
  </w:style>
  <w:style w:type="character" w:customStyle="1" w:styleId="WW8Num205z2">
    <w:name w:val="WW8Num205z2"/>
    <w:uiPriority w:val="99"/>
    <w:rsid w:val="001E6F51"/>
    <w:rPr>
      <w:rFonts w:ascii="Marlett" w:hAnsi="Marlett"/>
    </w:rPr>
  </w:style>
  <w:style w:type="character" w:customStyle="1" w:styleId="WW8Num205z3">
    <w:name w:val="WW8Num205z3"/>
    <w:uiPriority w:val="99"/>
    <w:rsid w:val="001E6F51"/>
    <w:rPr>
      <w:rFonts w:ascii="Symbol" w:hAnsi="Symbol"/>
    </w:rPr>
  </w:style>
  <w:style w:type="character" w:customStyle="1" w:styleId="WW8Num206z1">
    <w:name w:val="WW8Num206z1"/>
    <w:uiPriority w:val="99"/>
    <w:rsid w:val="001E6F51"/>
    <w:rPr>
      <w:rFonts w:ascii="Symbol" w:hAnsi="Symbol"/>
    </w:rPr>
  </w:style>
  <w:style w:type="character" w:customStyle="1" w:styleId="WW8Num207z0">
    <w:name w:val="WW8Num207z0"/>
    <w:uiPriority w:val="99"/>
    <w:rsid w:val="001E6F51"/>
    <w:rPr>
      <w:rFonts w:ascii="Symbol" w:hAnsi="Symbol"/>
    </w:rPr>
  </w:style>
  <w:style w:type="character" w:customStyle="1" w:styleId="WW8Num207z1">
    <w:name w:val="WW8Num207z1"/>
    <w:uiPriority w:val="99"/>
    <w:rsid w:val="001E6F51"/>
    <w:rPr>
      <w:rFonts w:ascii="Courier New" w:hAnsi="Courier New"/>
    </w:rPr>
  </w:style>
  <w:style w:type="character" w:customStyle="1" w:styleId="WW8Num207z2">
    <w:name w:val="WW8Num207z2"/>
    <w:uiPriority w:val="99"/>
    <w:rsid w:val="001E6F51"/>
    <w:rPr>
      <w:rFonts w:ascii="Wingdings" w:hAnsi="Wingdings"/>
    </w:rPr>
  </w:style>
  <w:style w:type="character" w:customStyle="1" w:styleId="WW8Num208z0">
    <w:name w:val="WW8Num208z0"/>
    <w:uiPriority w:val="99"/>
    <w:rsid w:val="001E6F51"/>
    <w:rPr>
      <w:rFonts w:ascii="Symbol" w:hAnsi="Symbol"/>
    </w:rPr>
  </w:style>
  <w:style w:type="character" w:customStyle="1" w:styleId="WW8Num208z2">
    <w:name w:val="WW8Num208z2"/>
    <w:uiPriority w:val="99"/>
    <w:rsid w:val="001E6F51"/>
    <w:rPr>
      <w:rFonts w:ascii="Wingdings" w:hAnsi="Wingdings"/>
    </w:rPr>
  </w:style>
  <w:style w:type="character" w:customStyle="1" w:styleId="WW8Num208z4">
    <w:name w:val="WW8Num208z4"/>
    <w:uiPriority w:val="99"/>
    <w:rsid w:val="001E6F51"/>
    <w:rPr>
      <w:rFonts w:ascii="Courier New" w:hAnsi="Courier New"/>
    </w:rPr>
  </w:style>
  <w:style w:type="character" w:customStyle="1" w:styleId="WW8Num209z0">
    <w:name w:val="WW8Num209z0"/>
    <w:uiPriority w:val="99"/>
    <w:rsid w:val="001E6F51"/>
    <w:rPr>
      <w:rFonts w:ascii="Symbol" w:hAnsi="Symbol"/>
    </w:rPr>
  </w:style>
  <w:style w:type="character" w:customStyle="1" w:styleId="WW8Num209z1">
    <w:name w:val="WW8Num209z1"/>
    <w:uiPriority w:val="99"/>
    <w:rsid w:val="001E6F51"/>
    <w:rPr>
      <w:rFonts w:ascii="Courier New" w:hAnsi="Courier New"/>
    </w:rPr>
  </w:style>
  <w:style w:type="character" w:customStyle="1" w:styleId="WW8Num209z2">
    <w:name w:val="WW8Num209z2"/>
    <w:uiPriority w:val="99"/>
    <w:rsid w:val="001E6F51"/>
    <w:rPr>
      <w:rFonts w:ascii="Wingdings" w:hAnsi="Wingdings"/>
    </w:rPr>
  </w:style>
  <w:style w:type="character" w:customStyle="1" w:styleId="WW8Num210z0">
    <w:name w:val="WW8Num210z0"/>
    <w:uiPriority w:val="99"/>
    <w:rsid w:val="001E6F51"/>
    <w:rPr>
      <w:rFonts w:ascii="Symbol" w:hAnsi="Symbol"/>
    </w:rPr>
  </w:style>
  <w:style w:type="character" w:customStyle="1" w:styleId="WW8Num210z1">
    <w:name w:val="WW8Num210z1"/>
    <w:uiPriority w:val="99"/>
    <w:rsid w:val="001E6F51"/>
    <w:rPr>
      <w:rFonts w:ascii="Courier New" w:hAnsi="Courier New"/>
    </w:rPr>
  </w:style>
  <w:style w:type="character" w:customStyle="1" w:styleId="WW8Num210z2">
    <w:name w:val="WW8Num210z2"/>
    <w:uiPriority w:val="99"/>
    <w:rsid w:val="001E6F51"/>
    <w:rPr>
      <w:rFonts w:ascii="Wingdings" w:hAnsi="Wingdings"/>
    </w:rPr>
  </w:style>
  <w:style w:type="character" w:customStyle="1" w:styleId="WW8Num211z0">
    <w:name w:val="WW8Num211z0"/>
    <w:uiPriority w:val="99"/>
    <w:rsid w:val="001E6F51"/>
    <w:rPr>
      <w:rFonts w:ascii="Symbol" w:hAnsi="Symbol"/>
    </w:rPr>
  </w:style>
  <w:style w:type="character" w:customStyle="1" w:styleId="WW8Num212z0">
    <w:name w:val="WW8Num212z0"/>
    <w:uiPriority w:val="99"/>
    <w:rsid w:val="001E6F51"/>
    <w:rPr>
      <w:rFonts w:ascii="Symbol" w:hAnsi="Symbol"/>
    </w:rPr>
  </w:style>
  <w:style w:type="character" w:customStyle="1" w:styleId="WW8Num212z1">
    <w:name w:val="WW8Num212z1"/>
    <w:uiPriority w:val="99"/>
    <w:rsid w:val="001E6F51"/>
    <w:rPr>
      <w:rFonts w:ascii="Courier New" w:hAnsi="Courier New"/>
    </w:rPr>
  </w:style>
  <w:style w:type="character" w:customStyle="1" w:styleId="WW8Num212z2">
    <w:name w:val="WW8Num212z2"/>
    <w:uiPriority w:val="99"/>
    <w:rsid w:val="001E6F51"/>
    <w:rPr>
      <w:rFonts w:ascii="Wingdings" w:hAnsi="Wingdings"/>
    </w:rPr>
  </w:style>
  <w:style w:type="character" w:customStyle="1" w:styleId="WW8Num213z0">
    <w:name w:val="WW8Num213z0"/>
    <w:uiPriority w:val="99"/>
    <w:rsid w:val="001E6F51"/>
    <w:rPr>
      <w:rFonts w:ascii="Symbol" w:hAnsi="Symbol"/>
    </w:rPr>
  </w:style>
  <w:style w:type="character" w:customStyle="1" w:styleId="WW8Num213z1">
    <w:name w:val="WW8Num213z1"/>
    <w:uiPriority w:val="99"/>
    <w:rsid w:val="001E6F51"/>
    <w:rPr>
      <w:rFonts w:ascii="Courier New" w:hAnsi="Courier New"/>
    </w:rPr>
  </w:style>
  <w:style w:type="character" w:customStyle="1" w:styleId="WW8Num213z2">
    <w:name w:val="WW8Num213z2"/>
    <w:uiPriority w:val="99"/>
    <w:rsid w:val="001E6F51"/>
    <w:rPr>
      <w:rFonts w:ascii="Wingdings" w:hAnsi="Wingdings"/>
    </w:rPr>
  </w:style>
  <w:style w:type="character" w:customStyle="1" w:styleId="WW8Num214z0">
    <w:name w:val="WW8Num214z0"/>
    <w:uiPriority w:val="99"/>
    <w:rsid w:val="001E6F51"/>
    <w:rPr>
      <w:rFonts w:ascii="Times New Roman" w:hAnsi="Times New Roman"/>
    </w:rPr>
  </w:style>
  <w:style w:type="character" w:customStyle="1" w:styleId="WW8Num214z1">
    <w:name w:val="WW8Num214z1"/>
    <w:uiPriority w:val="99"/>
    <w:rsid w:val="001E6F51"/>
    <w:rPr>
      <w:rFonts w:ascii="Courier New" w:hAnsi="Courier New"/>
    </w:rPr>
  </w:style>
  <w:style w:type="character" w:customStyle="1" w:styleId="WW8Num214z2">
    <w:name w:val="WW8Num214z2"/>
    <w:uiPriority w:val="99"/>
    <w:rsid w:val="001E6F51"/>
    <w:rPr>
      <w:rFonts w:ascii="Wingdings" w:hAnsi="Wingdings"/>
    </w:rPr>
  </w:style>
  <w:style w:type="character" w:customStyle="1" w:styleId="WW8Num214z3">
    <w:name w:val="WW8Num214z3"/>
    <w:uiPriority w:val="99"/>
    <w:rsid w:val="001E6F51"/>
    <w:rPr>
      <w:rFonts w:ascii="Symbol" w:hAnsi="Symbol"/>
    </w:rPr>
  </w:style>
  <w:style w:type="character" w:customStyle="1" w:styleId="WW8Num215z0">
    <w:name w:val="WW8Num215z0"/>
    <w:uiPriority w:val="99"/>
    <w:rsid w:val="001E6F51"/>
    <w:rPr>
      <w:rFonts w:ascii="Symbol" w:hAnsi="Symbol"/>
    </w:rPr>
  </w:style>
  <w:style w:type="character" w:customStyle="1" w:styleId="WW8Num216z0">
    <w:name w:val="WW8Num216z0"/>
    <w:uiPriority w:val="99"/>
    <w:rsid w:val="001E6F51"/>
    <w:rPr>
      <w:rFonts w:ascii="Times New Roman" w:hAnsi="Times New Roman"/>
    </w:rPr>
  </w:style>
  <w:style w:type="character" w:customStyle="1" w:styleId="WW8Num216z1">
    <w:name w:val="WW8Num216z1"/>
    <w:uiPriority w:val="99"/>
    <w:rsid w:val="001E6F51"/>
    <w:rPr>
      <w:rFonts w:ascii="Courier New" w:hAnsi="Courier New"/>
    </w:rPr>
  </w:style>
  <w:style w:type="character" w:customStyle="1" w:styleId="WW8Num216z2">
    <w:name w:val="WW8Num216z2"/>
    <w:uiPriority w:val="99"/>
    <w:rsid w:val="001E6F51"/>
    <w:rPr>
      <w:rFonts w:ascii="Marlett" w:hAnsi="Marlett"/>
    </w:rPr>
  </w:style>
  <w:style w:type="character" w:customStyle="1" w:styleId="WW8Num216z3">
    <w:name w:val="WW8Num216z3"/>
    <w:uiPriority w:val="99"/>
    <w:rsid w:val="001E6F51"/>
    <w:rPr>
      <w:rFonts w:ascii="Symbol" w:hAnsi="Symbol"/>
    </w:rPr>
  </w:style>
  <w:style w:type="character" w:customStyle="1" w:styleId="WW8Num217z0">
    <w:name w:val="WW8Num217z0"/>
    <w:uiPriority w:val="99"/>
    <w:rsid w:val="001E6F51"/>
    <w:rPr>
      <w:rFonts w:ascii="Symbol" w:hAnsi="Symbol"/>
    </w:rPr>
  </w:style>
  <w:style w:type="character" w:customStyle="1" w:styleId="WW8Num217z1">
    <w:name w:val="WW8Num217z1"/>
    <w:uiPriority w:val="99"/>
    <w:rsid w:val="001E6F51"/>
    <w:rPr>
      <w:rFonts w:ascii="Courier New" w:hAnsi="Courier New"/>
    </w:rPr>
  </w:style>
  <w:style w:type="character" w:customStyle="1" w:styleId="WW8Num217z2">
    <w:name w:val="WW8Num217z2"/>
    <w:uiPriority w:val="99"/>
    <w:rsid w:val="001E6F51"/>
    <w:rPr>
      <w:rFonts w:ascii="Wingdings" w:hAnsi="Wingdings"/>
    </w:rPr>
  </w:style>
  <w:style w:type="character" w:customStyle="1" w:styleId="WW8Num218z0">
    <w:name w:val="WW8Num218z0"/>
    <w:uiPriority w:val="99"/>
    <w:rsid w:val="001E6F51"/>
    <w:rPr>
      <w:rFonts w:ascii="Times New Roman" w:hAnsi="Times New Roman"/>
    </w:rPr>
  </w:style>
  <w:style w:type="character" w:customStyle="1" w:styleId="WW8Num218z1">
    <w:name w:val="WW8Num218z1"/>
    <w:uiPriority w:val="99"/>
    <w:rsid w:val="001E6F51"/>
    <w:rPr>
      <w:rFonts w:ascii="Courier New" w:hAnsi="Courier New"/>
    </w:rPr>
  </w:style>
  <w:style w:type="character" w:customStyle="1" w:styleId="WW8Num218z2">
    <w:name w:val="WW8Num218z2"/>
    <w:uiPriority w:val="99"/>
    <w:rsid w:val="001E6F51"/>
    <w:rPr>
      <w:rFonts w:ascii="Marlett" w:hAnsi="Marlett"/>
    </w:rPr>
  </w:style>
  <w:style w:type="character" w:customStyle="1" w:styleId="WW8Num218z3">
    <w:name w:val="WW8Num218z3"/>
    <w:uiPriority w:val="99"/>
    <w:rsid w:val="001E6F51"/>
    <w:rPr>
      <w:rFonts w:ascii="Symbol" w:hAnsi="Symbol"/>
    </w:rPr>
  </w:style>
  <w:style w:type="character" w:customStyle="1" w:styleId="WW8Num219z0">
    <w:name w:val="WW8Num219z0"/>
    <w:uiPriority w:val="99"/>
    <w:rsid w:val="001E6F51"/>
    <w:rPr>
      <w:rFonts w:ascii="Symbol" w:hAnsi="Symbol"/>
    </w:rPr>
  </w:style>
  <w:style w:type="character" w:customStyle="1" w:styleId="WW8Num219z1">
    <w:name w:val="WW8Num219z1"/>
    <w:uiPriority w:val="99"/>
    <w:rsid w:val="001E6F51"/>
    <w:rPr>
      <w:rFonts w:ascii="Courier New" w:hAnsi="Courier New"/>
    </w:rPr>
  </w:style>
  <w:style w:type="character" w:customStyle="1" w:styleId="WW8Num219z2">
    <w:name w:val="WW8Num219z2"/>
    <w:uiPriority w:val="99"/>
    <w:rsid w:val="001E6F51"/>
    <w:rPr>
      <w:rFonts w:ascii="Wingdings" w:hAnsi="Wingdings"/>
    </w:rPr>
  </w:style>
  <w:style w:type="character" w:customStyle="1" w:styleId="WW8Num223z0">
    <w:name w:val="WW8Num223z0"/>
    <w:uiPriority w:val="99"/>
    <w:rsid w:val="001E6F51"/>
    <w:rPr>
      <w:b/>
    </w:rPr>
  </w:style>
  <w:style w:type="character" w:customStyle="1" w:styleId="WW8Num224z0">
    <w:name w:val="WW8Num224z0"/>
    <w:uiPriority w:val="99"/>
    <w:rsid w:val="001E6F51"/>
    <w:rPr>
      <w:rFonts w:ascii="Symbol" w:hAnsi="Symbol"/>
    </w:rPr>
  </w:style>
  <w:style w:type="character" w:customStyle="1" w:styleId="WW8Num224z1">
    <w:name w:val="WW8Num224z1"/>
    <w:uiPriority w:val="99"/>
    <w:rsid w:val="001E6F51"/>
    <w:rPr>
      <w:rFonts w:ascii="Courier New" w:hAnsi="Courier New"/>
    </w:rPr>
  </w:style>
  <w:style w:type="character" w:customStyle="1" w:styleId="WW8Num224z2">
    <w:name w:val="WW8Num224z2"/>
    <w:uiPriority w:val="99"/>
    <w:rsid w:val="001E6F51"/>
    <w:rPr>
      <w:rFonts w:ascii="Wingdings" w:hAnsi="Wingdings"/>
    </w:rPr>
  </w:style>
  <w:style w:type="character" w:customStyle="1" w:styleId="WW8Num225z0">
    <w:name w:val="WW8Num225z0"/>
    <w:uiPriority w:val="99"/>
    <w:rsid w:val="001E6F51"/>
    <w:rPr>
      <w:rFonts w:ascii="Symbol" w:hAnsi="Symbol"/>
    </w:rPr>
  </w:style>
  <w:style w:type="character" w:customStyle="1" w:styleId="WW8Num225z1">
    <w:name w:val="WW8Num225z1"/>
    <w:uiPriority w:val="99"/>
    <w:rsid w:val="001E6F51"/>
    <w:rPr>
      <w:rFonts w:ascii="Courier New" w:hAnsi="Courier New"/>
    </w:rPr>
  </w:style>
  <w:style w:type="character" w:customStyle="1" w:styleId="WW8Num225z2">
    <w:name w:val="WW8Num225z2"/>
    <w:uiPriority w:val="99"/>
    <w:rsid w:val="001E6F51"/>
    <w:rPr>
      <w:rFonts w:ascii="Wingdings" w:hAnsi="Wingdings"/>
    </w:rPr>
  </w:style>
  <w:style w:type="character" w:customStyle="1" w:styleId="WW8Num226z0">
    <w:name w:val="WW8Num226z0"/>
    <w:uiPriority w:val="99"/>
    <w:rsid w:val="001E6F51"/>
    <w:rPr>
      <w:rFonts w:ascii="Symbol" w:hAnsi="Symbol"/>
    </w:rPr>
  </w:style>
  <w:style w:type="character" w:customStyle="1" w:styleId="WW8Num226z1">
    <w:name w:val="WW8Num226z1"/>
    <w:uiPriority w:val="99"/>
    <w:rsid w:val="001E6F51"/>
    <w:rPr>
      <w:rFonts w:ascii="Courier New" w:hAnsi="Courier New"/>
    </w:rPr>
  </w:style>
  <w:style w:type="character" w:customStyle="1" w:styleId="WW8Num226z2">
    <w:name w:val="WW8Num226z2"/>
    <w:uiPriority w:val="99"/>
    <w:rsid w:val="001E6F51"/>
    <w:rPr>
      <w:rFonts w:ascii="Wingdings" w:hAnsi="Wingdings"/>
    </w:rPr>
  </w:style>
  <w:style w:type="character" w:customStyle="1" w:styleId="WW8Num227z0">
    <w:name w:val="WW8Num227z0"/>
    <w:uiPriority w:val="99"/>
    <w:rsid w:val="001E6F51"/>
    <w:rPr>
      <w:rFonts w:ascii="Symbol" w:hAnsi="Symbol"/>
    </w:rPr>
  </w:style>
  <w:style w:type="character" w:customStyle="1" w:styleId="WW8Num227z1">
    <w:name w:val="WW8Num227z1"/>
    <w:uiPriority w:val="99"/>
    <w:rsid w:val="001E6F51"/>
    <w:rPr>
      <w:rFonts w:ascii="Courier New" w:hAnsi="Courier New"/>
    </w:rPr>
  </w:style>
  <w:style w:type="character" w:customStyle="1" w:styleId="WW8Num227z2">
    <w:name w:val="WW8Num227z2"/>
    <w:uiPriority w:val="99"/>
    <w:rsid w:val="001E6F51"/>
    <w:rPr>
      <w:rFonts w:ascii="Wingdings" w:hAnsi="Wingdings"/>
    </w:rPr>
  </w:style>
  <w:style w:type="character" w:customStyle="1" w:styleId="WW8Num228z0">
    <w:name w:val="WW8Num228z0"/>
    <w:uiPriority w:val="99"/>
    <w:rsid w:val="001E6F51"/>
    <w:rPr>
      <w:rFonts w:ascii="Symbol" w:hAnsi="Symbol"/>
    </w:rPr>
  </w:style>
  <w:style w:type="character" w:customStyle="1" w:styleId="WW8Num228z1">
    <w:name w:val="WW8Num228z1"/>
    <w:uiPriority w:val="99"/>
    <w:rsid w:val="001E6F51"/>
    <w:rPr>
      <w:rFonts w:ascii="Courier New" w:hAnsi="Courier New"/>
    </w:rPr>
  </w:style>
  <w:style w:type="character" w:customStyle="1" w:styleId="WW8Num228z2">
    <w:name w:val="WW8Num228z2"/>
    <w:uiPriority w:val="99"/>
    <w:rsid w:val="001E6F51"/>
    <w:rPr>
      <w:rFonts w:ascii="Wingdings" w:hAnsi="Wingdings"/>
    </w:rPr>
  </w:style>
  <w:style w:type="character" w:customStyle="1" w:styleId="WW8Num229z0">
    <w:name w:val="WW8Num229z0"/>
    <w:uiPriority w:val="99"/>
    <w:rsid w:val="001E6F51"/>
    <w:rPr>
      <w:rFonts w:ascii="Times New Roman" w:hAnsi="Times New Roman"/>
    </w:rPr>
  </w:style>
  <w:style w:type="character" w:customStyle="1" w:styleId="WW8Num229z1">
    <w:name w:val="WW8Num229z1"/>
    <w:uiPriority w:val="99"/>
    <w:rsid w:val="001E6F51"/>
    <w:rPr>
      <w:rFonts w:ascii="Courier New" w:hAnsi="Courier New"/>
    </w:rPr>
  </w:style>
  <w:style w:type="character" w:customStyle="1" w:styleId="WW8Num229z2">
    <w:name w:val="WW8Num229z2"/>
    <w:uiPriority w:val="99"/>
    <w:rsid w:val="001E6F51"/>
    <w:rPr>
      <w:rFonts w:ascii="Marlett" w:hAnsi="Marlett"/>
    </w:rPr>
  </w:style>
  <w:style w:type="character" w:customStyle="1" w:styleId="WW8Num229z3">
    <w:name w:val="WW8Num229z3"/>
    <w:uiPriority w:val="99"/>
    <w:rsid w:val="001E6F51"/>
    <w:rPr>
      <w:rFonts w:ascii="Symbol" w:hAnsi="Symbol"/>
    </w:rPr>
  </w:style>
  <w:style w:type="character" w:customStyle="1" w:styleId="WW8Num231z0">
    <w:name w:val="WW8Num231z0"/>
    <w:uiPriority w:val="99"/>
    <w:rsid w:val="001E6F51"/>
    <w:rPr>
      <w:rFonts w:ascii="Symbol" w:hAnsi="Symbol"/>
    </w:rPr>
  </w:style>
  <w:style w:type="character" w:customStyle="1" w:styleId="WW8Num231z1">
    <w:name w:val="WW8Num231z1"/>
    <w:uiPriority w:val="99"/>
    <w:rsid w:val="001E6F51"/>
    <w:rPr>
      <w:rFonts w:ascii="Courier New" w:hAnsi="Courier New"/>
    </w:rPr>
  </w:style>
  <w:style w:type="character" w:customStyle="1" w:styleId="WW8Num231z2">
    <w:name w:val="WW8Num231z2"/>
    <w:uiPriority w:val="99"/>
    <w:rsid w:val="001E6F51"/>
    <w:rPr>
      <w:rFonts w:ascii="Wingdings" w:hAnsi="Wingdings"/>
    </w:rPr>
  </w:style>
  <w:style w:type="character" w:customStyle="1" w:styleId="WW8Num232z0">
    <w:name w:val="WW8Num232z0"/>
    <w:uiPriority w:val="99"/>
    <w:rsid w:val="001E6F51"/>
    <w:rPr>
      <w:rFonts w:ascii="Times New Roman" w:hAnsi="Times New Roman"/>
    </w:rPr>
  </w:style>
  <w:style w:type="character" w:customStyle="1" w:styleId="WW8Num232z1">
    <w:name w:val="WW8Num232z1"/>
    <w:uiPriority w:val="99"/>
    <w:rsid w:val="001E6F51"/>
    <w:rPr>
      <w:rFonts w:ascii="Courier New" w:hAnsi="Courier New"/>
    </w:rPr>
  </w:style>
  <w:style w:type="character" w:customStyle="1" w:styleId="WW8Num232z2">
    <w:name w:val="WW8Num232z2"/>
    <w:uiPriority w:val="99"/>
    <w:rsid w:val="001E6F51"/>
    <w:rPr>
      <w:rFonts w:ascii="Wingdings" w:hAnsi="Wingdings"/>
    </w:rPr>
  </w:style>
  <w:style w:type="character" w:customStyle="1" w:styleId="WW8Num232z3">
    <w:name w:val="WW8Num232z3"/>
    <w:uiPriority w:val="99"/>
    <w:rsid w:val="001E6F51"/>
    <w:rPr>
      <w:rFonts w:ascii="Symbol" w:hAnsi="Symbol"/>
    </w:rPr>
  </w:style>
  <w:style w:type="character" w:customStyle="1" w:styleId="WW8Num233z0">
    <w:name w:val="WW8Num233z0"/>
    <w:uiPriority w:val="99"/>
    <w:rsid w:val="001E6F51"/>
    <w:rPr>
      <w:rFonts w:ascii="Times New Roman" w:hAnsi="Times New Roman"/>
    </w:rPr>
  </w:style>
  <w:style w:type="character" w:customStyle="1" w:styleId="WW8Num233z1">
    <w:name w:val="WW8Num233z1"/>
    <w:uiPriority w:val="99"/>
    <w:rsid w:val="001E6F51"/>
    <w:rPr>
      <w:rFonts w:ascii="Courier New" w:hAnsi="Courier New"/>
    </w:rPr>
  </w:style>
  <w:style w:type="character" w:customStyle="1" w:styleId="WW8Num233z2">
    <w:name w:val="WW8Num233z2"/>
    <w:uiPriority w:val="99"/>
    <w:rsid w:val="001E6F51"/>
    <w:rPr>
      <w:rFonts w:ascii="Marlett" w:hAnsi="Marlett"/>
    </w:rPr>
  </w:style>
  <w:style w:type="character" w:customStyle="1" w:styleId="WW8Num233z3">
    <w:name w:val="WW8Num233z3"/>
    <w:uiPriority w:val="99"/>
    <w:rsid w:val="001E6F51"/>
    <w:rPr>
      <w:rFonts w:ascii="Symbol" w:hAnsi="Symbol"/>
    </w:rPr>
  </w:style>
  <w:style w:type="character" w:customStyle="1" w:styleId="WW8Num234z0">
    <w:name w:val="WW8Num234z0"/>
    <w:uiPriority w:val="99"/>
    <w:rsid w:val="001E6F51"/>
    <w:rPr>
      <w:rFonts w:ascii="Symbol" w:hAnsi="Symbol"/>
    </w:rPr>
  </w:style>
  <w:style w:type="character" w:customStyle="1" w:styleId="WW8Num234z1">
    <w:name w:val="WW8Num234z1"/>
    <w:uiPriority w:val="99"/>
    <w:rsid w:val="001E6F51"/>
    <w:rPr>
      <w:rFonts w:ascii="Courier New" w:hAnsi="Courier New"/>
    </w:rPr>
  </w:style>
  <w:style w:type="character" w:customStyle="1" w:styleId="WW8Num234z2">
    <w:name w:val="WW8Num234z2"/>
    <w:uiPriority w:val="99"/>
    <w:rsid w:val="001E6F51"/>
    <w:rPr>
      <w:rFonts w:ascii="Wingdings" w:hAnsi="Wingdings"/>
    </w:rPr>
  </w:style>
  <w:style w:type="character" w:customStyle="1" w:styleId="WW8Num235z0">
    <w:name w:val="WW8Num235z0"/>
    <w:uiPriority w:val="99"/>
    <w:rsid w:val="001E6F51"/>
    <w:rPr>
      <w:rFonts w:ascii="Symbol" w:hAnsi="Symbol"/>
    </w:rPr>
  </w:style>
  <w:style w:type="character" w:customStyle="1" w:styleId="WW8Num235z1">
    <w:name w:val="WW8Num235z1"/>
    <w:uiPriority w:val="99"/>
    <w:rsid w:val="001E6F51"/>
    <w:rPr>
      <w:rFonts w:ascii="Courier New" w:hAnsi="Courier New"/>
    </w:rPr>
  </w:style>
  <w:style w:type="character" w:customStyle="1" w:styleId="WW8Num235z2">
    <w:name w:val="WW8Num235z2"/>
    <w:uiPriority w:val="99"/>
    <w:rsid w:val="001E6F51"/>
    <w:rPr>
      <w:rFonts w:ascii="Wingdings" w:hAnsi="Wingdings"/>
    </w:rPr>
  </w:style>
  <w:style w:type="character" w:customStyle="1" w:styleId="WW8Num236z0">
    <w:name w:val="WW8Num236z0"/>
    <w:uiPriority w:val="99"/>
    <w:rsid w:val="001E6F51"/>
    <w:rPr>
      <w:rFonts w:ascii="Symbol" w:hAnsi="Symbol"/>
    </w:rPr>
  </w:style>
  <w:style w:type="character" w:customStyle="1" w:styleId="WW8Num236z1">
    <w:name w:val="WW8Num236z1"/>
    <w:uiPriority w:val="99"/>
    <w:rsid w:val="001E6F51"/>
    <w:rPr>
      <w:rFonts w:ascii="Courier New" w:hAnsi="Courier New"/>
    </w:rPr>
  </w:style>
  <w:style w:type="character" w:customStyle="1" w:styleId="WW8Num236z2">
    <w:name w:val="WW8Num236z2"/>
    <w:uiPriority w:val="99"/>
    <w:rsid w:val="001E6F51"/>
    <w:rPr>
      <w:rFonts w:ascii="Wingdings" w:hAnsi="Wingdings"/>
    </w:rPr>
  </w:style>
  <w:style w:type="character" w:customStyle="1" w:styleId="WW8Num237z0">
    <w:name w:val="WW8Num237z0"/>
    <w:uiPriority w:val="99"/>
    <w:rsid w:val="001E6F51"/>
    <w:rPr>
      <w:rFonts w:ascii="Times New Roman" w:hAnsi="Times New Roman"/>
    </w:rPr>
  </w:style>
  <w:style w:type="character" w:customStyle="1" w:styleId="WW8Num237z1">
    <w:name w:val="WW8Num237z1"/>
    <w:uiPriority w:val="99"/>
    <w:rsid w:val="001E6F51"/>
    <w:rPr>
      <w:rFonts w:ascii="Courier New" w:hAnsi="Courier New"/>
    </w:rPr>
  </w:style>
  <w:style w:type="character" w:customStyle="1" w:styleId="WW8Num237z2">
    <w:name w:val="WW8Num237z2"/>
    <w:uiPriority w:val="99"/>
    <w:rsid w:val="001E6F51"/>
    <w:rPr>
      <w:rFonts w:ascii="Marlett" w:hAnsi="Marlett"/>
    </w:rPr>
  </w:style>
  <w:style w:type="character" w:customStyle="1" w:styleId="WW8Num237z3">
    <w:name w:val="WW8Num237z3"/>
    <w:uiPriority w:val="99"/>
    <w:rsid w:val="001E6F51"/>
    <w:rPr>
      <w:rFonts w:ascii="Symbol" w:hAnsi="Symbol"/>
    </w:rPr>
  </w:style>
  <w:style w:type="character" w:customStyle="1" w:styleId="WW8Num238z0">
    <w:name w:val="WW8Num238z0"/>
    <w:uiPriority w:val="99"/>
    <w:rsid w:val="001E6F51"/>
    <w:rPr>
      <w:rFonts w:ascii="Symbol" w:hAnsi="Symbol"/>
    </w:rPr>
  </w:style>
  <w:style w:type="character" w:customStyle="1" w:styleId="WW8Num239z0">
    <w:name w:val="WW8Num239z0"/>
    <w:uiPriority w:val="99"/>
    <w:rsid w:val="001E6F51"/>
    <w:rPr>
      <w:rFonts w:ascii="Times New Roman" w:hAnsi="Times New Roman"/>
    </w:rPr>
  </w:style>
  <w:style w:type="character" w:customStyle="1" w:styleId="WW8Num239z1">
    <w:name w:val="WW8Num239z1"/>
    <w:uiPriority w:val="99"/>
    <w:rsid w:val="001E6F51"/>
    <w:rPr>
      <w:rFonts w:ascii="Courier New" w:hAnsi="Courier New"/>
    </w:rPr>
  </w:style>
  <w:style w:type="character" w:customStyle="1" w:styleId="WW8Num239z2">
    <w:name w:val="WW8Num239z2"/>
    <w:uiPriority w:val="99"/>
    <w:rsid w:val="001E6F51"/>
    <w:rPr>
      <w:rFonts w:ascii="Marlett" w:hAnsi="Marlett"/>
    </w:rPr>
  </w:style>
  <w:style w:type="character" w:customStyle="1" w:styleId="WW8Num239z3">
    <w:name w:val="WW8Num239z3"/>
    <w:uiPriority w:val="99"/>
    <w:rsid w:val="001E6F51"/>
    <w:rPr>
      <w:rFonts w:ascii="Symbol" w:hAnsi="Symbol"/>
    </w:rPr>
  </w:style>
  <w:style w:type="character" w:customStyle="1" w:styleId="WW8Num240z0">
    <w:name w:val="WW8Num240z0"/>
    <w:uiPriority w:val="99"/>
    <w:rsid w:val="001E6F51"/>
    <w:rPr>
      <w:rFonts w:ascii="Times New Roman" w:hAnsi="Times New Roman"/>
    </w:rPr>
  </w:style>
  <w:style w:type="character" w:customStyle="1" w:styleId="WW8Num240z1">
    <w:name w:val="WW8Num240z1"/>
    <w:uiPriority w:val="99"/>
    <w:rsid w:val="001E6F51"/>
    <w:rPr>
      <w:rFonts w:ascii="Courier New" w:hAnsi="Courier New"/>
    </w:rPr>
  </w:style>
  <w:style w:type="character" w:customStyle="1" w:styleId="WW8Num240z2">
    <w:name w:val="WW8Num240z2"/>
    <w:uiPriority w:val="99"/>
    <w:rsid w:val="001E6F51"/>
    <w:rPr>
      <w:rFonts w:ascii="Marlett" w:hAnsi="Marlett"/>
    </w:rPr>
  </w:style>
  <w:style w:type="character" w:customStyle="1" w:styleId="WW8Num240z3">
    <w:name w:val="WW8Num240z3"/>
    <w:uiPriority w:val="99"/>
    <w:rsid w:val="001E6F51"/>
    <w:rPr>
      <w:rFonts w:ascii="Symbol" w:hAnsi="Symbol"/>
    </w:rPr>
  </w:style>
  <w:style w:type="character" w:customStyle="1" w:styleId="WW8Num241z0">
    <w:name w:val="WW8Num241z0"/>
    <w:uiPriority w:val="99"/>
    <w:rsid w:val="001E6F51"/>
    <w:rPr>
      <w:rFonts w:ascii="Symbol" w:hAnsi="Symbol"/>
    </w:rPr>
  </w:style>
  <w:style w:type="character" w:customStyle="1" w:styleId="WW8Num241z1">
    <w:name w:val="WW8Num241z1"/>
    <w:uiPriority w:val="99"/>
    <w:rsid w:val="001E6F51"/>
    <w:rPr>
      <w:rFonts w:ascii="Courier New" w:hAnsi="Courier New"/>
    </w:rPr>
  </w:style>
  <w:style w:type="character" w:customStyle="1" w:styleId="WW8Num241z2">
    <w:name w:val="WW8Num241z2"/>
    <w:uiPriority w:val="99"/>
    <w:rsid w:val="001E6F51"/>
    <w:rPr>
      <w:rFonts w:ascii="Wingdings" w:hAnsi="Wingdings"/>
    </w:rPr>
  </w:style>
  <w:style w:type="character" w:customStyle="1" w:styleId="WW8Num242z0">
    <w:name w:val="WW8Num242z0"/>
    <w:uiPriority w:val="99"/>
    <w:rsid w:val="001E6F51"/>
    <w:rPr>
      <w:rFonts w:ascii="Symbol" w:hAnsi="Symbol"/>
      <w:sz w:val="20"/>
    </w:rPr>
  </w:style>
  <w:style w:type="character" w:customStyle="1" w:styleId="WW8Num242z1">
    <w:name w:val="WW8Num242z1"/>
    <w:uiPriority w:val="99"/>
    <w:rsid w:val="001E6F51"/>
    <w:rPr>
      <w:rFonts w:ascii="Courier New" w:hAnsi="Courier New"/>
      <w:sz w:val="20"/>
    </w:rPr>
  </w:style>
  <w:style w:type="character" w:customStyle="1" w:styleId="WW8Num242z2">
    <w:name w:val="WW8Num242z2"/>
    <w:uiPriority w:val="99"/>
    <w:rsid w:val="001E6F51"/>
    <w:rPr>
      <w:rFonts w:ascii="Wingdings" w:hAnsi="Wingdings"/>
      <w:sz w:val="20"/>
    </w:rPr>
  </w:style>
  <w:style w:type="character" w:customStyle="1" w:styleId="WW8Num243z0">
    <w:name w:val="WW8Num243z0"/>
    <w:uiPriority w:val="99"/>
    <w:rsid w:val="001E6F51"/>
    <w:rPr>
      <w:rFonts w:ascii="Symbol" w:hAnsi="Symbol"/>
    </w:rPr>
  </w:style>
  <w:style w:type="character" w:customStyle="1" w:styleId="WW8Num243z1">
    <w:name w:val="WW8Num243z1"/>
    <w:uiPriority w:val="99"/>
    <w:rsid w:val="001E6F51"/>
    <w:rPr>
      <w:rFonts w:ascii="Courier New" w:hAnsi="Courier New"/>
    </w:rPr>
  </w:style>
  <w:style w:type="character" w:customStyle="1" w:styleId="WW8Num243z2">
    <w:name w:val="WW8Num243z2"/>
    <w:uiPriority w:val="99"/>
    <w:rsid w:val="001E6F51"/>
    <w:rPr>
      <w:rFonts w:ascii="Wingdings" w:hAnsi="Wingdings"/>
    </w:rPr>
  </w:style>
  <w:style w:type="character" w:customStyle="1" w:styleId="WW8Num244z0">
    <w:name w:val="WW8Num244z0"/>
    <w:uiPriority w:val="99"/>
    <w:rsid w:val="001E6F51"/>
    <w:rPr>
      <w:rFonts w:ascii="Times New Roman" w:hAnsi="Times New Roman"/>
    </w:rPr>
  </w:style>
  <w:style w:type="character" w:customStyle="1" w:styleId="WW8Num244z1">
    <w:name w:val="WW8Num244z1"/>
    <w:uiPriority w:val="99"/>
    <w:rsid w:val="001E6F51"/>
    <w:rPr>
      <w:rFonts w:ascii="Courier New" w:hAnsi="Courier New"/>
    </w:rPr>
  </w:style>
  <w:style w:type="character" w:customStyle="1" w:styleId="WW8Num244z2">
    <w:name w:val="WW8Num244z2"/>
    <w:uiPriority w:val="99"/>
    <w:rsid w:val="001E6F51"/>
    <w:rPr>
      <w:rFonts w:ascii="Wingdings" w:hAnsi="Wingdings"/>
    </w:rPr>
  </w:style>
  <w:style w:type="character" w:customStyle="1" w:styleId="WW8Num244z3">
    <w:name w:val="WW8Num244z3"/>
    <w:uiPriority w:val="99"/>
    <w:rsid w:val="001E6F51"/>
    <w:rPr>
      <w:rFonts w:ascii="Symbol" w:hAnsi="Symbol"/>
    </w:rPr>
  </w:style>
  <w:style w:type="character" w:customStyle="1" w:styleId="WW8Num246z0">
    <w:name w:val="WW8Num246z0"/>
    <w:uiPriority w:val="99"/>
    <w:rsid w:val="001E6F51"/>
    <w:rPr>
      <w:rFonts w:ascii="Times New Roman" w:hAnsi="Times New Roman"/>
    </w:rPr>
  </w:style>
  <w:style w:type="character" w:customStyle="1" w:styleId="WW8Num246z1">
    <w:name w:val="WW8Num246z1"/>
    <w:uiPriority w:val="99"/>
    <w:rsid w:val="001E6F51"/>
    <w:rPr>
      <w:rFonts w:ascii="Courier New" w:hAnsi="Courier New"/>
    </w:rPr>
  </w:style>
  <w:style w:type="character" w:customStyle="1" w:styleId="WW8Num246z2">
    <w:name w:val="WW8Num246z2"/>
    <w:uiPriority w:val="99"/>
    <w:rsid w:val="001E6F51"/>
    <w:rPr>
      <w:rFonts w:ascii="Marlett" w:hAnsi="Marlett"/>
    </w:rPr>
  </w:style>
  <w:style w:type="character" w:customStyle="1" w:styleId="WW8Num246z3">
    <w:name w:val="WW8Num246z3"/>
    <w:uiPriority w:val="99"/>
    <w:rsid w:val="001E6F51"/>
    <w:rPr>
      <w:rFonts w:ascii="Symbol" w:hAnsi="Symbol"/>
    </w:rPr>
  </w:style>
  <w:style w:type="character" w:customStyle="1" w:styleId="WW8Num247z0">
    <w:name w:val="WW8Num247z0"/>
    <w:uiPriority w:val="99"/>
    <w:rsid w:val="001E6F51"/>
    <w:rPr>
      <w:rFonts w:ascii="Symbol" w:hAnsi="Symbol"/>
    </w:rPr>
  </w:style>
  <w:style w:type="character" w:customStyle="1" w:styleId="WW8Num247z1">
    <w:name w:val="WW8Num247z1"/>
    <w:uiPriority w:val="99"/>
    <w:rsid w:val="001E6F51"/>
    <w:rPr>
      <w:rFonts w:ascii="Courier New" w:hAnsi="Courier New"/>
    </w:rPr>
  </w:style>
  <w:style w:type="character" w:customStyle="1" w:styleId="WW8Num247z2">
    <w:name w:val="WW8Num247z2"/>
    <w:uiPriority w:val="99"/>
    <w:rsid w:val="001E6F51"/>
    <w:rPr>
      <w:rFonts w:ascii="Wingdings" w:hAnsi="Wingdings"/>
    </w:rPr>
  </w:style>
  <w:style w:type="character" w:customStyle="1" w:styleId="WW8Num248z0">
    <w:name w:val="WW8Num248z0"/>
    <w:uiPriority w:val="99"/>
    <w:rsid w:val="001E6F51"/>
    <w:rPr>
      <w:rFonts w:ascii="Symbol" w:hAnsi="Symbol"/>
    </w:rPr>
  </w:style>
  <w:style w:type="character" w:customStyle="1" w:styleId="WW8Num248z1">
    <w:name w:val="WW8Num248z1"/>
    <w:uiPriority w:val="99"/>
    <w:rsid w:val="001E6F51"/>
    <w:rPr>
      <w:rFonts w:ascii="Courier New" w:hAnsi="Courier New"/>
    </w:rPr>
  </w:style>
  <w:style w:type="character" w:customStyle="1" w:styleId="WW8Num248z2">
    <w:name w:val="WW8Num248z2"/>
    <w:uiPriority w:val="99"/>
    <w:rsid w:val="001E6F51"/>
    <w:rPr>
      <w:rFonts w:ascii="Wingdings" w:hAnsi="Wingdings"/>
    </w:rPr>
  </w:style>
  <w:style w:type="character" w:customStyle="1" w:styleId="WW8Num249z0">
    <w:name w:val="WW8Num249z0"/>
    <w:uiPriority w:val="99"/>
    <w:rsid w:val="001E6F51"/>
    <w:rPr>
      <w:rFonts w:ascii="Symbol" w:hAnsi="Symbol"/>
    </w:rPr>
  </w:style>
  <w:style w:type="character" w:customStyle="1" w:styleId="WW8Num249z1">
    <w:name w:val="WW8Num249z1"/>
    <w:uiPriority w:val="99"/>
    <w:rsid w:val="001E6F51"/>
    <w:rPr>
      <w:rFonts w:ascii="Courier New" w:hAnsi="Courier New"/>
    </w:rPr>
  </w:style>
  <w:style w:type="character" w:customStyle="1" w:styleId="WW8Num249z2">
    <w:name w:val="WW8Num249z2"/>
    <w:uiPriority w:val="99"/>
    <w:rsid w:val="001E6F51"/>
    <w:rPr>
      <w:rFonts w:ascii="Wingdings" w:hAnsi="Wingdings"/>
    </w:rPr>
  </w:style>
  <w:style w:type="character" w:customStyle="1" w:styleId="WW8Num250z0">
    <w:name w:val="WW8Num250z0"/>
    <w:uiPriority w:val="99"/>
    <w:rsid w:val="001E6F51"/>
    <w:rPr>
      <w:rFonts w:ascii="Symbol" w:hAnsi="Symbol"/>
    </w:rPr>
  </w:style>
  <w:style w:type="character" w:customStyle="1" w:styleId="WW8Num250z2">
    <w:name w:val="WW8Num250z2"/>
    <w:uiPriority w:val="99"/>
    <w:rsid w:val="001E6F51"/>
    <w:rPr>
      <w:rFonts w:ascii="Wingdings" w:hAnsi="Wingdings"/>
    </w:rPr>
  </w:style>
  <w:style w:type="character" w:customStyle="1" w:styleId="WW8Num250z4">
    <w:name w:val="WW8Num250z4"/>
    <w:uiPriority w:val="99"/>
    <w:rsid w:val="001E6F51"/>
    <w:rPr>
      <w:rFonts w:ascii="Courier New" w:hAnsi="Courier New"/>
    </w:rPr>
  </w:style>
  <w:style w:type="character" w:customStyle="1" w:styleId="WW8Num251z0">
    <w:name w:val="WW8Num251z0"/>
    <w:uiPriority w:val="99"/>
    <w:rsid w:val="001E6F51"/>
    <w:rPr>
      <w:rFonts w:ascii="Symbol" w:hAnsi="Symbol"/>
    </w:rPr>
  </w:style>
  <w:style w:type="character" w:customStyle="1" w:styleId="WW8Num251z1">
    <w:name w:val="WW8Num251z1"/>
    <w:uiPriority w:val="99"/>
    <w:rsid w:val="001E6F51"/>
    <w:rPr>
      <w:rFonts w:ascii="Courier New" w:hAnsi="Courier New"/>
    </w:rPr>
  </w:style>
  <w:style w:type="character" w:customStyle="1" w:styleId="WW8Num251z2">
    <w:name w:val="WW8Num251z2"/>
    <w:uiPriority w:val="99"/>
    <w:rsid w:val="001E6F51"/>
    <w:rPr>
      <w:rFonts w:ascii="Wingdings" w:hAnsi="Wingdings"/>
    </w:rPr>
  </w:style>
  <w:style w:type="character" w:customStyle="1" w:styleId="WW8Num252z0">
    <w:name w:val="WW8Num252z0"/>
    <w:uiPriority w:val="99"/>
    <w:rsid w:val="001E6F51"/>
    <w:rPr>
      <w:rFonts w:ascii="Symbol" w:hAnsi="Symbol"/>
    </w:rPr>
  </w:style>
  <w:style w:type="character" w:customStyle="1" w:styleId="WW8Num252z1">
    <w:name w:val="WW8Num252z1"/>
    <w:uiPriority w:val="99"/>
    <w:rsid w:val="001E6F51"/>
    <w:rPr>
      <w:rFonts w:ascii="Courier New" w:hAnsi="Courier New"/>
    </w:rPr>
  </w:style>
  <w:style w:type="character" w:customStyle="1" w:styleId="WW8Num252z2">
    <w:name w:val="WW8Num252z2"/>
    <w:uiPriority w:val="99"/>
    <w:rsid w:val="001E6F51"/>
    <w:rPr>
      <w:rFonts w:ascii="Wingdings" w:hAnsi="Wingdings"/>
    </w:rPr>
  </w:style>
  <w:style w:type="character" w:customStyle="1" w:styleId="WW8Num254z1">
    <w:name w:val="WW8Num254z1"/>
    <w:uiPriority w:val="99"/>
    <w:rsid w:val="001E6F51"/>
    <w:rPr>
      <w:rFonts w:ascii="Courier New" w:hAnsi="Courier New"/>
    </w:rPr>
  </w:style>
  <w:style w:type="character" w:customStyle="1" w:styleId="WW8Num254z2">
    <w:name w:val="WW8Num254z2"/>
    <w:uiPriority w:val="99"/>
    <w:rsid w:val="001E6F51"/>
    <w:rPr>
      <w:rFonts w:ascii="Marlett" w:hAnsi="Marlett"/>
    </w:rPr>
  </w:style>
  <w:style w:type="character" w:customStyle="1" w:styleId="WW8Num254z3">
    <w:name w:val="WW8Num254z3"/>
    <w:uiPriority w:val="99"/>
    <w:rsid w:val="001E6F51"/>
    <w:rPr>
      <w:rFonts w:ascii="Symbol" w:hAnsi="Symbol"/>
    </w:rPr>
  </w:style>
  <w:style w:type="character" w:customStyle="1" w:styleId="WW8Num256z0">
    <w:name w:val="WW8Num256z0"/>
    <w:uiPriority w:val="99"/>
    <w:rsid w:val="001E6F51"/>
    <w:rPr>
      <w:rFonts w:ascii="Courier New" w:hAnsi="Courier New"/>
    </w:rPr>
  </w:style>
  <w:style w:type="character" w:customStyle="1" w:styleId="WW8Num256z1">
    <w:name w:val="WW8Num256z1"/>
    <w:uiPriority w:val="99"/>
    <w:rsid w:val="001E6F51"/>
    <w:rPr>
      <w:rFonts w:ascii="Courier New" w:hAnsi="Courier New"/>
    </w:rPr>
  </w:style>
  <w:style w:type="character" w:customStyle="1" w:styleId="WW8Num256z2">
    <w:name w:val="WW8Num256z2"/>
    <w:uiPriority w:val="99"/>
    <w:rsid w:val="001E6F51"/>
    <w:rPr>
      <w:rFonts w:ascii="Wingdings" w:hAnsi="Wingdings"/>
    </w:rPr>
  </w:style>
  <w:style w:type="character" w:customStyle="1" w:styleId="WW8Num256z3">
    <w:name w:val="WW8Num256z3"/>
    <w:uiPriority w:val="99"/>
    <w:rsid w:val="001E6F51"/>
    <w:rPr>
      <w:rFonts w:ascii="Symbol" w:hAnsi="Symbol"/>
    </w:rPr>
  </w:style>
  <w:style w:type="character" w:customStyle="1" w:styleId="WW8Num257z0">
    <w:name w:val="WW8Num257z0"/>
    <w:uiPriority w:val="99"/>
    <w:rsid w:val="001E6F51"/>
    <w:rPr>
      <w:rFonts w:ascii="Times New Roman" w:hAnsi="Times New Roman"/>
    </w:rPr>
  </w:style>
  <w:style w:type="character" w:customStyle="1" w:styleId="WW8Num257z1">
    <w:name w:val="WW8Num257z1"/>
    <w:uiPriority w:val="99"/>
    <w:rsid w:val="001E6F51"/>
    <w:rPr>
      <w:rFonts w:ascii="Courier New" w:hAnsi="Courier New"/>
    </w:rPr>
  </w:style>
  <w:style w:type="character" w:customStyle="1" w:styleId="WW8Num257z2">
    <w:name w:val="WW8Num257z2"/>
    <w:uiPriority w:val="99"/>
    <w:rsid w:val="001E6F51"/>
    <w:rPr>
      <w:rFonts w:ascii="Marlett" w:hAnsi="Marlett"/>
    </w:rPr>
  </w:style>
  <w:style w:type="character" w:customStyle="1" w:styleId="WW8Num257z3">
    <w:name w:val="WW8Num257z3"/>
    <w:uiPriority w:val="99"/>
    <w:rsid w:val="001E6F51"/>
    <w:rPr>
      <w:rFonts w:ascii="Symbol" w:hAnsi="Symbol"/>
    </w:rPr>
  </w:style>
  <w:style w:type="character" w:customStyle="1" w:styleId="WW8Num258z0">
    <w:name w:val="WW8Num258z0"/>
    <w:uiPriority w:val="99"/>
    <w:rsid w:val="001E6F51"/>
    <w:rPr>
      <w:rFonts w:ascii="Times New Roman" w:hAnsi="Times New Roman"/>
    </w:rPr>
  </w:style>
  <w:style w:type="character" w:customStyle="1" w:styleId="WW8Num258z1">
    <w:name w:val="WW8Num258z1"/>
    <w:uiPriority w:val="99"/>
    <w:rsid w:val="001E6F51"/>
    <w:rPr>
      <w:rFonts w:ascii="Courier New" w:hAnsi="Courier New"/>
    </w:rPr>
  </w:style>
  <w:style w:type="character" w:customStyle="1" w:styleId="WW8Num258z2">
    <w:name w:val="WW8Num258z2"/>
    <w:uiPriority w:val="99"/>
    <w:rsid w:val="001E6F51"/>
    <w:rPr>
      <w:rFonts w:ascii="Wingdings" w:hAnsi="Wingdings"/>
    </w:rPr>
  </w:style>
  <w:style w:type="character" w:customStyle="1" w:styleId="WW8Num258z3">
    <w:name w:val="WW8Num258z3"/>
    <w:uiPriority w:val="99"/>
    <w:rsid w:val="001E6F51"/>
    <w:rPr>
      <w:rFonts w:ascii="Symbol" w:hAnsi="Symbol"/>
    </w:rPr>
  </w:style>
  <w:style w:type="character" w:customStyle="1" w:styleId="WW8Num259z0">
    <w:name w:val="WW8Num259z0"/>
    <w:uiPriority w:val="99"/>
    <w:rsid w:val="001E6F51"/>
    <w:rPr>
      <w:rFonts w:ascii="Symbol" w:hAnsi="Symbol"/>
    </w:rPr>
  </w:style>
  <w:style w:type="character" w:customStyle="1" w:styleId="WW8Num259z1">
    <w:name w:val="WW8Num259z1"/>
    <w:uiPriority w:val="99"/>
    <w:rsid w:val="001E6F51"/>
    <w:rPr>
      <w:rFonts w:ascii="Courier New" w:hAnsi="Courier New"/>
    </w:rPr>
  </w:style>
  <w:style w:type="character" w:customStyle="1" w:styleId="WW8Num259z2">
    <w:name w:val="WW8Num259z2"/>
    <w:uiPriority w:val="99"/>
    <w:rsid w:val="001E6F51"/>
    <w:rPr>
      <w:rFonts w:ascii="Wingdings" w:hAnsi="Wingdings"/>
    </w:rPr>
  </w:style>
  <w:style w:type="character" w:customStyle="1" w:styleId="WW8Num261z0">
    <w:name w:val="WW8Num261z0"/>
    <w:uiPriority w:val="99"/>
    <w:rsid w:val="001E6F51"/>
    <w:rPr>
      <w:rFonts w:ascii="Times New Roman" w:hAnsi="Times New Roman"/>
      <w:b/>
      <w:sz w:val="24"/>
    </w:rPr>
  </w:style>
  <w:style w:type="character" w:customStyle="1" w:styleId="WW8Num261z2">
    <w:name w:val="WW8Num261z2"/>
    <w:uiPriority w:val="99"/>
    <w:rsid w:val="001E6F51"/>
    <w:rPr>
      <w:rFonts w:ascii="Marlett" w:hAnsi="Marlett"/>
    </w:rPr>
  </w:style>
  <w:style w:type="character" w:customStyle="1" w:styleId="WW8Num261z3">
    <w:name w:val="WW8Num261z3"/>
    <w:uiPriority w:val="99"/>
    <w:rsid w:val="001E6F51"/>
    <w:rPr>
      <w:rFonts w:ascii="Symbol" w:hAnsi="Symbol"/>
    </w:rPr>
  </w:style>
  <w:style w:type="character" w:customStyle="1" w:styleId="WW8Num261z4">
    <w:name w:val="WW8Num261z4"/>
    <w:uiPriority w:val="99"/>
    <w:rsid w:val="001E6F51"/>
    <w:rPr>
      <w:rFonts w:ascii="Courier New" w:hAnsi="Courier New"/>
    </w:rPr>
  </w:style>
  <w:style w:type="character" w:customStyle="1" w:styleId="WW8Num262z0">
    <w:name w:val="WW8Num262z0"/>
    <w:uiPriority w:val="99"/>
    <w:rsid w:val="001E6F51"/>
    <w:rPr>
      <w:rFonts w:ascii="Times New Roman" w:hAnsi="Times New Roman"/>
    </w:rPr>
  </w:style>
  <w:style w:type="character" w:customStyle="1" w:styleId="WW8Num262z1">
    <w:name w:val="WW8Num262z1"/>
    <w:uiPriority w:val="99"/>
    <w:rsid w:val="001E6F51"/>
    <w:rPr>
      <w:rFonts w:ascii="Courier New" w:hAnsi="Courier New"/>
    </w:rPr>
  </w:style>
  <w:style w:type="character" w:customStyle="1" w:styleId="WW8Num262z2">
    <w:name w:val="WW8Num262z2"/>
    <w:uiPriority w:val="99"/>
    <w:rsid w:val="001E6F51"/>
    <w:rPr>
      <w:rFonts w:ascii="Marlett" w:hAnsi="Marlett"/>
    </w:rPr>
  </w:style>
  <w:style w:type="character" w:customStyle="1" w:styleId="WW8Num262z3">
    <w:name w:val="WW8Num262z3"/>
    <w:uiPriority w:val="99"/>
    <w:rsid w:val="001E6F51"/>
    <w:rPr>
      <w:rFonts w:ascii="Symbol" w:hAnsi="Symbol"/>
    </w:rPr>
  </w:style>
  <w:style w:type="character" w:customStyle="1" w:styleId="WW8Num263z0">
    <w:name w:val="WW8Num263z0"/>
    <w:uiPriority w:val="99"/>
    <w:rsid w:val="001E6F51"/>
    <w:rPr>
      <w:rFonts w:ascii="Times New Roman" w:hAnsi="Times New Roman"/>
    </w:rPr>
  </w:style>
  <w:style w:type="character" w:customStyle="1" w:styleId="WW8Num263z1">
    <w:name w:val="WW8Num263z1"/>
    <w:uiPriority w:val="99"/>
    <w:rsid w:val="001E6F51"/>
    <w:rPr>
      <w:rFonts w:ascii="Symbol" w:hAnsi="Symbol"/>
    </w:rPr>
  </w:style>
  <w:style w:type="character" w:customStyle="1" w:styleId="WW8Num263z2">
    <w:name w:val="WW8Num263z2"/>
    <w:uiPriority w:val="99"/>
    <w:rsid w:val="001E6F51"/>
    <w:rPr>
      <w:rFonts w:ascii="Marlett" w:hAnsi="Marlett"/>
    </w:rPr>
  </w:style>
  <w:style w:type="character" w:customStyle="1" w:styleId="WW8Num263z4">
    <w:name w:val="WW8Num263z4"/>
    <w:uiPriority w:val="99"/>
    <w:rsid w:val="001E6F51"/>
    <w:rPr>
      <w:rFonts w:ascii="Courier New" w:hAnsi="Courier New"/>
    </w:rPr>
  </w:style>
  <w:style w:type="character" w:customStyle="1" w:styleId="WW8Num264z0">
    <w:name w:val="WW8Num264z0"/>
    <w:uiPriority w:val="99"/>
    <w:rsid w:val="001E6F51"/>
    <w:rPr>
      <w:rFonts w:ascii="Symbol" w:hAnsi="Symbol"/>
    </w:rPr>
  </w:style>
  <w:style w:type="character" w:customStyle="1" w:styleId="WW8Num264z1">
    <w:name w:val="WW8Num264z1"/>
    <w:uiPriority w:val="99"/>
    <w:rsid w:val="001E6F51"/>
    <w:rPr>
      <w:rFonts w:ascii="Courier New" w:hAnsi="Courier New"/>
    </w:rPr>
  </w:style>
  <w:style w:type="character" w:customStyle="1" w:styleId="WW8Num264z2">
    <w:name w:val="WW8Num264z2"/>
    <w:uiPriority w:val="99"/>
    <w:rsid w:val="001E6F51"/>
    <w:rPr>
      <w:rFonts w:ascii="Wingdings" w:hAnsi="Wingdings"/>
    </w:rPr>
  </w:style>
  <w:style w:type="character" w:customStyle="1" w:styleId="WW8Num265z0">
    <w:name w:val="WW8Num265z0"/>
    <w:uiPriority w:val="99"/>
    <w:rsid w:val="001E6F51"/>
    <w:rPr>
      <w:rFonts w:ascii="Symbol" w:hAnsi="Symbol"/>
      <w:sz w:val="20"/>
    </w:rPr>
  </w:style>
  <w:style w:type="character" w:customStyle="1" w:styleId="WW8Num265z1">
    <w:name w:val="WW8Num265z1"/>
    <w:uiPriority w:val="99"/>
    <w:rsid w:val="001E6F51"/>
    <w:rPr>
      <w:rFonts w:ascii="Courier New" w:hAnsi="Courier New"/>
      <w:sz w:val="20"/>
    </w:rPr>
  </w:style>
  <w:style w:type="character" w:customStyle="1" w:styleId="WW8Num265z2">
    <w:name w:val="WW8Num265z2"/>
    <w:uiPriority w:val="99"/>
    <w:rsid w:val="001E6F51"/>
    <w:rPr>
      <w:rFonts w:ascii="Wingdings" w:hAnsi="Wingdings"/>
      <w:sz w:val="20"/>
    </w:rPr>
  </w:style>
  <w:style w:type="character" w:customStyle="1" w:styleId="WW8Num267z0">
    <w:name w:val="WW8Num267z0"/>
    <w:uiPriority w:val="99"/>
    <w:rsid w:val="001E6F51"/>
    <w:rPr>
      <w:rFonts w:ascii="Times New Roman" w:hAnsi="Times New Roman"/>
    </w:rPr>
  </w:style>
  <w:style w:type="character" w:customStyle="1" w:styleId="WW8Num267z1">
    <w:name w:val="WW8Num267z1"/>
    <w:uiPriority w:val="99"/>
    <w:rsid w:val="001E6F51"/>
    <w:rPr>
      <w:rFonts w:ascii="Courier New" w:hAnsi="Courier New"/>
    </w:rPr>
  </w:style>
  <w:style w:type="character" w:customStyle="1" w:styleId="WW8Num267z2">
    <w:name w:val="WW8Num267z2"/>
    <w:uiPriority w:val="99"/>
    <w:rsid w:val="001E6F51"/>
    <w:rPr>
      <w:rFonts w:ascii="Marlett" w:hAnsi="Marlett"/>
    </w:rPr>
  </w:style>
  <w:style w:type="character" w:customStyle="1" w:styleId="WW8Num267z3">
    <w:name w:val="WW8Num267z3"/>
    <w:uiPriority w:val="99"/>
    <w:rsid w:val="001E6F51"/>
    <w:rPr>
      <w:rFonts w:ascii="Symbol" w:hAnsi="Symbol"/>
    </w:rPr>
  </w:style>
  <w:style w:type="character" w:customStyle="1" w:styleId="WW8Num269z0">
    <w:name w:val="WW8Num269z0"/>
    <w:uiPriority w:val="99"/>
    <w:rsid w:val="001E6F51"/>
    <w:rPr>
      <w:rFonts w:ascii="Symbol" w:hAnsi="Symbol"/>
    </w:rPr>
  </w:style>
  <w:style w:type="character" w:customStyle="1" w:styleId="WW8Num269z1">
    <w:name w:val="WW8Num269z1"/>
    <w:uiPriority w:val="99"/>
    <w:rsid w:val="001E6F51"/>
    <w:rPr>
      <w:rFonts w:ascii="Courier New" w:hAnsi="Courier New"/>
    </w:rPr>
  </w:style>
  <w:style w:type="character" w:customStyle="1" w:styleId="WW8Num269z2">
    <w:name w:val="WW8Num269z2"/>
    <w:uiPriority w:val="99"/>
    <w:rsid w:val="001E6F51"/>
    <w:rPr>
      <w:rFonts w:ascii="Wingdings" w:hAnsi="Wingdings"/>
    </w:rPr>
  </w:style>
  <w:style w:type="character" w:customStyle="1" w:styleId="WW8Num271z0">
    <w:name w:val="WW8Num271z0"/>
    <w:uiPriority w:val="99"/>
    <w:rsid w:val="001E6F51"/>
    <w:rPr>
      <w:rFonts w:ascii="Symbol" w:hAnsi="Symbol"/>
    </w:rPr>
  </w:style>
  <w:style w:type="character" w:customStyle="1" w:styleId="WW8Num271z1">
    <w:name w:val="WW8Num271z1"/>
    <w:uiPriority w:val="99"/>
    <w:rsid w:val="001E6F51"/>
    <w:rPr>
      <w:rFonts w:ascii="Courier New" w:hAnsi="Courier New"/>
    </w:rPr>
  </w:style>
  <w:style w:type="character" w:customStyle="1" w:styleId="WW8Num271z2">
    <w:name w:val="WW8Num271z2"/>
    <w:uiPriority w:val="99"/>
    <w:rsid w:val="001E6F51"/>
    <w:rPr>
      <w:rFonts w:ascii="Wingdings" w:hAnsi="Wingdings"/>
    </w:rPr>
  </w:style>
  <w:style w:type="character" w:customStyle="1" w:styleId="WW8Num272z0">
    <w:name w:val="WW8Num272z0"/>
    <w:uiPriority w:val="99"/>
    <w:rsid w:val="001E6F51"/>
    <w:rPr>
      <w:rFonts w:ascii="Symbol" w:hAnsi="Symbol"/>
    </w:rPr>
  </w:style>
  <w:style w:type="character" w:customStyle="1" w:styleId="WW8Num272z1">
    <w:name w:val="WW8Num272z1"/>
    <w:uiPriority w:val="99"/>
    <w:rsid w:val="001E6F51"/>
    <w:rPr>
      <w:rFonts w:ascii="Courier New" w:hAnsi="Courier New"/>
    </w:rPr>
  </w:style>
  <w:style w:type="character" w:customStyle="1" w:styleId="WW8Num272z2">
    <w:name w:val="WW8Num272z2"/>
    <w:uiPriority w:val="99"/>
    <w:rsid w:val="001E6F51"/>
    <w:rPr>
      <w:rFonts w:ascii="Wingdings" w:hAnsi="Wingdings"/>
    </w:rPr>
  </w:style>
  <w:style w:type="character" w:customStyle="1" w:styleId="WW8Num273z0">
    <w:name w:val="WW8Num273z0"/>
    <w:uiPriority w:val="99"/>
    <w:rsid w:val="001E6F51"/>
    <w:rPr>
      <w:rFonts w:ascii="Times New Roman" w:hAnsi="Times New Roman"/>
    </w:rPr>
  </w:style>
  <w:style w:type="character" w:customStyle="1" w:styleId="WW8Num273z1">
    <w:name w:val="WW8Num273z1"/>
    <w:uiPriority w:val="99"/>
    <w:rsid w:val="001E6F51"/>
    <w:rPr>
      <w:rFonts w:ascii="Courier New" w:hAnsi="Courier New"/>
    </w:rPr>
  </w:style>
  <w:style w:type="character" w:customStyle="1" w:styleId="WW8Num273z2">
    <w:name w:val="WW8Num273z2"/>
    <w:uiPriority w:val="99"/>
    <w:rsid w:val="001E6F51"/>
    <w:rPr>
      <w:rFonts w:ascii="Wingdings" w:hAnsi="Wingdings"/>
    </w:rPr>
  </w:style>
  <w:style w:type="character" w:customStyle="1" w:styleId="WW8Num273z3">
    <w:name w:val="WW8Num273z3"/>
    <w:uiPriority w:val="99"/>
    <w:rsid w:val="001E6F51"/>
    <w:rPr>
      <w:rFonts w:ascii="Symbol" w:hAnsi="Symbol"/>
    </w:rPr>
  </w:style>
  <w:style w:type="character" w:customStyle="1" w:styleId="WW8Num274z0">
    <w:name w:val="WW8Num274z0"/>
    <w:uiPriority w:val="99"/>
    <w:rsid w:val="001E6F51"/>
    <w:rPr>
      <w:rFonts w:ascii="Courier New" w:hAnsi="Courier New"/>
    </w:rPr>
  </w:style>
  <w:style w:type="character" w:customStyle="1" w:styleId="WW8Num274z2">
    <w:name w:val="WW8Num274z2"/>
    <w:uiPriority w:val="99"/>
    <w:rsid w:val="001E6F51"/>
    <w:rPr>
      <w:rFonts w:ascii="Symbol" w:hAnsi="Symbol"/>
    </w:rPr>
  </w:style>
  <w:style w:type="character" w:customStyle="1" w:styleId="WW8Num274z5">
    <w:name w:val="WW8Num274z5"/>
    <w:uiPriority w:val="99"/>
    <w:rsid w:val="001E6F51"/>
    <w:rPr>
      <w:rFonts w:ascii="Wingdings" w:hAnsi="Wingdings"/>
    </w:rPr>
  </w:style>
  <w:style w:type="character" w:customStyle="1" w:styleId="WW8Num275z0">
    <w:name w:val="WW8Num275z0"/>
    <w:uiPriority w:val="99"/>
    <w:rsid w:val="001E6F51"/>
    <w:rPr>
      <w:rFonts w:ascii="Symbol" w:hAnsi="Symbol"/>
    </w:rPr>
  </w:style>
  <w:style w:type="character" w:customStyle="1" w:styleId="WW8Num275z1">
    <w:name w:val="WW8Num275z1"/>
    <w:uiPriority w:val="99"/>
    <w:rsid w:val="001E6F51"/>
    <w:rPr>
      <w:rFonts w:ascii="Courier New" w:hAnsi="Courier New"/>
    </w:rPr>
  </w:style>
  <w:style w:type="character" w:customStyle="1" w:styleId="WW8Num275z2">
    <w:name w:val="WW8Num275z2"/>
    <w:uiPriority w:val="99"/>
    <w:rsid w:val="001E6F51"/>
    <w:rPr>
      <w:rFonts w:ascii="Wingdings" w:hAnsi="Wingdings"/>
    </w:rPr>
  </w:style>
  <w:style w:type="character" w:customStyle="1" w:styleId="WW8Num276z0">
    <w:name w:val="WW8Num276z0"/>
    <w:uiPriority w:val="99"/>
    <w:rsid w:val="001E6F51"/>
    <w:rPr>
      <w:rFonts w:ascii="Symbol" w:hAnsi="Symbol"/>
    </w:rPr>
  </w:style>
  <w:style w:type="character" w:customStyle="1" w:styleId="WW8Num276z1">
    <w:name w:val="WW8Num276z1"/>
    <w:uiPriority w:val="99"/>
    <w:rsid w:val="001E6F51"/>
    <w:rPr>
      <w:rFonts w:ascii="Courier New" w:hAnsi="Courier New"/>
    </w:rPr>
  </w:style>
  <w:style w:type="character" w:customStyle="1" w:styleId="WW8Num276z2">
    <w:name w:val="WW8Num276z2"/>
    <w:uiPriority w:val="99"/>
    <w:rsid w:val="001E6F51"/>
    <w:rPr>
      <w:rFonts w:ascii="Wingdings" w:hAnsi="Wingdings"/>
    </w:rPr>
  </w:style>
  <w:style w:type="character" w:customStyle="1" w:styleId="WW8Num277z0">
    <w:name w:val="WW8Num277z0"/>
    <w:uiPriority w:val="99"/>
    <w:rsid w:val="001E6F51"/>
    <w:rPr>
      <w:rFonts w:ascii="Symbol" w:hAnsi="Symbol"/>
    </w:rPr>
  </w:style>
  <w:style w:type="character" w:customStyle="1" w:styleId="WW8Num277z1">
    <w:name w:val="WW8Num277z1"/>
    <w:uiPriority w:val="99"/>
    <w:rsid w:val="001E6F51"/>
    <w:rPr>
      <w:rFonts w:ascii="Courier New" w:hAnsi="Courier New"/>
    </w:rPr>
  </w:style>
  <w:style w:type="character" w:customStyle="1" w:styleId="WW8Num277z2">
    <w:name w:val="WW8Num277z2"/>
    <w:uiPriority w:val="99"/>
    <w:rsid w:val="001E6F51"/>
    <w:rPr>
      <w:rFonts w:ascii="Wingdings" w:hAnsi="Wingdings"/>
    </w:rPr>
  </w:style>
  <w:style w:type="character" w:customStyle="1" w:styleId="WW8Num278z0">
    <w:name w:val="WW8Num278z0"/>
    <w:uiPriority w:val="99"/>
    <w:rsid w:val="001E6F51"/>
    <w:rPr>
      <w:rFonts w:ascii="Symbol" w:hAnsi="Symbol"/>
    </w:rPr>
  </w:style>
  <w:style w:type="character" w:customStyle="1" w:styleId="WW8Num278z1">
    <w:name w:val="WW8Num278z1"/>
    <w:uiPriority w:val="99"/>
    <w:rsid w:val="001E6F51"/>
    <w:rPr>
      <w:rFonts w:ascii="Courier New" w:hAnsi="Courier New"/>
    </w:rPr>
  </w:style>
  <w:style w:type="character" w:customStyle="1" w:styleId="WW8Num278z2">
    <w:name w:val="WW8Num278z2"/>
    <w:uiPriority w:val="99"/>
    <w:rsid w:val="001E6F51"/>
    <w:rPr>
      <w:rFonts w:ascii="Wingdings" w:hAnsi="Wingdings"/>
    </w:rPr>
  </w:style>
  <w:style w:type="character" w:customStyle="1" w:styleId="WW8Num279z0">
    <w:name w:val="WW8Num279z0"/>
    <w:uiPriority w:val="99"/>
    <w:rsid w:val="001E6F51"/>
    <w:rPr>
      <w:rFonts w:ascii="Symbol" w:hAnsi="Symbol"/>
    </w:rPr>
  </w:style>
  <w:style w:type="character" w:customStyle="1" w:styleId="WW8Num281z0">
    <w:name w:val="WW8Num281z0"/>
    <w:uiPriority w:val="99"/>
    <w:rsid w:val="001E6F51"/>
    <w:rPr>
      <w:rFonts w:ascii="Symbol" w:hAnsi="Symbol"/>
    </w:rPr>
  </w:style>
  <w:style w:type="character" w:customStyle="1" w:styleId="WW8Num281z1">
    <w:name w:val="WW8Num281z1"/>
    <w:uiPriority w:val="99"/>
    <w:rsid w:val="001E6F51"/>
    <w:rPr>
      <w:rFonts w:ascii="Courier New" w:hAnsi="Courier New"/>
    </w:rPr>
  </w:style>
  <w:style w:type="character" w:customStyle="1" w:styleId="WW8Num281z2">
    <w:name w:val="WW8Num281z2"/>
    <w:uiPriority w:val="99"/>
    <w:rsid w:val="001E6F51"/>
    <w:rPr>
      <w:rFonts w:ascii="Wingdings" w:hAnsi="Wingdings"/>
    </w:rPr>
  </w:style>
  <w:style w:type="character" w:customStyle="1" w:styleId="WW8Num282z0">
    <w:name w:val="WW8Num282z0"/>
    <w:uiPriority w:val="99"/>
    <w:rsid w:val="001E6F51"/>
    <w:rPr>
      <w:rFonts w:ascii="Symbol" w:hAnsi="Symbol"/>
    </w:rPr>
  </w:style>
  <w:style w:type="character" w:customStyle="1" w:styleId="WW8Num282z1">
    <w:name w:val="WW8Num282z1"/>
    <w:uiPriority w:val="99"/>
    <w:rsid w:val="001E6F51"/>
    <w:rPr>
      <w:rFonts w:ascii="Courier New" w:hAnsi="Courier New"/>
    </w:rPr>
  </w:style>
  <w:style w:type="character" w:customStyle="1" w:styleId="WW8Num282z2">
    <w:name w:val="WW8Num282z2"/>
    <w:uiPriority w:val="99"/>
    <w:rsid w:val="001E6F51"/>
    <w:rPr>
      <w:rFonts w:ascii="Wingdings" w:hAnsi="Wingdings"/>
    </w:rPr>
  </w:style>
  <w:style w:type="character" w:customStyle="1" w:styleId="WW8Num283z0">
    <w:name w:val="WW8Num283z0"/>
    <w:uiPriority w:val="99"/>
    <w:rsid w:val="001E6F51"/>
    <w:rPr>
      <w:rFonts w:ascii="Symbol" w:hAnsi="Symbol"/>
    </w:rPr>
  </w:style>
  <w:style w:type="character" w:customStyle="1" w:styleId="WW8Num283z1">
    <w:name w:val="WW8Num283z1"/>
    <w:uiPriority w:val="99"/>
    <w:rsid w:val="001E6F51"/>
    <w:rPr>
      <w:rFonts w:ascii="Courier New" w:hAnsi="Courier New"/>
    </w:rPr>
  </w:style>
  <w:style w:type="character" w:customStyle="1" w:styleId="WW8Num283z2">
    <w:name w:val="WW8Num283z2"/>
    <w:uiPriority w:val="99"/>
    <w:rsid w:val="001E6F51"/>
    <w:rPr>
      <w:rFonts w:ascii="Wingdings" w:hAnsi="Wingdings"/>
    </w:rPr>
  </w:style>
  <w:style w:type="character" w:customStyle="1" w:styleId="WW8Num284z0">
    <w:name w:val="WW8Num284z0"/>
    <w:uiPriority w:val="99"/>
    <w:rsid w:val="001E6F51"/>
    <w:rPr>
      <w:rFonts w:ascii="Symbol" w:hAnsi="Symbol"/>
    </w:rPr>
  </w:style>
  <w:style w:type="character" w:customStyle="1" w:styleId="WW8Num284z1">
    <w:name w:val="WW8Num284z1"/>
    <w:uiPriority w:val="99"/>
    <w:rsid w:val="001E6F51"/>
    <w:rPr>
      <w:rFonts w:ascii="Courier New" w:hAnsi="Courier New"/>
    </w:rPr>
  </w:style>
  <w:style w:type="character" w:customStyle="1" w:styleId="WW8Num284z2">
    <w:name w:val="WW8Num284z2"/>
    <w:uiPriority w:val="99"/>
    <w:rsid w:val="001E6F51"/>
    <w:rPr>
      <w:rFonts w:ascii="Wingdings" w:hAnsi="Wingdings"/>
    </w:rPr>
  </w:style>
  <w:style w:type="character" w:customStyle="1" w:styleId="WW8Num285z0">
    <w:name w:val="WW8Num285z0"/>
    <w:uiPriority w:val="99"/>
    <w:rsid w:val="001E6F51"/>
    <w:rPr>
      <w:rFonts w:ascii="Times New Roman" w:hAnsi="Times New Roman"/>
    </w:rPr>
  </w:style>
  <w:style w:type="character" w:customStyle="1" w:styleId="WW8Num285z1">
    <w:name w:val="WW8Num285z1"/>
    <w:uiPriority w:val="99"/>
    <w:rsid w:val="001E6F51"/>
    <w:rPr>
      <w:rFonts w:ascii="Courier New" w:hAnsi="Courier New"/>
    </w:rPr>
  </w:style>
  <w:style w:type="character" w:customStyle="1" w:styleId="WW8Num285z2">
    <w:name w:val="WW8Num285z2"/>
    <w:uiPriority w:val="99"/>
    <w:rsid w:val="001E6F51"/>
    <w:rPr>
      <w:rFonts w:ascii="Marlett" w:hAnsi="Marlett"/>
    </w:rPr>
  </w:style>
  <w:style w:type="character" w:customStyle="1" w:styleId="WW8Num285z3">
    <w:name w:val="WW8Num285z3"/>
    <w:uiPriority w:val="99"/>
    <w:rsid w:val="001E6F51"/>
    <w:rPr>
      <w:rFonts w:ascii="Symbol" w:hAnsi="Symbol"/>
    </w:rPr>
  </w:style>
  <w:style w:type="character" w:customStyle="1" w:styleId="WW8Num286z0">
    <w:name w:val="WW8Num286z0"/>
    <w:uiPriority w:val="99"/>
    <w:rsid w:val="001E6F51"/>
    <w:rPr>
      <w:rFonts w:ascii="Symbol" w:hAnsi="Symbol"/>
      <w:sz w:val="20"/>
    </w:rPr>
  </w:style>
  <w:style w:type="character" w:customStyle="1" w:styleId="WW8Num286z1">
    <w:name w:val="WW8Num286z1"/>
    <w:uiPriority w:val="99"/>
    <w:rsid w:val="001E6F51"/>
    <w:rPr>
      <w:rFonts w:ascii="Courier New" w:hAnsi="Courier New"/>
      <w:sz w:val="20"/>
    </w:rPr>
  </w:style>
  <w:style w:type="character" w:customStyle="1" w:styleId="WW8Num286z2">
    <w:name w:val="WW8Num286z2"/>
    <w:uiPriority w:val="99"/>
    <w:rsid w:val="001E6F51"/>
    <w:rPr>
      <w:rFonts w:ascii="Wingdings" w:hAnsi="Wingdings"/>
      <w:sz w:val="20"/>
    </w:rPr>
  </w:style>
  <w:style w:type="character" w:customStyle="1" w:styleId="WW8Num287z0">
    <w:name w:val="WW8Num287z0"/>
    <w:uiPriority w:val="99"/>
    <w:rsid w:val="001E6F51"/>
    <w:rPr>
      <w:rFonts w:ascii="Times New Roman" w:hAnsi="Times New Roman"/>
    </w:rPr>
  </w:style>
  <w:style w:type="character" w:customStyle="1" w:styleId="WW8Num287z1">
    <w:name w:val="WW8Num287z1"/>
    <w:uiPriority w:val="99"/>
    <w:rsid w:val="001E6F51"/>
    <w:rPr>
      <w:rFonts w:ascii="Courier New" w:hAnsi="Courier New"/>
    </w:rPr>
  </w:style>
  <w:style w:type="character" w:customStyle="1" w:styleId="WW8Num287z2">
    <w:name w:val="WW8Num287z2"/>
    <w:uiPriority w:val="99"/>
    <w:rsid w:val="001E6F51"/>
    <w:rPr>
      <w:rFonts w:ascii="Marlett" w:hAnsi="Marlett"/>
    </w:rPr>
  </w:style>
  <w:style w:type="character" w:customStyle="1" w:styleId="WW8Num287z3">
    <w:name w:val="WW8Num287z3"/>
    <w:uiPriority w:val="99"/>
    <w:rsid w:val="001E6F51"/>
    <w:rPr>
      <w:rFonts w:ascii="Symbol" w:hAnsi="Symbol"/>
    </w:rPr>
  </w:style>
  <w:style w:type="character" w:customStyle="1" w:styleId="WW8Num289z0">
    <w:name w:val="WW8Num289z0"/>
    <w:uiPriority w:val="99"/>
    <w:rsid w:val="001E6F51"/>
    <w:rPr>
      <w:rFonts w:ascii="Times New Roman" w:hAnsi="Times New Roman"/>
    </w:rPr>
  </w:style>
  <w:style w:type="character" w:customStyle="1" w:styleId="WW8Num289z1">
    <w:name w:val="WW8Num289z1"/>
    <w:uiPriority w:val="99"/>
    <w:rsid w:val="001E6F51"/>
    <w:rPr>
      <w:rFonts w:ascii="Courier New" w:hAnsi="Courier New"/>
    </w:rPr>
  </w:style>
  <w:style w:type="character" w:customStyle="1" w:styleId="WW8Num289z2">
    <w:name w:val="WW8Num289z2"/>
    <w:uiPriority w:val="99"/>
    <w:rsid w:val="001E6F51"/>
    <w:rPr>
      <w:rFonts w:ascii="Marlett" w:hAnsi="Marlett"/>
    </w:rPr>
  </w:style>
  <w:style w:type="character" w:customStyle="1" w:styleId="WW8Num289z3">
    <w:name w:val="WW8Num289z3"/>
    <w:uiPriority w:val="99"/>
    <w:rsid w:val="001E6F51"/>
    <w:rPr>
      <w:rFonts w:ascii="Symbol" w:hAnsi="Symbol"/>
    </w:rPr>
  </w:style>
  <w:style w:type="character" w:customStyle="1" w:styleId="WW8Num290z0">
    <w:name w:val="WW8Num290z0"/>
    <w:uiPriority w:val="99"/>
    <w:rsid w:val="001E6F51"/>
    <w:rPr>
      <w:rFonts w:ascii="Symbol" w:hAnsi="Symbol"/>
    </w:rPr>
  </w:style>
  <w:style w:type="character" w:customStyle="1" w:styleId="WW8Num290z1">
    <w:name w:val="WW8Num290z1"/>
    <w:uiPriority w:val="99"/>
    <w:rsid w:val="001E6F51"/>
    <w:rPr>
      <w:rFonts w:ascii="Courier New" w:hAnsi="Courier New"/>
    </w:rPr>
  </w:style>
  <w:style w:type="character" w:customStyle="1" w:styleId="WW8Num290z2">
    <w:name w:val="WW8Num290z2"/>
    <w:uiPriority w:val="99"/>
    <w:rsid w:val="001E6F51"/>
    <w:rPr>
      <w:rFonts w:ascii="Wingdings" w:hAnsi="Wingdings"/>
    </w:rPr>
  </w:style>
  <w:style w:type="character" w:customStyle="1" w:styleId="WW8Num291z0">
    <w:name w:val="WW8Num291z0"/>
    <w:uiPriority w:val="99"/>
    <w:rsid w:val="001E6F51"/>
    <w:rPr>
      <w:rFonts w:ascii="Times New Roman" w:hAnsi="Times New Roman"/>
    </w:rPr>
  </w:style>
  <w:style w:type="character" w:customStyle="1" w:styleId="WW8Num291z1">
    <w:name w:val="WW8Num291z1"/>
    <w:uiPriority w:val="99"/>
    <w:rsid w:val="001E6F51"/>
    <w:rPr>
      <w:rFonts w:ascii="Courier New" w:hAnsi="Courier New"/>
    </w:rPr>
  </w:style>
  <w:style w:type="character" w:customStyle="1" w:styleId="WW8Num291z2">
    <w:name w:val="WW8Num291z2"/>
    <w:uiPriority w:val="99"/>
    <w:rsid w:val="001E6F51"/>
    <w:rPr>
      <w:rFonts w:ascii="Marlett" w:hAnsi="Marlett"/>
    </w:rPr>
  </w:style>
  <w:style w:type="character" w:customStyle="1" w:styleId="WW8Num291z3">
    <w:name w:val="WW8Num291z3"/>
    <w:uiPriority w:val="99"/>
    <w:rsid w:val="001E6F51"/>
    <w:rPr>
      <w:rFonts w:ascii="Symbol" w:hAnsi="Symbol"/>
    </w:rPr>
  </w:style>
  <w:style w:type="character" w:customStyle="1" w:styleId="WW8Num292z0">
    <w:name w:val="WW8Num292z0"/>
    <w:uiPriority w:val="99"/>
    <w:rsid w:val="001E6F51"/>
    <w:rPr>
      <w:rFonts w:ascii="Symbol" w:hAnsi="Symbol"/>
    </w:rPr>
  </w:style>
  <w:style w:type="character" w:customStyle="1" w:styleId="WW8Num293z0">
    <w:name w:val="WW8Num293z0"/>
    <w:uiPriority w:val="99"/>
    <w:rsid w:val="001E6F51"/>
    <w:rPr>
      <w:rFonts w:ascii="Times New Roman" w:hAnsi="Times New Roman"/>
    </w:rPr>
  </w:style>
  <w:style w:type="character" w:customStyle="1" w:styleId="WW8Num293z1">
    <w:name w:val="WW8Num293z1"/>
    <w:uiPriority w:val="99"/>
    <w:rsid w:val="001E6F51"/>
    <w:rPr>
      <w:rFonts w:ascii="Courier New" w:hAnsi="Courier New"/>
    </w:rPr>
  </w:style>
  <w:style w:type="character" w:customStyle="1" w:styleId="WW8Num293z2">
    <w:name w:val="WW8Num293z2"/>
    <w:uiPriority w:val="99"/>
    <w:rsid w:val="001E6F51"/>
    <w:rPr>
      <w:rFonts w:ascii="Marlett" w:hAnsi="Marlett"/>
    </w:rPr>
  </w:style>
  <w:style w:type="character" w:customStyle="1" w:styleId="WW8Num293z3">
    <w:name w:val="WW8Num293z3"/>
    <w:uiPriority w:val="99"/>
    <w:rsid w:val="001E6F51"/>
    <w:rPr>
      <w:rFonts w:ascii="Symbol" w:hAnsi="Symbol"/>
    </w:rPr>
  </w:style>
  <w:style w:type="character" w:customStyle="1" w:styleId="WW8Num294z0">
    <w:name w:val="WW8Num294z0"/>
    <w:uiPriority w:val="99"/>
    <w:rsid w:val="001E6F51"/>
    <w:rPr>
      <w:rFonts w:ascii="Symbol" w:hAnsi="Symbol"/>
    </w:rPr>
  </w:style>
  <w:style w:type="character" w:customStyle="1" w:styleId="WW8Num294z1">
    <w:name w:val="WW8Num294z1"/>
    <w:uiPriority w:val="99"/>
    <w:rsid w:val="001E6F51"/>
    <w:rPr>
      <w:rFonts w:ascii="Courier New" w:hAnsi="Courier New"/>
    </w:rPr>
  </w:style>
  <w:style w:type="character" w:customStyle="1" w:styleId="WW8Num294z2">
    <w:name w:val="WW8Num294z2"/>
    <w:uiPriority w:val="99"/>
    <w:rsid w:val="001E6F51"/>
    <w:rPr>
      <w:rFonts w:ascii="Wingdings" w:hAnsi="Wingdings"/>
    </w:rPr>
  </w:style>
  <w:style w:type="character" w:customStyle="1" w:styleId="WW8Num296z0">
    <w:name w:val="WW8Num296z0"/>
    <w:uiPriority w:val="99"/>
    <w:rsid w:val="001E6F51"/>
    <w:rPr>
      <w:rFonts w:ascii="Times New Roman" w:hAnsi="Times New Roman"/>
    </w:rPr>
  </w:style>
  <w:style w:type="character" w:customStyle="1" w:styleId="WW8Num296z1">
    <w:name w:val="WW8Num296z1"/>
    <w:uiPriority w:val="99"/>
    <w:rsid w:val="001E6F51"/>
    <w:rPr>
      <w:rFonts w:ascii="Courier New" w:hAnsi="Courier New"/>
    </w:rPr>
  </w:style>
  <w:style w:type="character" w:customStyle="1" w:styleId="WW8Num296z2">
    <w:name w:val="WW8Num296z2"/>
    <w:uiPriority w:val="99"/>
    <w:rsid w:val="001E6F51"/>
    <w:rPr>
      <w:rFonts w:ascii="Marlett" w:hAnsi="Marlett"/>
    </w:rPr>
  </w:style>
  <w:style w:type="character" w:customStyle="1" w:styleId="WW8Num296z3">
    <w:name w:val="WW8Num296z3"/>
    <w:uiPriority w:val="99"/>
    <w:rsid w:val="001E6F51"/>
    <w:rPr>
      <w:rFonts w:ascii="Symbol" w:hAnsi="Symbol"/>
    </w:rPr>
  </w:style>
  <w:style w:type="character" w:customStyle="1" w:styleId="WW8Num297z0">
    <w:name w:val="WW8Num297z0"/>
    <w:uiPriority w:val="99"/>
    <w:rsid w:val="001E6F51"/>
    <w:rPr>
      <w:rFonts w:ascii="Symbol" w:hAnsi="Symbol"/>
    </w:rPr>
  </w:style>
  <w:style w:type="character" w:customStyle="1" w:styleId="WW8Num297z1">
    <w:name w:val="WW8Num297z1"/>
    <w:uiPriority w:val="99"/>
    <w:rsid w:val="001E6F51"/>
    <w:rPr>
      <w:rFonts w:ascii="Courier New" w:hAnsi="Courier New"/>
    </w:rPr>
  </w:style>
  <w:style w:type="character" w:customStyle="1" w:styleId="WW8Num297z2">
    <w:name w:val="WW8Num297z2"/>
    <w:uiPriority w:val="99"/>
    <w:rsid w:val="001E6F51"/>
    <w:rPr>
      <w:rFonts w:ascii="Wingdings" w:hAnsi="Wingdings"/>
    </w:rPr>
  </w:style>
  <w:style w:type="character" w:customStyle="1" w:styleId="WW8Num298z0">
    <w:name w:val="WW8Num298z0"/>
    <w:uiPriority w:val="99"/>
    <w:rsid w:val="001E6F51"/>
    <w:rPr>
      <w:rFonts w:ascii="Symbol" w:hAnsi="Symbol"/>
    </w:rPr>
  </w:style>
  <w:style w:type="character" w:customStyle="1" w:styleId="WW8Num298z1">
    <w:name w:val="WW8Num298z1"/>
    <w:uiPriority w:val="99"/>
    <w:rsid w:val="001E6F51"/>
    <w:rPr>
      <w:rFonts w:ascii="Courier New" w:hAnsi="Courier New"/>
    </w:rPr>
  </w:style>
  <w:style w:type="character" w:customStyle="1" w:styleId="WW8Num298z2">
    <w:name w:val="WW8Num298z2"/>
    <w:uiPriority w:val="99"/>
    <w:rsid w:val="001E6F51"/>
    <w:rPr>
      <w:rFonts w:ascii="Wingdings" w:hAnsi="Wingdings"/>
    </w:rPr>
  </w:style>
  <w:style w:type="character" w:customStyle="1" w:styleId="WW8Num299z0">
    <w:name w:val="WW8Num299z0"/>
    <w:uiPriority w:val="99"/>
    <w:rsid w:val="001E6F51"/>
    <w:rPr>
      <w:rFonts w:ascii="Symbol" w:hAnsi="Symbol"/>
    </w:rPr>
  </w:style>
  <w:style w:type="character" w:customStyle="1" w:styleId="WW8Num299z1">
    <w:name w:val="WW8Num299z1"/>
    <w:uiPriority w:val="99"/>
    <w:rsid w:val="001E6F51"/>
    <w:rPr>
      <w:rFonts w:ascii="Courier New" w:hAnsi="Courier New"/>
    </w:rPr>
  </w:style>
  <w:style w:type="character" w:customStyle="1" w:styleId="WW8Num299z2">
    <w:name w:val="WW8Num299z2"/>
    <w:uiPriority w:val="99"/>
    <w:rsid w:val="001E6F51"/>
    <w:rPr>
      <w:rFonts w:ascii="Wingdings" w:hAnsi="Wingdings"/>
    </w:rPr>
  </w:style>
  <w:style w:type="character" w:customStyle="1" w:styleId="WW8Num299z3">
    <w:name w:val="WW8Num299z3"/>
    <w:uiPriority w:val="99"/>
    <w:rsid w:val="001E6F51"/>
    <w:rPr>
      <w:rFonts w:ascii="Symbol" w:hAnsi="Symbol"/>
    </w:rPr>
  </w:style>
  <w:style w:type="character" w:customStyle="1" w:styleId="WW8Num300z0">
    <w:name w:val="WW8Num300z0"/>
    <w:uiPriority w:val="99"/>
    <w:rsid w:val="001E6F51"/>
    <w:rPr>
      <w:rFonts w:ascii="Symbol" w:hAnsi="Symbol"/>
      <w:color w:val="000000"/>
    </w:rPr>
  </w:style>
  <w:style w:type="character" w:customStyle="1" w:styleId="WW8Num300z1">
    <w:name w:val="WW8Num300z1"/>
    <w:uiPriority w:val="99"/>
    <w:rsid w:val="001E6F51"/>
    <w:rPr>
      <w:rFonts w:ascii="Courier New" w:hAnsi="Courier New"/>
      <w:color w:val="000000"/>
    </w:rPr>
  </w:style>
  <w:style w:type="character" w:customStyle="1" w:styleId="WW8Num300z3">
    <w:name w:val="WW8Num300z3"/>
    <w:uiPriority w:val="99"/>
    <w:rsid w:val="001E6F51"/>
    <w:rPr>
      <w:rFonts w:ascii="Symbol" w:hAnsi="Symbol"/>
    </w:rPr>
  </w:style>
  <w:style w:type="character" w:customStyle="1" w:styleId="WW8Num300z4">
    <w:name w:val="WW8Num300z4"/>
    <w:uiPriority w:val="99"/>
    <w:rsid w:val="001E6F51"/>
    <w:rPr>
      <w:rFonts w:ascii="Courier New" w:hAnsi="Courier New"/>
    </w:rPr>
  </w:style>
  <w:style w:type="character" w:customStyle="1" w:styleId="WW8Num300z5">
    <w:name w:val="WW8Num300z5"/>
    <w:uiPriority w:val="99"/>
    <w:rsid w:val="001E6F51"/>
    <w:rPr>
      <w:rFonts w:ascii="Wingdings" w:hAnsi="Wingdings"/>
    </w:rPr>
  </w:style>
  <w:style w:type="character" w:customStyle="1" w:styleId="WW8Num303z0">
    <w:name w:val="WW8Num303z0"/>
    <w:uiPriority w:val="99"/>
    <w:rsid w:val="001E6F51"/>
    <w:rPr>
      <w:rFonts w:ascii="Symbol" w:hAnsi="Symbol"/>
    </w:rPr>
  </w:style>
  <w:style w:type="character" w:customStyle="1" w:styleId="WW8Num303z1">
    <w:name w:val="WW8Num303z1"/>
    <w:uiPriority w:val="99"/>
    <w:rsid w:val="001E6F51"/>
    <w:rPr>
      <w:rFonts w:ascii="Courier New" w:hAnsi="Courier New"/>
    </w:rPr>
  </w:style>
  <w:style w:type="character" w:customStyle="1" w:styleId="WW8Num303z2">
    <w:name w:val="WW8Num303z2"/>
    <w:uiPriority w:val="99"/>
    <w:rsid w:val="001E6F51"/>
    <w:rPr>
      <w:rFonts w:ascii="Wingdings" w:hAnsi="Wingdings"/>
    </w:rPr>
  </w:style>
  <w:style w:type="character" w:customStyle="1" w:styleId="WW8Num305z0">
    <w:name w:val="WW8Num305z0"/>
    <w:uiPriority w:val="99"/>
    <w:rsid w:val="001E6F51"/>
    <w:rPr>
      <w:rFonts w:ascii="Times New Roman" w:hAnsi="Times New Roman"/>
      <w:b/>
      <w:sz w:val="24"/>
    </w:rPr>
  </w:style>
  <w:style w:type="character" w:customStyle="1" w:styleId="WW8Num305z1">
    <w:name w:val="WW8Num305z1"/>
    <w:uiPriority w:val="99"/>
    <w:rsid w:val="001E6F51"/>
    <w:rPr>
      <w:rFonts w:ascii="Courier New" w:hAnsi="Courier New"/>
    </w:rPr>
  </w:style>
  <w:style w:type="character" w:customStyle="1" w:styleId="WW8Num305z2">
    <w:name w:val="WW8Num305z2"/>
    <w:uiPriority w:val="99"/>
    <w:rsid w:val="001E6F51"/>
    <w:rPr>
      <w:rFonts w:ascii="Marlett" w:hAnsi="Marlett"/>
    </w:rPr>
  </w:style>
  <w:style w:type="character" w:customStyle="1" w:styleId="WW8Num305z3">
    <w:name w:val="WW8Num305z3"/>
    <w:uiPriority w:val="99"/>
    <w:rsid w:val="001E6F51"/>
    <w:rPr>
      <w:rFonts w:ascii="Symbol" w:hAnsi="Symbol"/>
    </w:rPr>
  </w:style>
  <w:style w:type="character" w:customStyle="1" w:styleId="WW8Num306z0">
    <w:name w:val="WW8Num306z0"/>
    <w:uiPriority w:val="99"/>
    <w:rsid w:val="001E6F51"/>
    <w:rPr>
      <w:rFonts w:ascii="Symbol" w:hAnsi="Symbol"/>
    </w:rPr>
  </w:style>
  <w:style w:type="character" w:customStyle="1" w:styleId="WW8Num306z1">
    <w:name w:val="WW8Num306z1"/>
    <w:uiPriority w:val="99"/>
    <w:rsid w:val="001E6F51"/>
    <w:rPr>
      <w:rFonts w:ascii="Courier New" w:hAnsi="Courier New"/>
    </w:rPr>
  </w:style>
  <w:style w:type="character" w:customStyle="1" w:styleId="WW8Num306z2">
    <w:name w:val="WW8Num306z2"/>
    <w:uiPriority w:val="99"/>
    <w:rsid w:val="001E6F51"/>
    <w:rPr>
      <w:rFonts w:ascii="Wingdings" w:hAnsi="Wingdings"/>
    </w:rPr>
  </w:style>
  <w:style w:type="character" w:customStyle="1" w:styleId="WW8Num307z0">
    <w:name w:val="WW8Num307z0"/>
    <w:uiPriority w:val="99"/>
    <w:rsid w:val="001E6F51"/>
    <w:rPr>
      <w:rFonts w:ascii="Times New Roman" w:hAnsi="Times New Roman"/>
    </w:rPr>
  </w:style>
  <w:style w:type="character" w:customStyle="1" w:styleId="WW8Num307z1">
    <w:name w:val="WW8Num307z1"/>
    <w:uiPriority w:val="99"/>
    <w:rsid w:val="001E6F51"/>
    <w:rPr>
      <w:rFonts w:ascii="Symbol" w:hAnsi="Symbol"/>
    </w:rPr>
  </w:style>
  <w:style w:type="character" w:customStyle="1" w:styleId="WW8Num307z2">
    <w:name w:val="WW8Num307z2"/>
    <w:uiPriority w:val="99"/>
    <w:rsid w:val="001E6F51"/>
    <w:rPr>
      <w:rFonts w:ascii="Wingdings" w:hAnsi="Wingdings"/>
    </w:rPr>
  </w:style>
  <w:style w:type="character" w:customStyle="1" w:styleId="WW8Num307z4">
    <w:name w:val="WW8Num307z4"/>
    <w:uiPriority w:val="99"/>
    <w:rsid w:val="001E6F51"/>
    <w:rPr>
      <w:rFonts w:ascii="Courier New" w:hAnsi="Courier New"/>
    </w:rPr>
  </w:style>
  <w:style w:type="character" w:customStyle="1" w:styleId="WW8Num308z0">
    <w:name w:val="WW8Num308z0"/>
    <w:uiPriority w:val="99"/>
    <w:rsid w:val="001E6F51"/>
    <w:rPr>
      <w:rFonts w:ascii="Symbol" w:hAnsi="Symbol"/>
    </w:rPr>
  </w:style>
  <w:style w:type="character" w:customStyle="1" w:styleId="WW8Num308z1">
    <w:name w:val="WW8Num308z1"/>
    <w:uiPriority w:val="99"/>
    <w:rsid w:val="001E6F51"/>
    <w:rPr>
      <w:rFonts w:ascii="Courier New" w:hAnsi="Courier New"/>
    </w:rPr>
  </w:style>
  <w:style w:type="character" w:customStyle="1" w:styleId="WW8Num308z2">
    <w:name w:val="WW8Num308z2"/>
    <w:uiPriority w:val="99"/>
    <w:rsid w:val="001E6F51"/>
    <w:rPr>
      <w:rFonts w:ascii="Wingdings" w:hAnsi="Wingdings"/>
    </w:rPr>
  </w:style>
  <w:style w:type="character" w:customStyle="1" w:styleId="WW8Num309z0">
    <w:name w:val="WW8Num309z0"/>
    <w:uiPriority w:val="99"/>
    <w:rsid w:val="001E6F51"/>
    <w:rPr>
      <w:rFonts w:ascii="Times New Roman" w:hAnsi="Times New Roman"/>
    </w:rPr>
  </w:style>
  <w:style w:type="character" w:customStyle="1" w:styleId="WW8Num309z1">
    <w:name w:val="WW8Num309z1"/>
    <w:uiPriority w:val="99"/>
    <w:rsid w:val="001E6F51"/>
    <w:rPr>
      <w:rFonts w:ascii="Courier New" w:hAnsi="Courier New"/>
    </w:rPr>
  </w:style>
  <w:style w:type="character" w:customStyle="1" w:styleId="WW8Num309z2">
    <w:name w:val="WW8Num309z2"/>
    <w:uiPriority w:val="99"/>
    <w:rsid w:val="001E6F51"/>
    <w:rPr>
      <w:rFonts w:ascii="Marlett" w:hAnsi="Marlett"/>
    </w:rPr>
  </w:style>
  <w:style w:type="character" w:customStyle="1" w:styleId="WW8Num309z3">
    <w:name w:val="WW8Num309z3"/>
    <w:uiPriority w:val="99"/>
    <w:rsid w:val="001E6F51"/>
    <w:rPr>
      <w:rFonts w:ascii="Symbol" w:hAnsi="Symbol"/>
    </w:rPr>
  </w:style>
  <w:style w:type="character" w:customStyle="1" w:styleId="WW8Num310z0">
    <w:name w:val="WW8Num310z0"/>
    <w:uiPriority w:val="99"/>
    <w:rsid w:val="001E6F51"/>
    <w:rPr>
      <w:rFonts w:ascii="Times New Roman" w:hAnsi="Times New Roman"/>
    </w:rPr>
  </w:style>
  <w:style w:type="character" w:customStyle="1" w:styleId="WW8Num310z1">
    <w:name w:val="WW8Num310z1"/>
    <w:uiPriority w:val="99"/>
    <w:rsid w:val="001E6F51"/>
    <w:rPr>
      <w:rFonts w:ascii="Courier New" w:hAnsi="Courier New"/>
    </w:rPr>
  </w:style>
  <w:style w:type="character" w:customStyle="1" w:styleId="WW8Num310z2">
    <w:name w:val="WW8Num310z2"/>
    <w:uiPriority w:val="99"/>
    <w:rsid w:val="001E6F51"/>
    <w:rPr>
      <w:rFonts w:ascii="Marlett" w:hAnsi="Marlett"/>
    </w:rPr>
  </w:style>
  <w:style w:type="character" w:customStyle="1" w:styleId="WW8Num310z3">
    <w:name w:val="WW8Num310z3"/>
    <w:uiPriority w:val="99"/>
    <w:rsid w:val="001E6F51"/>
    <w:rPr>
      <w:rFonts w:ascii="Symbol" w:hAnsi="Symbol"/>
    </w:rPr>
  </w:style>
  <w:style w:type="character" w:customStyle="1" w:styleId="WW8Num311z0">
    <w:name w:val="WW8Num311z0"/>
    <w:uiPriority w:val="99"/>
    <w:rsid w:val="001E6F51"/>
    <w:rPr>
      <w:rFonts w:ascii="Symbol" w:hAnsi="Symbol"/>
    </w:rPr>
  </w:style>
  <w:style w:type="character" w:customStyle="1" w:styleId="WW8Num311z1">
    <w:name w:val="WW8Num311z1"/>
    <w:uiPriority w:val="99"/>
    <w:rsid w:val="001E6F51"/>
    <w:rPr>
      <w:rFonts w:ascii="Courier New" w:hAnsi="Courier New"/>
    </w:rPr>
  </w:style>
  <w:style w:type="character" w:customStyle="1" w:styleId="WW8Num311z2">
    <w:name w:val="WW8Num311z2"/>
    <w:uiPriority w:val="99"/>
    <w:rsid w:val="001E6F51"/>
    <w:rPr>
      <w:rFonts w:ascii="Wingdings" w:hAnsi="Wingdings"/>
    </w:rPr>
  </w:style>
  <w:style w:type="character" w:customStyle="1" w:styleId="WW8Num312z0">
    <w:name w:val="WW8Num312z0"/>
    <w:uiPriority w:val="99"/>
    <w:rsid w:val="001E6F51"/>
    <w:rPr>
      <w:rFonts w:ascii="Symbol" w:hAnsi="Symbol"/>
    </w:rPr>
  </w:style>
  <w:style w:type="character" w:customStyle="1" w:styleId="WW8Num312z1">
    <w:name w:val="WW8Num312z1"/>
    <w:uiPriority w:val="99"/>
    <w:rsid w:val="001E6F51"/>
    <w:rPr>
      <w:rFonts w:ascii="Courier New" w:hAnsi="Courier New"/>
    </w:rPr>
  </w:style>
  <w:style w:type="character" w:customStyle="1" w:styleId="WW8Num312z2">
    <w:name w:val="WW8Num312z2"/>
    <w:uiPriority w:val="99"/>
    <w:rsid w:val="001E6F51"/>
    <w:rPr>
      <w:rFonts w:ascii="Wingdings" w:hAnsi="Wingdings"/>
    </w:rPr>
  </w:style>
  <w:style w:type="character" w:customStyle="1" w:styleId="WW8Num313z0">
    <w:name w:val="WW8Num313z0"/>
    <w:uiPriority w:val="99"/>
    <w:rsid w:val="001E6F51"/>
    <w:rPr>
      <w:rFonts w:ascii="Times New Roman" w:hAnsi="Times New Roman"/>
    </w:rPr>
  </w:style>
  <w:style w:type="character" w:customStyle="1" w:styleId="WW8Num313z1">
    <w:name w:val="WW8Num313z1"/>
    <w:uiPriority w:val="99"/>
    <w:rsid w:val="001E6F51"/>
    <w:rPr>
      <w:rFonts w:ascii="Courier New" w:hAnsi="Courier New"/>
    </w:rPr>
  </w:style>
  <w:style w:type="character" w:customStyle="1" w:styleId="WW8Num313z2">
    <w:name w:val="WW8Num313z2"/>
    <w:uiPriority w:val="99"/>
    <w:rsid w:val="001E6F51"/>
    <w:rPr>
      <w:rFonts w:ascii="Wingdings" w:hAnsi="Wingdings"/>
    </w:rPr>
  </w:style>
  <w:style w:type="character" w:customStyle="1" w:styleId="WW8Num313z3">
    <w:name w:val="WW8Num313z3"/>
    <w:uiPriority w:val="99"/>
    <w:rsid w:val="001E6F51"/>
    <w:rPr>
      <w:rFonts w:ascii="Symbol" w:hAnsi="Symbol"/>
    </w:rPr>
  </w:style>
  <w:style w:type="character" w:customStyle="1" w:styleId="WW8Num314z0">
    <w:name w:val="WW8Num314z0"/>
    <w:uiPriority w:val="99"/>
    <w:rsid w:val="001E6F51"/>
    <w:rPr>
      <w:rFonts w:ascii="Symbol" w:hAnsi="Symbol"/>
    </w:rPr>
  </w:style>
  <w:style w:type="character" w:customStyle="1" w:styleId="WW8Num314z1">
    <w:name w:val="WW8Num314z1"/>
    <w:uiPriority w:val="99"/>
    <w:rsid w:val="001E6F51"/>
    <w:rPr>
      <w:rFonts w:ascii="Courier New" w:hAnsi="Courier New"/>
    </w:rPr>
  </w:style>
  <w:style w:type="character" w:customStyle="1" w:styleId="WW8Num314z2">
    <w:name w:val="WW8Num314z2"/>
    <w:uiPriority w:val="99"/>
    <w:rsid w:val="001E6F51"/>
    <w:rPr>
      <w:rFonts w:ascii="Wingdings" w:hAnsi="Wingdings"/>
    </w:rPr>
  </w:style>
  <w:style w:type="character" w:customStyle="1" w:styleId="WW8Num315z0">
    <w:name w:val="WW8Num315z0"/>
    <w:uiPriority w:val="99"/>
    <w:rsid w:val="001E6F51"/>
    <w:rPr>
      <w:rFonts w:ascii="Symbol" w:hAnsi="Symbol"/>
    </w:rPr>
  </w:style>
  <w:style w:type="character" w:customStyle="1" w:styleId="WW8Num315z1">
    <w:name w:val="WW8Num315z1"/>
    <w:uiPriority w:val="99"/>
    <w:rsid w:val="001E6F51"/>
    <w:rPr>
      <w:rFonts w:ascii="Courier New" w:hAnsi="Courier New"/>
    </w:rPr>
  </w:style>
  <w:style w:type="character" w:customStyle="1" w:styleId="WW8Num315z2">
    <w:name w:val="WW8Num315z2"/>
    <w:uiPriority w:val="99"/>
    <w:rsid w:val="001E6F51"/>
    <w:rPr>
      <w:rFonts w:ascii="Wingdings" w:hAnsi="Wingdings"/>
    </w:rPr>
  </w:style>
  <w:style w:type="character" w:customStyle="1" w:styleId="WW8Num316z0">
    <w:name w:val="WW8Num316z0"/>
    <w:uiPriority w:val="99"/>
    <w:rsid w:val="001E6F51"/>
    <w:rPr>
      <w:rFonts w:ascii="Symbol" w:hAnsi="Symbol"/>
    </w:rPr>
  </w:style>
  <w:style w:type="character" w:customStyle="1" w:styleId="WW8Num316z1">
    <w:name w:val="WW8Num316z1"/>
    <w:uiPriority w:val="99"/>
    <w:rsid w:val="001E6F51"/>
    <w:rPr>
      <w:rFonts w:ascii="Courier New" w:hAnsi="Courier New"/>
    </w:rPr>
  </w:style>
  <w:style w:type="character" w:customStyle="1" w:styleId="WW8Num316z2">
    <w:name w:val="WW8Num316z2"/>
    <w:uiPriority w:val="99"/>
    <w:rsid w:val="001E6F51"/>
    <w:rPr>
      <w:rFonts w:ascii="Wingdings" w:hAnsi="Wingdings"/>
    </w:rPr>
  </w:style>
  <w:style w:type="character" w:customStyle="1" w:styleId="WW8Num317z0">
    <w:name w:val="WW8Num317z0"/>
    <w:uiPriority w:val="99"/>
    <w:rsid w:val="001E6F51"/>
    <w:rPr>
      <w:rFonts w:ascii="Symbol" w:hAnsi="Symbol"/>
    </w:rPr>
  </w:style>
  <w:style w:type="character" w:customStyle="1" w:styleId="WW8Num317z1">
    <w:name w:val="WW8Num317z1"/>
    <w:uiPriority w:val="99"/>
    <w:rsid w:val="001E6F51"/>
    <w:rPr>
      <w:rFonts w:ascii="Courier New" w:hAnsi="Courier New"/>
    </w:rPr>
  </w:style>
  <w:style w:type="character" w:customStyle="1" w:styleId="WW8Num317z2">
    <w:name w:val="WW8Num317z2"/>
    <w:uiPriority w:val="99"/>
    <w:rsid w:val="001E6F51"/>
    <w:rPr>
      <w:rFonts w:ascii="Wingdings" w:hAnsi="Wingdings"/>
    </w:rPr>
  </w:style>
  <w:style w:type="character" w:customStyle="1" w:styleId="WW8Num318z0">
    <w:name w:val="WW8Num318z0"/>
    <w:uiPriority w:val="99"/>
    <w:rsid w:val="001E6F51"/>
    <w:rPr>
      <w:rFonts w:ascii="Times New Roman" w:hAnsi="Times New Roman"/>
    </w:rPr>
  </w:style>
  <w:style w:type="character" w:customStyle="1" w:styleId="WW8Num318z1">
    <w:name w:val="WW8Num318z1"/>
    <w:uiPriority w:val="99"/>
    <w:rsid w:val="001E6F51"/>
    <w:rPr>
      <w:rFonts w:ascii="Courier New" w:hAnsi="Courier New"/>
    </w:rPr>
  </w:style>
  <w:style w:type="character" w:customStyle="1" w:styleId="WW8Num318z2">
    <w:name w:val="WW8Num318z2"/>
    <w:uiPriority w:val="99"/>
    <w:rsid w:val="001E6F51"/>
    <w:rPr>
      <w:rFonts w:ascii="Marlett" w:hAnsi="Marlett"/>
    </w:rPr>
  </w:style>
  <w:style w:type="character" w:customStyle="1" w:styleId="WW8Num318z3">
    <w:name w:val="WW8Num318z3"/>
    <w:uiPriority w:val="99"/>
    <w:rsid w:val="001E6F51"/>
    <w:rPr>
      <w:rFonts w:ascii="Symbol" w:hAnsi="Symbol"/>
    </w:rPr>
  </w:style>
  <w:style w:type="character" w:customStyle="1" w:styleId="WW8Num319z0">
    <w:name w:val="WW8Num319z0"/>
    <w:uiPriority w:val="99"/>
    <w:rsid w:val="001E6F51"/>
    <w:rPr>
      <w:rFonts w:ascii="Symbol" w:hAnsi="Symbol"/>
    </w:rPr>
  </w:style>
  <w:style w:type="character" w:customStyle="1" w:styleId="WW8Num319z1">
    <w:name w:val="WW8Num319z1"/>
    <w:uiPriority w:val="99"/>
    <w:rsid w:val="001E6F51"/>
    <w:rPr>
      <w:rFonts w:ascii="Courier New" w:hAnsi="Courier New"/>
    </w:rPr>
  </w:style>
  <w:style w:type="character" w:customStyle="1" w:styleId="WW8Num319z2">
    <w:name w:val="WW8Num319z2"/>
    <w:uiPriority w:val="99"/>
    <w:rsid w:val="001E6F51"/>
    <w:rPr>
      <w:rFonts w:ascii="Wingdings" w:hAnsi="Wingdings"/>
    </w:rPr>
  </w:style>
  <w:style w:type="character" w:customStyle="1" w:styleId="WW8Num319z3">
    <w:name w:val="WW8Num319z3"/>
    <w:uiPriority w:val="99"/>
    <w:rsid w:val="001E6F51"/>
    <w:rPr>
      <w:rFonts w:ascii="Symbol" w:hAnsi="Symbol"/>
    </w:rPr>
  </w:style>
  <w:style w:type="character" w:customStyle="1" w:styleId="WW8Num320z0">
    <w:name w:val="WW8Num320z0"/>
    <w:uiPriority w:val="99"/>
    <w:rsid w:val="001E6F51"/>
    <w:rPr>
      <w:rFonts w:ascii="Times New Roman" w:hAnsi="Times New Roman"/>
    </w:rPr>
  </w:style>
  <w:style w:type="character" w:customStyle="1" w:styleId="WW8Num320z1">
    <w:name w:val="WW8Num320z1"/>
    <w:uiPriority w:val="99"/>
    <w:rsid w:val="001E6F51"/>
    <w:rPr>
      <w:rFonts w:ascii="Courier New" w:hAnsi="Courier New"/>
    </w:rPr>
  </w:style>
  <w:style w:type="character" w:customStyle="1" w:styleId="WW8Num320z2">
    <w:name w:val="WW8Num320z2"/>
    <w:uiPriority w:val="99"/>
    <w:rsid w:val="001E6F51"/>
    <w:rPr>
      <w:rFonts w:ascii="Marlett" w:hAnsi="Marlett"/>
    </w:rPr>
  </w:style>
  <w:style w:type="character" w:customStyle="1" w:styleId="WW8Num320z3">
    <w:name w:val="WW8Num320z3"/>
    <w:uiPriority w:val="99"/>
    <w:rsid w:val="001E6F51"/>
    <w:rPr>
      <w:rFonts w:ascii="Symbol" w:hAnsi="Symbol"/>
    </w:rPr>
  </w:style>
  <w:style w:type="character" w:customStyle="1" w:styleId="WW8Num321z0">
    <w:name w:val="WW8Num321z0"/>
    <w:uiPriority w:val="99"/>
    <w:rsid w:val="001E6F51"/>
    <w:rPr>
      <w:rFonts w:ascii="Times New Roman" w:hAnsi="Times New Roman"/>
      <w:b/>
      <w:sz w:val="24"/>
    </w:rPr>
  </w:style>
  <w:style w:type="character" w:customStyle="1" w:styleId="WW8Num321z1">
    <w:name w:val="WW8Num321z1"/>
    <w:uiPriority w:val="99"/>
    <w:rsid w:val="001E6F51"/>
    <w:rPr>
      <w:rFonts w:ascii="Courier New" w:hAnsi="Courier New"/>
    </w:rPr>
  </w:style>
  <w:style w:type="character" w:customStyle="1" w:styleId="WW8Num321z2">
    <w:name w:val="WW8Num321z2"/>
    <w:uiPriority w:val="99"/>
    <w:rsid w:val="001E6F51"/>
    <w:rPr>
      <w:rFonts w:ascii="Marlett" w:hAnsi="Marlett"/>
    </w:rPr>
  </w:style>
  <w:style w:type="character" w:customStyle="1" w:styleId="WW8Num321z3">
    <w:name w:val="WW8Num321z3"/>
    <w:uiPriority w:val="99"/>
    <w:rsid w:val="001E6F51"/>
    <w:rPr>
      <w:rFonts w:ascii="Symbol" w:hAnsi="Symbol"/>
    </w:rPr>
  </w:style>
  <w:style w:type="character" w:customStyle="1" w:styleId="WW8Num322z0">
    <w:name w:val="WW8Num322z0"/>
    <w:uiPriority w:val="99"/>
    <w:rsid w:val="001E6F51"/>
    <w:rPr>
      <w:rFonts w:ascii="Symbol" w:hAnsi="Symbol"/>
    </w:rPr>
  </w:style>
  <w:style w:type="character" w:customStyle="1" w:styleId="WW8Num322z1">
    <w:name w:val="WW8Num322z1"/>
    <w:uiPriority w:val="99"/>
    <w:rsid w:val="001E6F51"/>
    <w:rPr>
      <w:rFonts w:ascii="Courier New" w:hAnsi="Courier New"/>
    </w:rPr>
  </w:style>
  <w:style w:type="character" w:customStyle="1" w:styleId="WW8Num322z2">
    <w:name w:val="WW8Num322z2"/>
    <w:uiPriority w:val="99"/>
    <w:rsid w:val="001E6F51"/>
    <w:rPr>
      <w:rFonts w:ascii="Wingdings" w:hAnsi="Wingdings"/>
    </w:rPr>
  </w:style>
  <w:style w:type="character" w:customStyle="1" w:styleId="WW8Num323z0">
    <w:name w:val="WW8Num323z0"/>
    <w:uiPriority w:val="99"/>
    <w:rsid w:val="001E6F51"/>
    <w:rPr>
      <w:rFonts w:ascii="Symbol" w:hAnsi="Symbol"/>
    </w:rPr>
  </w:style>
  <w:style w:type="character" w:customStyle="1" w:styleId="WW8Num323z1">
    <w:name w:val="WW8Num323z1"/>
    <w:uiPriority w:val="99"/>
    <w:rsid w:val="001E6F51"/>
    <w:rPr>
      <w:rFonts w:ascii="Courier New" w:hAnsi="Courier New"/>
    </w:rPr>
  </w:style>
  <w:style w:type="character" w:customStyle="1" w:styleId="WW8Num323z2">
    <w:name w:val="WW8Num323z2"/>
    <w:uiPriority w:val="99"/>
    <w:rsid w:val="001E6F51"/>
    <w:rPr>
      <w:rFonts w:ascii="Wingdings" w:hAnsi="Wingdings"/>
    </w:rPr>
  </w:style>
  <w:style w:type="character" w:customStyle="1" w:styleId="WW8Num323z3">
    <w:name w:val="WW8Num323z3"/>
    <w:uiPriority w:val="99"/>
    <w:rsid w:val="001E6F51"/>
    <w:rPr>
      <w:rFonts w:ascii="Symbol" w:hAnsi="Symbol"/>
    </w:rPr>
  </w:style>
  <w:style w:type="character" w:customStyle="1" w:styleId="WW8Num324z0">
    <w:name w:val="WW8Num324z0"/>
    <w:uiPriority w:val="99"/>
    <w:rsid w:val="001E6F51"/>
    <w:rPr>
      <w:rFonts w:ascii="Times New Roman" w:hAnsi="Times New Roman"/>
    </w:rPr>
  </w:style>
  <w:style w:type="character" w:customStyle="1" w:styleId="WW8Num324z1">
    <w:name w:val="WW8Num324z1"/>
    <w:uiPriority w:val="99"/>
    <w:rsid w:val="001E6F51"/>
    <w:rPr>
      <w:rFonts w:ascii="Courier New" w:hAnsi="Courier New"/>
    </w:rPr>
  </w:style>
  <w:style w:type="character" w:customStyle="1" w:styleId="WW8Num324z2">
    <w:name w:val="WW8Num324z2"/>
    <w:uiPriority w:val="99"/>
    <w:rsid w:val="001E6F51"/>
    <w:rPr>
      <w:rFonts w:ascii="Marlett" w:hAnsi="Marlett"/>
    </w:rPr>
  </w:style>
  <w:style w:type="character" w:customStyle="1" w:styleId="WW8Num324z3">
    <w:name w:val="WW8Num324z3"/>
    <w:uiPriority w:val="99"/>
    <w:rsid w:val="001E6F51"/>
    <w:rPr>
      <w:rFonts w:ascii="Symbol" w:hAnsi="Symbol"/>
    </w:rPr>
  </w:style>
  <w:style w:type="character" w:customStyle="1" w:styleId="WW8Num325z0">
    <w:name w:val="WW8Num325z0"/>
    <w:uiPriority w:val="99"/>
    <w:rsid w:val="001E6F51"/>
    <w:rPr>
      <w:rFonts w:ascii="Symbol" w:hAnsi="Symbol"/>
    </w:rPr>
  </w:style>
  <w:style w:type="character" w:customStyle="1" w:styleId="WW8Num325z1">
    <w:name w:val="WW8Num325z1"/>
    <w:uiPriority w:val="99"/>
    <w:rsid w:val="001E6F51"/>
    <w:rPr>
      <w:rFonts w:ascii="Courier New" w:hAnsi="Courier New"/>
    </w:rPr>
  </w:style>
  <w:style w:type="character" w:customStyle="1" w:styleId="WW8Num325z2">
    <w:name w:val="WW8Num325z2"/>
    <w:uiPriority w:val="99"/>
    <w:rsid w:val="001E6F51"/>
    <w:rPr>
      <w:rFonts w:ascii="Wingdings" w:hAnsi="Wingdings"/>
    </w:rPr>
  </w:style>
  <w:style w:type="character" w:customStyle="1" w:styleId="WW8Num326z0">
    <w:name w:val="WW8Num326z0"/>
    <w:uiPriority w:val="99"/>
    <w:rsid w:val="001E6F51"/>
    <w:rPr>
      <w:rFonts w:ascii="Symbol" w:hAnsi="Symbol"/>
    </w:rPr>
  </w:style>
  <w:style w:type="character" w:customStyle="1" w:styleId="WW8Num330z0">
    <w:name w:val="WW8Num330z0"/>
    <w:uiPriority w:val="99"/>
    <w:rsid w:val="001E6F51"/>
    <w:rPr>
      <w:rFonts w:ascii="Times New Roman" w:hAnsi="Times New Roman"/>
    </w:rPr>
  </w:style>
  <w:style w:type="character" w:customStyle="1" w:styleId="WW8Num330z1">
    <w:name w:val="WW8Num330z1"/>
    <w:uiPriority w:val="99"/>
    <w:rsid w:val="001E6F51"/>
    <w:rPr>
      <w:rFonts w:ascii="Courier New" w:hAnsi="Courier New"/>
    </w:rPr>
  </w:style>
  <w:style w:type="character" w:customStyle="1" w:styleId="WW8Num330z2">
    <w:name w:val="WW8Num330z2"/>
    <w:uiPriority w:val="99"/>
    <w:rsid w:val="001E6F51"/>
    <w:rPr>
      <w:rFonts w:ascii="Marlett" w:hAnsi="Marlett"/>
    </w:rPr>
  </w:style>
  <w:style w:type="character" w:customStyle="1" w:styleId="WW8Num330z3">
    <w:name w:val="WW8Num330z3"/>
    <w:uiPriority w:val="99"/>
    <w:rsid w:val="001E6F51"/>
    <w:rPr>
      <w:rFonts w:ascii="Symbol" w:hAnsi="Symbol"/>
    </w:rPr>
  </w:style>
  <w:style w:type="character" w:customStyle="1" w:styleId="WW8Num331z0">
    <w:name w:val="WW8Num331z0"/>
    <w:uiPriority w:val="99"/>
    <w:rsid w:val="001E6F51"/>
    <w:rPr>
      <w:rFonts w:ascii="Times New Roman" w:hAnsi="Times New Roman"/>
    </w:rPr>
  </w:style>
  <w:style w:type="character" w:customStyle="1" w:styleId="WW8Num331z1">
    <w:name w:val="WW8Num331z1"/>
    <w:uiPriority w:val="99"/>
    <w:rsid w:val="001E6F51"/>
    <w:rPr>
      <w:rFonts w:ascii="Courier New" w:hAnsi="Courier New"/>
    </w:rPr>
  </w:style>
  <w:style w:type="character" w:customStyle="1" w:styleId="WW8Num331z2">
    <w:name w:val="WW8Num331z2"/>
    <w:uiPriority w:val="99"/>
    <w:rsid w:val="001E6F51"/>
    <w:rPr>
      <w:rFonts w:ascii="Marlett" w:hAnsi="Marlett"/>
    </w:rPr>
  </w:style>
  <w:style w:type="character" w:customStyle="1" w:styleId="WW8Num331z3">
    <w:name w:val="WW8Num331z3"/>
    <w:uiPriority w:val="99"/>
    <w:rsid w:val="001E6F51"/>
    <w:rPr>
      <w:rFonts w:ascii="Symbol" w:hAnsi="Symbol"/>
    </w:rPr>
  </w:style>
  <w:style w:type="character" w:customStyle="1" w:styleId="WW8Num332z0">
    <w:name w:val="WW8Num332z0"/>
    <w:uiPriority w:val="99"/>
    <w:rsid w:val="001E6F51"/>
    <w:rPr>
      <w:rFonts w:ascii="Symbol" w:hAnsi="Symbol"/>
    </w:rPr>
  </w:style>
  <w:style w:type="character" w:customStyle="1" w:styleId="WW8Num332z1">
    <w:name w:val="WW8Num332z1"/>
    <w:uiPriority w:val="99"/>
    <w:rsid w:val="001E6F51"/>
    <w:rPr>
      <w:rFonts w:ascii="Courier New" w:hAnsi="Courier New"/>
    </w:rPr>
  </w:style>
  <w:style w:type="character" w:customStyle="1" w:styleId="WW8Num332z2">
    <w:name w:val="WW8Num332z2"/>
    <w:uiPriority w:val="99"/>
    <w:rsid w:val="001E6F51"/>
    <w:rPr>
      <w:rFonts w:ascii="Wingdings" w:hAnsi="Wingdings"/>
    </w:rPr>
  </w:style>
  <w:style w:type="character" w:customStyle="1" w:styleId="WW8Num333z0">
    <w:name w:val="WW8Num333z0"/>
    <w:uiPriority w:val="99"/>
    <w:rsid w:val="001E6F51"/>
    <w:rPr>
      <w:rFonts w:ascii="Times New Roman" w:hAnsi="Times New Roman"/>
    </w:rPr>
  </w:style>
  <w:style w:type="character" w:customStyle="1" w:styleId="WW8Num333z1">
    <w:name w:val="WW8Num333z1"/>
    <w:uiPriority w:val="99"/>
    <w:rsid w:val="001E6F51"/>
    <w:rPr>
      <w:rFonts w:ascii="Courier New" w:hAnsi="Courier New"/>
    </w:rPr>
  </w:style>
  <w:style w:type="character" w:customStyle="1" w:styleId="WW8Num333z2">
    <w:name w:val="WW8Num333z2"/>
    <w:uiPriority w:val="99"/>
    <w:rsid w:val="001E6F51"/>
    <w:rPr>
      <w:rFonts w:ascii="Marlett" w:hAnsi="Marlett"/>
    </w:rPr>
  </w:style>
  <w:style w:type="character" w:customStyle="1" w:styleId="WW8Num333z3">
    <w:name w:val="WW8Num333z3"/>
    <w:uiPriority w:val="99"/>
    <w:rsid w:val="001E6F51"/>
    <w:rPr>
      <w:rFonts w:ascii="Symbol" w:hAnsi="Symbol"/>
    </w:rPr>
  </w:style>
  <w:style w:type="character" w:customStyle="1" w:styleId="WW8Num335z0">
    <w:name w:val="WW8Num335z0"/>
    <w:uiPriority w:val="99"/>
    <w:rsid w:val="001E6F51"/>
    <w:rPr>
      <w:rFonts w:ascii="Symbol" w:hAnsi="Symbol"/>
    </w:rPr>
  </w:style>
  <w:style w:type="character" w:customStyle="1" w:styleId="WW8Num335z1">
    <w:name w:val="WW8Num335z1"/>
    <w:uiPriority w:val="99"/>
    <w:rsid w:val="001E6F51"/>
    <w:rPr>
      <w:rFonts w:ascii="Courier New" w:hAnsi="Courier New"/>
    </w:rPr>
  </w:style>
  <w:style w:type="character" w:customStyle="1" w:styleId="WW8Num335z2">
    <w:name w:val="WW8Num335z2"/>
    <w:uiPriority w:val="99"/>
    <w:rsid w:val="001E6F51"/>
    <w:rPr>
      <w:rFonts w:ascii="Wingdings" w:hAnsi="Wingdings"/>
    </w:rPr>
  </w:style>
  <w:style w:type="character" w:customStyle="1" w:styleId="WW8Num336z0">
    <w:name w:val="WW8Num336z0"/>
    <w:uiPriority w:val="99"/>
    <w:rsid w:val="001E6F51"/>
    <w:rPr>
      <w:rFonts w:ascii="Symbol" w:hAnsi="Symbol"/>
    </w:rPr>
  </w:style>
  <w:style w:type="character" w:customStyle="1" w:styleId="WW8Num336z1">
    <w:name w:val="WW8Num336z1"/>
    <w:uiPriority w:val="99"/>
    <w:rsid w:val="001E6F51"/>
    <w:rPr>
      <w:rFonts w:ascii="Courier New" w:hAnsi="Courier New"/>
    </w:rPr>
  </w:style>
  <w:style w:type="character" w:customStyle="1" w:styleId="WW8Num336z2">
    <w:name w:val="WW8Num336z2"/>
    <w:uiPriority w:val="99"/>
    <w:rsid w:val="001E6F51"/>
    <w:rPr>
      <w:rFonts w:ascii="Wingdings" w:hAnsi="Wingdings"/>
    </w:rPr>
  </w:style>
  <w:style w:type="character" w:customStyle="1" w:styleId="WW8Num337z0">
    <w:name w:val="WW8Num337z0"/>
    <w:uiPriority w:val="99"/>
    <w:rsid w:val="001E6F51"/>
    <w:rPr>
      <w:rFonts w:ascii="Symbol" w:hAnsi="Symbol"/>
    </w:rPr>
  </w:style>
  <w:style w:type="character" w:customStyle="1" w:styleId="WW8Num337z1">
    <w:name w:val="WW8Num337z1"/>
    <w:uiPriority w:val="99"/>
    <w:rsid w:val="001E6F51"/>
    <w:rPr>
      <w:rFonts w:ascii="Courier New" w:hAnsi="Courier New"/>
    </w:rPr>
  </w:style>
  <w:style w:type="character" w:customStyle="1" w:styleId="WW8Num337z2">
    <w:name w:val="WW8Num337z2"/>
    <w:uiPriority w:val="99"/>
    <w:rsid w:val="001E6F51"/>
    <w:rPr>
      <w:rFonts w:ascii="Wingdings" w:hAnsi="Wingdings"/>
    </w:rPr>
  </w:style>
  <w:style w:type="character" w:customStyle="1" w:styleId="WW8Num338z0">
    <w:name w:val="WW8Num338z0"/>
    <w:uiPriority w:val="99"/>
    <w:rsid w:val="001E6F51"/>
    <w:rPr>
      <w:rFonts w:ascii="Symbol" w:hAnsi="Symbol"/>
    </w:rPr>
  </w:style>
  <w:style w:type="character" w:customStyle="1" w:styleId="WW8Num338z1">
    <w:name w:val="WW8Num338z1"/>
    <w:uiPriority w:val="99"/>
    <w:rsid w:val="001E6F51"/>
    <w:rPr>
      <w:rFonts w:ascii="Courier New" w:hAnsi="Courier New"/>
    </w:rPr>
  </w:style>
  <w:style w:type="character" w:customStyle="1" w:styleId="WW8Num338z2">
    <w:name w:val="WW8Num338z2"/>
    <w:uiPriority w:val="99"/>
    <w:rsid w:val="001E6F51"/>
    <w:rPr>
      <w:rFonts w:ascii="Wingdings" w:hAnsi="Wingdings"/>
    </w:rPr>
  </w:style>
  <w:style w:type="character" w:customStyle="1" w:styleId="WW8Num339z0">
    <w:name w:val="WW8Num339z0"/>
    <w:uiPriority w:val="99"/>
    <w:rsid w:val="001E6F51"/>
    <w:rPr>
      <w:rFonts w:ascii="Times New Roman" w:hAnsi="Times New Roman"/>
    </w:rPr>
  </w:style>
  <w:style w:type="character" w:customStyle="1" w:styleId="WW8Num339z1">
    <w:name w:val="WW8Num339z1"/>
    <w:uiPriority w:val="99"/>
    <w:rsid w:val="001E6F51"/>
    <w:rPr>
      <w:rFonts w:ascii="Courier New" w:hAnsi="Courier New"/>
    </w:rPr>
  </w:style>
  <w:style w:type="character" w:customStyle="1" w:styleId="WW8Num339z2">
    <w:name w:val="WW8Num339z2"/>
    <w:uiPriority w:val="99"/>
    <w:rsid w:val="001E6F51"/>
    <w:rPr>
      <w:rFonts w:ascii="Wingdings" w:hAnsi="Wingdings"/>
    </w:rPr>
  </w:style>
  <w:style w:type="character" w:customStyle="1" w:styleId="WW8Num339z3">
    <w:name w:val="WW8Num339z3"/>
    <w:uiPriority w:val="99"/>
    <w:rsid w:val="001E6F51"/>
    <w:rPr>
      <w:rFonts w:ascii="Symbol" w:hAnsi="Symbol"/>
    </w:rPr>
  </w:style>
  <w:style w:type="character" w:customStyle="1" w:styleId="WW8Num340z0">
    <w:name w:val="WW8Num340z0"/>
    <w:uiPriority w:val="99"/>
    <w:rsid w:val="001E6F51"/>
    <w:rPr>
      <w:rFonts w:ascii="Times New Roman" w:hAnsi="Times New Roman"/>
    </w:rPr>
  </w:style>
  <w:style w:type="character" w:customStyle="1" w:styleId="WW8Num340z1">
    <w:name w:val="WW8Num340z1"/>
    <w:uiPriority w:val="99"/>
    <w:rsid w:val="001E6F51"/>
    <w:rPr>
      <w:rFonts w:ascii="Courier New" w:hAnsi="Courier New"/>
    </w:rPr>
  </w:style>
  <w:style w:type="character" w:customStyle="1" w:styleId="WW8Num340z2">
    <w:name w:val="WW8Num340z2"/>
    <w:uiPriority w:val="99"/>
    <w:rsid w:val="001E6F51"/>
    <w:rPr>
      <w:rFonts w:ascii="Marlett" w:hAnsi="Marlett"/>
    </w:rPr>
  </w:style>
  <w:style w:type="character" w:customStyle="1" w:styleId="WW8Num340z3">
    <w:name w:val="WW8Num340z3"/>
    <w:uiPriority w:val="99"/>
    <w:rsid w:val="001E6F51"/>
    <w:rPr>
      <w:rFonts w:ascii="Symbol" w:hAnsi="Symbol"/>
    </w:rPr>
  </w:style>
  <w:style w:type="character" w:customStyle="1" w:styleId="WW8Num341z0">
    <w:name w:val="WW8Num341z0"/>
    <w:uiPriority w:val="99"/>
    <w:rsid w:val="001E6F51"/>
    <w:rPr>
      <w:rFonts w:ascii="Symbol" w:hAnsi="Symbol"/>
    </w:rPr>
  </w:style>
  <w:style w:type="character" w:customStyle="1" w:styleId="WW8Num341z1">
    <w:name w:val="WW8Num341z1"/>
    <w:uiPriority w:val="99"/>
    <w:rsid w:val="001E6F51"/>
    <w:rPr>
      <w:rFonts w:ascii="Courier New" w:hAnsi="Courier New"/>
    </w:rPr>
  </w:style>
  <w:style w:type="character" w:customStyle="1" w:styleId="WW8Num341z2">
    <w:name w:val="WW8Num341z2"/>
    <w:uiPriority w:val="99"/>
    <w:rsid w:val="001E6F51"/>
    <w:rPr>
      <w:rFonts w:ascii="Wingdings" w:hAnsi="Wingdings"/>
    </w:rPr>
  </w:style>
  <w:style w:type="character" w:customStyle="1" w:styleId="WW8Num342z0">
    <w:name w:val="WW8Num342z0"/>
    <w:uiPriority w:val="99"/>
    <w:rsid w:val="001E6F51"/>
    <w:rPr>
      <w:rFonts w:ascii="Times New Roman" w:hAnsi="Times New Roman"/>
    </w:rPr>
  </w:style>
  <w:style w:type="character" w:customStyle="1" w:styleId="WW8Num342z1">
    <w:name w:val="WW8Num342z1"/>
    <w:uiPriority w:val="99"/>
    <w:rsid w:val="001E6F51"/>
    <w:rPr>
      <w:rFonts w:ascii="Courier New" w:hAnsi="Courier New"/>
    </w:rPr>
  </w:style>
  <w:style w:type="character" w:customStyle="1" w:styleId="WW8Num342z2">
    <w:name w:val="WW8Num342z2"/>
    <w:uiPriority w:val="99"/>
    <w:rsid w:val="001E6F51"/>
    <w:rPr>
      <w:rFonts w:ascii="Marlett" w:hAnsi="Marlett"/>
    </w:rPr>
  </w:style>
  <w:style w:type="character" w:customStyle="1" w:styleId="WW8Num342z3">
    <w:name w:val="WW8Num342z3"/>
    <w:uiPriority w:val="99"/>
    <w:rsid w:val="001E6F51"/>
    <w:rPr>
      <w:rFonts w:ascii="Symbol" w:hAnsi="Symbol"/>
    </w:rPr>
  </w:style>
  <w:style w:type="character" w:customStyle="1" w:styleId="WW8Num343z0">
    <w:name w:val="WW8Num343z0"/>
    <w:uiPriority w:val="99"/>
    <w:rsid w:val="001E6F51"/>
    <w:rPr>
      <w:rFonts w:ascii="Symbol" w:hAnsi="Symbol"/>
    </w:rPr>
  </w:style>
  <w:style w:type="character" w:customStyle="1" w:styleId="WW8Num344z0">
    <w:name w:val="WW8Num344z0"/>
    <w:uiPriority w:val="99"/>
    <w:rsid w:val="001E6F51"/>
    <w:rPr>
      <w:rFonts w:ascii="Times New Roman" w:hAnsi="Times New Roman"/>
    </w:rPr>
  </w:style>
  <w:style w:type="character" w:customStyle="1" w:styleId="WW8Num344z1">
    <w:name w:val="WW8Num344z1"/>
    <w:uiPriority w:val="99"/>
    <w:rsid w:val="001E6F51"/>
    <w:rPr>
      <w:rFonts w:ascii="Courier New" w:hAnsi="Courier New"/>
    </w:rPr>
  </w:style>
  <w:style w:type="character" w:customStyle="1" w:styleId="WW8Num344z2">
    <w:name w:val="WW8Num344z2"/>
    <w:uiPriority w:val="99"/>
    <w:rsid w:val="001E6F51"/>
    <w:rPr>
      <w:rFonts w:ascii="Marlett" w:hAnsi="Marlett"/>
    </w:rPr>
  </w:style>
  <w:style w:type="character" w:customStyle="1" w:styleId="WW8Num344z3">
    <w:name w:val="WW8Num344z3"/>
    <w:uiPriority w:val="99"/>
    <w:rsid w:val="001E6F51"/>
    <w:rPr>
      <w:rFonts w:ascii="Symbol" w:hAnsi="Symbol"/>
    </w:rPr>
  </w:style>
  <w:style w:type="character" w:customStyle="1" w:styleId="WW8Num345z0">
    <w:name w:val="WW8Num345z0"/>
    <w:uiPriority w:val="99"/>
    <w:rsid w:val="001E6F51"/>
    <w:rPr>
      <w:rFonts w:ascii="Symbol" w:hAnsi="Symbol"/>
    </w:rPr>
  </w:style>
  <w:style w:type="character" w:customStyle="1" w:styleId="WW8Num345z1">
    <w:name w:val="WW8Num345z1"/>
    <w:uiPriority w:val="99"/>
    <w:rsid w:val="001E6F51"/>
    <w:rPr>
      <w:rFonts w:ascii="Courier New" w:hAnsi="Courier New"/>
    </w:rPr>
  </w:style>
  <w:style w:type="character" w:customStyle="1" w:styleId="WW8Num345z2">
    <w:name w:val="WW8Num345z2"/>
    <w:uiPriority w:val="99"/>
    <w:rsid w:val="001E6F51"/>
    <w:rPr>
      <w:rFonts w:ascii="Wingdings" w:hAnsi="Wingdings"/>
    </w:rPr>
  </w:style>
  <w:style w:type="character" w:customStyle="1" w:styleId="WW8Num347z0">
    <w:name w:val="WW8Num347z0"/>
    <w:uiPriority w:val="99"/>
    <w:rsid w:val="001E6F51"/>
    <w:rPr>
      <w:rFonts w:ascii="Symbol" w:hAnsi="Symbol"/>
    </w:rPr>
  </w:style>
  <w:style w:type="character" w:customStyle="1" w:styleId="WW8Num349z0">
    <w:name w:val="WW8Num349z0"/>
    <w:uiPriority w:val="99"/>
    <w:rsid w:val="001E6F51"/>
    <w:rPr>
      <w:rFonts w:ascii="Symbol" w:hAnsi="Symbol"/>
    </w:rPr>
  </w:style>
  <w:style w:type="character" w:customStyle="1" w:styleId="WW8Num349z1">
    <w:name w:val="WW8Num349z1"/>
    <w:uiPriority w:val="99"/>
    <w:rsid w:val="001E6F51"/>
    <w:rPr>
      <w:rFonts w:ascii="Courier New" w:hAnsi="Courier New"/>
    </w:rPr>
  </w:style>
  <w:style w:type="character" w:customStyle="1" w:styleId="WW8Num349z2">
    <w:name w:val="WW8Num349z2"/>
    <w:uiPriority w:val="99"/>
    <w:rsid w:val="001E6F51"/>
    <w:rPr>
      <w:rFonts w:ascii="Wingdings" w:hAnsi="Wingdings"/>
    </w:rPr>
  </w:style>
  <w:style w:type="character" w:customStyle="1" w:styleId="WW8Num350z0">
    <w:name w:val="WW8Num350z0"/>
    <w:uiPriority w:val="99"/>
    <w:rsid w:val="001E6F51"/>
    <w:rPr>
      <w:rFonts w:ascii="Symbol" w:hAnsi="Symbol"/>
    </w:rPr>
  </w:style>
  <w:style w:type="character" w:customStyle="1" w:styleId="WW8Num350z1">
    <w:name w:val="WW8Num350z1"/>
    <w:uiPriority w:val="99"/>
    <w:rsid w:val="001E6F51"/>
    <w:rPr>
      <w:rFonts w:ascii="Courier New" w:hAnsi="Courier New"/>
    </w:rPr>
  </w:style>
  <w:style w:type="character" w:customStyle="1" w:styleId="WW8Num350z2">
    <w:name w:val="WW8Num350z2"/>
    <w:uiPriority w:val="99"/>
    <w:rsid w:val="001E6F51"/>
    <w:rPr>
      <w:rFonts w:ascii="Wingdings" w:hAnsi="Wingdings"/>
    </w:rPr>
  </w:style>
  <w:style w:type="character" w:customStyle="1" w:styleId="WW8Num351z0">
    <w:name w:val="WW8Num351z0"/>
    <w:uiPriority w:val="99"/>
    <w:rsid w:val="001E6F51"/>
    <w:rPr>
      <w:rFonts w:ascii="Symbol" w:hAnsi="Symbol"/>
    </w:rPr>
  </w:style>
  <w:style w:type="character" w:customStyle="1" w:styleId="WW8Num351z1">
    <w:name w:val="WW8Num351z1"/>
    <w:uiPriority w:val="99"/>
    <w:rsid w:val="001E6F51"/>
    <w:rPr>
      <w:rFonts w:ascii="Courier New" w:hAnsi="Courier New"/>
    </w:rPr>
  </w:style>
  <w:style w:type="character" w:customStyle="1" w:styleId="WW8Num351z2">
    <w:name w:val="WW8Num351z2"/>
    <w:uiPriority w:val="99"/>
    <w:rsid w:val="001E6F51"/>
    <w:rPr>
      <w:rFonts w:ascii="Wingdings" w:hAnsi="Wingdings"/>
    </w:rPr>
  </w:style>
  <w:style w:type="character" w:customStyle="1" w:styleId="WW8Num352z0">
    <w:name w:val="WW8Num352z0"/>
    <w:uiPriority w:val="99"/>
    <w:rsid w:val="001E6F51"/>
    <w:rPr>
      <w:rFonts w:ascii="Times New Roman" w:hAnsi="Times New Roman"/>
    </w:rPr>
  </w:style>
  <w:style w:type="character" w:customStyle="1" w:styleId="WW8Num352z1">
    <w:name w:val="WW8Num352z1"/>
    <w:uiPriority w:val="99"/>
    <w:rsid w:val="001E6F51"/>
    <w:rPr>
      <w:rFonts w:ascii="Courier New" w:hAnsi="Courier New"/>
    </w:rPr>
  </w:style>
  <w:style w:type="character" w:customStyle="1" w:styleId="WW8Num352z2">
    <w:name w:val="WW8Num352z2"/>
    <w:uiPriority w:val="99"/>
    <w:rsid w:val="001E6F51"/>
    <w:rPr>
      <w:rFonts w:ascii="Marlett" w:hAnsi="Marlett"/>
    </w:rPr>
  </w:style>
  <w:style w:type="character" w:customStyle="1" w:styleId="WW8Num352z3">
    <w:name w:val="WW8Num352z3"/>
    <w:uiPriority w:val="99"/>
    <w:rsid w:val="001E6F51"/>
    <w:rPr>
      <w:rFonts w:ascii="Symbol" w:hAnsi="Symbol"/>
    </w:rPr>
  </w:style>
  <w:style w:type="character" w:customStyle="1" w:styleId="WW8Num354z0">
    <w:name w:val="WW8Num354z0"/>
    <w:uiPriority w:val="99"/>
    <w:rsid w:val="001E6F51"/>
    <w:rPr>
      <w:rFonts w:ascii="Times New Roman" w:hAnsi="Times New Roman"/>
      <w:b/>
      <w:sz w:val="24"/>
    </w:rPr>
  </w:style>
  <w:style w:type="character" w:customStyle="1" w:styleId="WW8Num354z1">
    <w:name w:val="WW8Num354z1"/>
    <w:uiPriority w:val="99"/>
    <w:rsid w:val="001E6F51"/>
    <w:rPr>
      <w:b/>
      <w:sz w:val="24"/>
    </w:rPr>
  </w:style>
  <w:style w:type="character" w:customStyle="1" w:styleId="WW8Num354z2">
    <w:name w:val="WW8Num354z2"/>
    <w:uiPriority w:val="99"/>
    <w:rsid w:val="001E6F51"/>
    <w:rPr>
      <w:rFonts w:ascii="Marlett" w:hAnsi="Marlett"/>
    </w:rPr>
  </w:style>
  <w:style w:type="character" w:customStyle="1" w:styleId="WW8Num354z3">
    <w:name w:val="WW8Num354z3"/>
    <w:uiPriority w:val="99"/>
    <w:rsid w:val="001E6F51"/>
    <w:rPr>
      <w:rFonts w:ascii="Symbol" w:hAnsi="Symbol"/>
    </w:rPr>
  </w:style>
  <w:style w:type="character" w:customStyle="1" w:styleId="WW8Num354z4">
    <w:name w:val="WW8Num354z4"/>
    <w:uiPriority w:val="99"/>
    <w:rsid w:val="001E6F51"/>
    <w:rPr>
      <w:rFonts w:ascii="Courier New" w:hAnsi="Courier New"/>
    </w:rPr>
  </w:style>
  <w:style w:type="character" w:customStyle="1" w:styleId="WW8Num356z0">
    <w:name w:val="WW8Num356z0"/>
    <w:uiPriority w:val="99"/>
    <w:rsid w:val="001E6F51"/>
    <w:rPr>
      <w:rFonts w:ascii="Times New Roman" w:hAnsi="Times New Roman"/>
    </w:rPr>
  </w:style>
  <w:style w:type="character" w:customStyle="1" w:styleId="WW8Num356z1">
    <w:name w:val="WW8Num356z1"/>
    <w:uiPriority w:val="99"/>
    <w:rsid w:val="001E6F51"/>
    <w:rPr>
      <w:rFonts w:ascii="Courier New" w:hAnsi="Courier New"/>
    </w:rPr>
  </w:style>
  <w:style w:type="character" w:customStyle="1" w:styleId="WW8Num356z2">
    <w:name w:val="WW8Num356z2"/>
    <w:uiPriority w:val="99"/>
    <w:rsid w:val="001E6F51"/>
    <w:rPr>
      <w:rFonts w:ascii="Marlett" w:hAnsi="Marlett"/>
    </w:rPr>
  </w:style>
  <w:style w:type="character" w:customStyle="1" w:styleId="WW8Num356z3">
    <w:name w:val="WW8Num356z3"/>
    <w:uiPriority w:val="99"/>
    <w:rsid w:val="001E6F51"/>
    <w:rPr>
      <w:rFonts w:ascii="Symbol" w:hAnsi="Symbol"/>
    </w:rPr>
  </w:style>
  <w:style w:type="character" w:customStyle="1" w:styleId="WW8Num357z0">
    <w:name w:val="WW8Num357z0"/>
    <w:uiPriority w:val="99"/>
    <w:rsid w:val="001E6F51"/>
    <w:rPr>
      <w:rFonts w:ascii="Symbol" w:hAnsi="Symbol"/>
    </w:rPr>
  </w:style>
  <w:style w:type="character" w:customStyle="1" w:styleId="WW8Num357z1">
    <w:name w:val="WW8Num357z1"/>
    <w:uiPriority w:val="99"/>
    <w:rsid w:val="001E6F51"/>
    <w:rPr>
      <w:rFonts w:ascii="Courier New" w:hAnsi="Courier New"/>
    </w:rPr>
  </w:style>
  <w:style w:type="character" w:customStyle="1" w:styleId="WW8Num357z2">
    <w:name w:val="WW8Num357z2"/>
    <w:uiPriority w:val="99"/>
    <w:rsid w:val="001E6F51"/>
    <w:rPr>
      <w:rFonts w:ascii="Wingdings" w:hAnsi="Wingdings"/>
    </w:rPr>
  </w:style>
  <w:style w:type="character" w:customStyle="1" w:styleId="WW8Num358z0">
    <w:name w:val="WW8Num358z0"/>
    <w:uiPriority w:val="99"/>
    <w:rsid w:val="001E6F51"/>
    <w:rPr>
      <w:rFonts w:ascii="Times New Roman" w:hAnsi="Times New Roman"/>
    </w:rPr>
  </w:style>
  <w:style w:type="character" w:customStyle="1" w:styleId="WW8Num358z1">
    <w:name w:val="WW8Num358z1"/>
    <w:uiPriority w:val="99"/>
    <w:rsid w:val="001E6F51"/>
    <w:rPr>
      <w:rFonts w:ascii="Courier New" w:hAnsi="Courier New"/>
    </w:rPr>
  </w:style>
  <w:style w:type="character" w:customStyle="1" w:styleId="WW8Num358z2">
    <w:name w:val="WW8Num358z2"/>
    <w:uiPriority w:val="99"/>
    <w:rsid w:val="001E6F51"/>
    <w:rPr>
      <w:rFonts w:ascii="Marlett" w:hAnsi="Marlett"/>
    </w:rPr>
  </w:style>
  <w:style w:type="character" w:customStyle="1" w:styleId="WW8Num358z3">
    <w:name w:val="WW8Num358z3"/>
    <w:uiPriority w:val="99"/>
    <w:rsid w:val="001E6F51"/>
    <w:rPr>
      <w:rFonts w:ascii="Symbol" w:hAnsi="Symbol"/>
    </w:rPr>
  </w:style>
  <w:style w:type="character" w:customStyle="1" w:styleId="WW8Num359z0">
    <w:name w:val="WW8Num359z0"/>
    <w:uiPriority w:val="99"/>
    <w:rsid w:val="001E6F51"/>
    <w:rPr>
      <w:rFonts w:ascii="Symbol" w:hAnsi="Symbol"/>
    </w:rPr>
  </w:style>
  <w:style w:type="character" w:customStyle="1" w:styleId="WW8Num359z1">
    <w:name w:val="WW8Num359z1"/>
    <w:uiPriority w:val="99"/>
    <w:rsid w:val="001E6F51"/>
    <w:rPr>
      <w:rFonts w:ascii="Courier New" w:hAnsi="Courier New"/>
    </w:rPr>
  </w:style>
  <w:style w:type="character" w:customStyle="1" w:styleId="WW8Num359z2">
    <w:name w:val="WW8Num359z2"/>
    <w:uiPriority w:val="99"/>
    <w:rsid w:val="001E6F51"/>
    <w:rPr>
      <w:rFonts w:ascii="Wingdings" w:hAnsi="Wingdings"/>
    </w:rPr>
  </w:style>
  <w:style w:type="character" w:customStyle="1" w:styleId="WW8Num359z3">
    <w:name w:val="WW8Num359z3"/>
    <w:uiPriority w:val="99"/>
    <w:rsid w:val="001E6F51"/>
    <w:rPr>
      <w:rFonts w:ascii="Symbol" w:hAnsi="Symbol"/>
    </w:rPr>
  </w:style>
  <w:style w:type="character" w:customStyle="1" w:styleId="WW8Num360z0">
    <w:name w:val="WW8Num360z0"/>
    <w:uiPriority w:val="99"/>
    <w:rsid w:val="001E6F51"/>
    <w:rPr>
      <w:rFonts w:ascii="Times New Roman" w:hAnsi="Times New Roman"/>
      <w:b/>
      <w:sz w:val="24"/>
    </w:rPr>
  </w:style>
  <w:style w:type="character" w:customStyle="1" w:styleId="WW8Num360z1">
    <w:name w:val="WW8Num360z1"/>
    <w:uiPriority w:val="99"/>
    <w:rsid w:val="001E6F51"/>
    <w:rPr>
      <w:rFonts w:ascii="Courier New" w:hAnsi="Courier New"/>
    </w:rPr>
  </w:style>
  <w:style w:type="character" w:customStyle="1" w:styleId="WW8Num360z2">
    <w:name w:val="WW8Num360z2"/>
    <w:uiPriority w:val="99"/>
    <w:rsid w:val="001E6F51"/>
    <w:rPr>
      <w:rFonts w:ascii="Marlett" w:hAnsi="Marlett"/>
    </w:rPr>
  </w:style>
  <w:style w:type="character" w:customStyle="1" w:styleId="WW8Num360z3">
    <w:name w:val="WW8Num360z3"/>
    <w:uiPriority w:val="99"/>
    <w:rsid w:val="001E6F51"/>
    <w:rPr>
      <w:rFonts w:ascii="Symbol" w:hAnsi="Symbol"/>
    </w:rPr>
  </w:style>
  <w:style w:type="character" w:customStyle="1" w:styleId="WW8Num362z0">
    <w:name w:val="WW8Num362z0"/>
    <w:uiPriority w:val="99"/>
    <w:rsid w:val="001E6F51"/>
    <w:rPr>
      <w:rFonts w:ascii="Symbol" w:hAnsi="Symbol"/>
    </w:rPr>
  </w:style>
  <w:style w:type="character" w:customStyle="1" w:styleId="WW8Num362z1">
    <w:name w:val="WW8Num362z1"/>
    <w:uiPriority w:val="99"/>
    <w:rsid w:val="001E6F51"/>
    <w:rPr>
      <w:rFonts w:ascii="Courier New" w:hAnsi="Courier New"/>
    </w:rPr>
  </w:style>
  <w:style w:type="character" w:customStyle="1" w:styleId="WW8Num362z2">
    <w:name w:val="WW8Num362z2"/>
    <w:uiPriority w:val="99"/>
    <w:rsid w:val="001E6F51"/>
    <w:rPr>
      <w:rFonts w:ascii="Wingdings" w:hAnsi="Wingdings"/>
    </w:rPr>
  </w:style>
  <w:style w:type="character" w:customStyle="1" w:styleId="WW8Num363z0">
    <w:name w:val="WW8Num363z0"/>
    <w:uiPriority w:val="99"/>
    <w:rsid w:val="001E6F51"/>
    <w:rPr>
      <w:rFonts w:ascii="Times New Roman" w:hAnsi="Times New Roman"/>
    </w:rPr>
  </w:style>
  <w:style w:type="character" w:customStyle="1" w:styleId="WW8Num363z2">
    <w:name w:val="WW8Num363z2"/>
    <w:uiPriority w:val="99"/>
    <w:rsid w:val="001E6F51"/>
    <w:rPr>
      <w:rFonts w:ascii="Marlett" w:hAnsi="Marlett"/>
    </w:rPr>
  </w:style>
  <w:style w:type="character" w:customStyle="1" w:styleId="WW8Num363z3">
    <w:name w:val="WW8Num363z3"/>
    <w:uiPriority w:val="99"/>
    <w:rsid w:val="001E6F51"/>
    <w:rPr>
      <w:rFonts w:ascii="Symbol" w:hAnsi="Symbol"/>
    </w:rPr>
  </w:style>
  <w:style w:type="character" w:customStyle="1" w:styleId="WW8Num363z4">
    <w:name w:val="WW8Num363z4"/>
    <w:uiPriority w:val="99"/>
    <w:rsid w:val="001E6F51"/>
    <w:rPr>
      <w:rFonts w:ascii="Courier New" w:hAnsi="Courier New"/>
    </w:rPr>
  </w:style>
  <w:style w:type="character" w:customStyle="1" w:styleId="WW8Num365z0">
    <w:name w:val="WW8Num365z0"/>
    <w:uiPriority w:val="99"/>
    <w:rsid w:val="001E6F51"/>
    <w:rPr>
      <w:rFonts w:ascii="Times New Roman" w:hAnsi="Times New Roman"/>
    </w:rPr>
  </w:style>
  <w:style w:type="character" w:customStyle="1" w:styleId="WW8Num365z1">
    <w:name w:val="WW8Num365z1"/>
    <w:uiPriority w:val="99"/>
    <w:rsid w:val="001E6F51"/>
    <w:rPr>
      <w:rFonts w:ascii="Courier New" w:hAnsi="Courier New"/>
    </w:rPr>
  </w:style>
  <w:style w:type="character" w:customStyle="1" w:styleId="WW8Num365z2">
    <w:name w:val="WW8Num365z2"/>
    <w:uiPriority w:val="99"/>
    <w:rsid w:val="001E6F51"/>
    <w:rPr>
      <w:rFonts w:ascii="Marlett" w:hAnsi="Marlett"/>
    </w:rPr>
  </w:style>
  <w:style w:type="character" w:customStyle="1" w:styleId="WW8Num365z3">
    <w:name w:val="WW8Num365z3"/>
    <w:uiPriority w:val="99"/>
    <w:rsid w:val="001E6F51"/>
    <w:rPr>
      <w:rFonts w:ascii="Symbol" w:hAnsi="Symbol"/>
    </w:rPr>
  </w:style>
  <w:style w:type="character" w:customStyle="1" w:styleId="WW8Num366z0">
    <w:name w:val="WW8Num366z0"/>
    <w:uiPriority w:val="99"/>
    <w:rsid w:val="001E6F51"/>
    <w:rPr>
      <w:rFonts w:ascii="Times New Roman" w:hAnsi="Times New Roman"/>
    </w:rPr>
  </w:style>
  <w:style w:type="character" w:customStyle="1" w:styleId="WW8Num366z1">
    <w:name w:val="WW8Num366z1"/>
    <w:uiPriority w:val="99"/>
    <w:rsid w:val="001E6F51"/>
    <w:rPr>
      <w:rFonts w:ascii="Courier New" w:hAnsi="Courier New"/>
    </w:rPr>
  </w:style>
  <w:style w:type="character" w:customStyle="1" w:styleId="WW8Num366z2">
    <w:name w:val="WW8Num366z2"/>
    <w:uiPriority w:val="99"/>
    <w:rsid w:val="001E6F51"/>
    <w:rPr>
      <w:rFonts w:ascii="Marlett" w:hAnsi="Marlett"/>
    </w:rPr>
  </w:style>
  <w:style w:type="character" w:customStyle="1" w:styleId="WW8Num366z3">
    <w:name w:val="WW8Num366z3"/>
    <w:uiPriority w:val="99"/>
    <w:rsid w:val="001E6F51"/>
    <w:rPr>
      <w:rFonts w:ascii="Symbol" w:hAnsi="Symbol"/>
    </w:rPr>
  </w:style>
  <w:style w:type="character" w:customStyle="1" w:styleId="WW8Num367z0">
    <w:name w:val="WW8Num367z0"/>
    <w:uiPriority w:val="99"/>
    <w:rsid w:val="001E6F51"/>
    <w:rPr>
      <w:rFonts w:ascii="Times New Roman" w:hAnsi="Times New Roman"/>
    </w:rPr>
  </w:style>
  <w:style w:type="character" w:customStyle="1" w:styleId="WW8Num367z1">
    <w:name w:val="WW8Num367z1"/>
    <w:uiPriority w:val="99"/>
    <w:rsid w:val="001E6F51"/>
    <w:rPr>
      <w:rFonts w:ascii="Courier New" w:hAnsi="Courier New"/>
    </w:rPr>
  </w:style>
  <w:style w:type="character" w:customStyle="1" w:styleId="WW8Num367z2">
    <w:name w:val="WW8Num367z2"/>
    <w:uiPriority w:val="99"/>
    <w:rsid w:val="001E6F51"/>
    <w:rPr>
      <w:rFonts w:ascii="Wingdings" w:hAnsi="Wingdings"/>
    </w:rPr>
  </w:style>
  <w:style w:type="character" w:customStyle="1" w:styleId="WW8Num367z3">
    <w:name w:val="WW8Num367z3"/>
    <w:uiPriority w:val="99"/>
    <w:rsid w:val="001E6F51"/>
    <w:rPr>
      <w:rFonts w:ascii="Symbol" w:hAnsi="Symbol"/>
    </w:rPr>
  </w:style>
  <w:style w:type="character" w:customStyle="1" w:styleId="WW8Num368z0">
    <w:name w:val="WW8Num368z0"/>
    <w:uiPriority w:val="99"/>
    <w:rsid w:val="001E6F51"/>
    <w:rPr>
      <w:rFonts w:ascii="Times New Roman" w:hAnsi="Times New Roman"/>
    </w:rPr>
  </w:style>
  <w:style w:type="character" w:customStyle="1" w:styleId="WW8Num368z1">
    <w:name w:val="WW8Num368z1"/>
    <w:uiPriority w:val="99"/>
    <w:rsid w:val="001E6F51"/>
    <w:rPr>
      <w:rFonts w:ascii="Courier New" w:hAnsi="Courier New"/>
    </w:rPr>
  </w:style>
  <w:style w:type="character" w:customStyle="1" w:styleId="WW8Num368z2">
    <w:name w:val="WW8Num368z2"/>
    <w:uiPriority w:val="99"/>
    <w:rsid w:val="001E6F51"/>
    <w:rPr>
      <w:rFonts w:ascii="Marlett" w:hAnsi="Marlett"/>
    </w:rPr>
  </w:style>
  <w:style w:type="character" w:customStyle="1" w:styleId="WW8Num368z3">
    <w:name w:val="WW8Num368z3"/>
    <w:uiPriority w:val="99"/>
    <w:rsid w:val="001E6F51"/>
    <w:rPr>
      <w:rFonts w:ascii="Symbol" w:hAnsi="Symbol"/>
    </w:rPr>
  </w:style>
  <w:style w:type="character" w:customStyle="1" w:styleId="WW8Num369z0">
    <w:name w:val="WW8Num369z0"/>
    <w:uiPriority w:val="99"/>
    <w:rsid w:val="001E6F51"/>
    <w:rPr>
      <w:rFonts w:ascii="Symbol" w:hAnsi="Symbol"/>
    </w:rPr>
  </w:style>
  <w:style w:type="character" w:customStyle="1" w:styleId="WW8Num369z1">
    <w:name w:val="WW8Num369z1"/>
    <w:uiPriority w:val="99"/>
    <w:rsid w:val="001E6F51"/>
    <w:rPr>
      <w:rFonts w:ascii="Courier New" w:hAnsi="Courier New"/>
    </w:rPr>
  </w:style>
  <w:style w:type="character" w:customStyle="1" w:styleId="WW8Num369z2">
    <w:name w:val="WW8Num369z2"/>
    <w:uiPriority w:val="99"/>
    <w:rsid w:val="001E6F51"/>
    <w:rPr>
      <w:rFonts w:ascii="Wingdings" w:hAnsi="Wingdings"/>
    </w:rPr>
  </w:style>
  <w:style w:type="character" w:customStyle="1" w:styleId="WW8Num371z0">
    <w:name w:val="WW8Num371z0"/>
    <w:uiPriority w:val="99"/>
    <w:rsid w:val="001E6F51"/>
    <w:rPr>
      <w:rFonts w:ascii="Symbol" w:hAnsi="Symbol"/>
    </w:rPr>
  </w:style>
  <w:style w:type="character" w:customStyle="1" w:styleId="WW8Num371z1">
    <w:name w:val="WW8Num371z1"/>
    <w:uiPriority w:val="99"/>
    <w:rsid w:val="001E6F51"/>
    <w:rPr>
      <w:rFonts w:ascii="Courier New" w:hAnsi="Courier New"/>
    </w:rPr>
  </w:style>
  <w:style w:type="character" w:customStyle="1" w:styleId="WW8Num371z2">
    <w:name w:val="WW8Num371z2"/>
    <w:uiPriority w:val="99"/>
    <w:rsid w:val="001E6F51"/>
    <w:rPr>
      <w:rFonts w:ascii="Wingdings" w:hAnsi="Wingdings"/>
    </w:rPr>
  </w:style>
  <w:style w:type="character" w:customStyle="1" w:styleId="WW8Num372z1">
    <w:name w:val="WW8Num372z1"/>
    <w:uiPriority w:val="99"/>
    <w:rsid w:val="001E6F51"/>
    <w:rPr>
      <w:rFonts w:ascii="Symbol" w:hAnsi="Symbol"/>
    </w:rPr>
  </w:style>
  <w:style w:type="character" w:customStyle="1" w:styleId="WW8Num373z0">
    <w:name w:val="WW8Num373z0"/>
    <w:uiPriority w:val="99"/>
    <w:rsid w:val="001E6F51"/>
    <w:rPr>
      <w:rFonts w:ascii="Symbol" w:hAnsi="Symbol"/>
    </w:rPr>
  </w:style>
  <w:style w:type="character" w:customStyle="1" w:styleId="WW8Num373z1">
    <w:name w:val="WW8Num373z1"/>
    <w:uiPriority w:val="99"/>
    <w:rsid w:val="001E6F51"/>
    <w:rPr>
      <w:rFonts w:ascii="Courier New" w:hAnsi="Courier New"/>
    </w:rPr>
  </w:style>
  <w:style w:type="character" w:customStyle="1" w:styleId="WW8Num373z2">
    <w:name w:val="WW8Num373z2"/>
    <w:uiPriority w:val="99"/>
    <w:rsid w:val="001E6F51"/>
    <w:rPr>
      <w:rFonts w:ascii="Wingdings" w:hAnsi="Wingdings"/>
    </w:rPr>
  </w:style>
  <w:style w:type="character" w:customStyle="1" w:styleId="WW8Num374z0">
    <w:name w:val="WW8Num374z0"/>
    <w:uiPriority w:val="99"/>
    <w:rsid w:val="001E6F51"/>
    <w:rPr>
      <w:rFonts w:ascii="Symbol" w:hAnsi="Symbol"/>
    </w:rPr>
  </w:style>
  <w:style w:type="character" w:customStyle="1" w:styleId="WW8Num374z1">
    <w:name w:val="WW8Num374z1"/>
    <w:uiPriority w:val="99"/>
    <w:rsid w:val="001E6F51"/>
    <w:rPr>
      <w:rFonts w:ascii="Courier New" w:hAnsi="Courier New"/>
    </w:rPr>
  </w:style>
  <w:style w:type="character" w:customStyle="1" w:styleId="WW8Num374z2">
    <w:name w:val="WW8Num374z2"/>
    <w:uiPriority w:val="99"/>
    <w:rsid w:val="001E6F51"/>
    <w:rPr>
      <w:rFonts w:ascii="Wingdings" w:hAnsi="Wingdings"/>
    </w:rPr>
  </w:style>
  <w:style w:type="character" w:customStyle="1" w:styleId="WW8Num375z0">
    <w:name w:val="WW8Num375z0"/>
    <w:uiPriority w:val="99"/>
    <w:rsid w:val="001E6F51"/>
    <w:rPr>
      <w:rFonts w:ascii="Times New Roman" w:hAnsi="Times New Roman"/>
    </w:rPr>
  </w:style>
  <w:style w:type="character" w:customStyle="1" w:styleId="WW8Num375z1">
    <w:name w:val="WW8Num375z1"/>
    <w:uiPriority w:val="99"/>
    <w:rsid w:val="001E6F51"/>
    <w:rPr>
      <w:rFonts w:ascii="Courier New" w:hAnsi="Courier New"/>
    </w:rPr>
  </w:style>
  <w:style w:type="character" w:customStyle="1" w:styleId="WW8Num375z2">
    <w:name w:val="WW8Num375z2"/>
    <w:uiPriority w:val="99"/>
    <w:rsid w:val="001E6F51"/>
    <w:rPr>
      <w:rFonts w:ascii="Marlett" w:hAnsi="Marlett"/>
    </w:rPr>
  </w:style>
  <w:style w:type="character" w:customStyle="1" w:styleId="WW8Num375z3">
    <w:name w:val="WW8Num375z3"/>
    <w:uiPriority w:val="99"/>
    <w:rsid w:val="001E6F51"/>
    <w:rPr>
      <w:rFonts w:ascii="Symbol" w:hAnsi="Symbol"/>
    </w:rPr>
  </w:style>
  <w:style w:type="character" w:customStyle="1" w:styleId="WW8Num376z0">
    <w:name w:val="WW8Num376z0"/>
    <w:uiPriority w:val="99"/>
    <w:rsid w:val="001E6F51"/>
    <w:rPr>
      <w:rFonts w:ascii="Symbol" w:hAnsi="Symbol"/>
    </w:rPr>
  </w:style>
  <w:style w:type="character" w:customStyle="1" w:styleId="WW8Num376z1">
    <w:name w:val="WW8Num376z1"/>
    <w:uiPriority w:val="99"/>
    <w:rsid w:val="001E6F51"/>
    <w:rPr>
      <w:rFonts w:ascii="Courier New" w:hAnsi="Courier New"/>
    </w:rPr>
  </w:style>
  <w:style w:type="character" w:customStyle="1" w:styleId="WW8Num376z2">
    <w:name w:val="WW8Num376z2"/>
    <w:uiPriority w:val="99"/>
    <w:rsid w:val="001E6F51"/>
    <w:rPr>
      <w:rFonts w:ascii="Wingdings" w:hAnsi="Wingdings"/>
    </w:rPr>
  </w:style>
  <w:style w:type="character" w:customStyle="1" w:styleId="WW8Num379z0">
    <w:name w:val="WW8Num379z0"/>
    <w:uiPriority w:val="99"/>
    <w:rsid w:val="001E6F51"/>
    <w:rPr>
      <w:rFonts w:ascii="Symbol" w:hAnsi="Symbol"/>
    </w:rPr>
  </w:style>
  <w:style w:type="character" w:customStyle="1" w:styleId="WW8Num381z0">
    <w:name w:val="WW8Num381z0"/>
    <w:uiPriority w:val="99"/>
    <w:rsid w:val="001E6F51"/>
    <w:rPr>
      <w:sz w:val="24"/>
    </w:rPr>
  </w:style>
  <w:style w:type="character" w:customStyle="1" w:styleId="WW8Num381z1">
    <w:name w:val="WW8Num381z1"/>
    <w:uiPriority w:val="99"/>
    <w:rsid w:val="001E6F51"/>
    <w:rPr>
      <w:rFonts w:ascii="Courier New" w:hAnsi="Courier New"/>
    </w:rPr>
  </w:style>
  <w:style w:type="character" w:customStyle="1" w:styleId="WW8Num381z2">
    <w:name w:val="WW8Num381z2"/>
    <w:uiPriority w:val="99"/>
    <w:rsid w:val="001E6F51"/>
    <w:rPr>
      <w:rFonts w:ascii="Marlett" w:hAnsi="Marlett"/>
    </w:rPr>
  </w:style>
  <w:style w:type="character" w:customStyle="1" w:styleId="WW8Num381z3">
    <w:name w:val="WW8Num381z3"/>
    <w:uiPriority w:val="99"/>
    <w:rsid w:val="001E6F51"/>
    <w:rPr>
      <w:rFonts w:ascii="Symbol" w:hAnsi="Symbol"/>
    </w:rPr>
  </w:style>
  <w:style w:type="character" w:customStyle="1" w:styleId="WW8Num382z0">
    <w:name w:val="WW8Num382z0"/>
    <w:uiPriority w:val="99"/>
    <w:rsid w:val="001E6F51"/>
    <w:rPr>
      <w:rFonts w:ascii="Times New Roman" w:hAnsi="Times New Roman"/>
    </w:rPr>
  </w:style>
  <w:style w:type="character" w:customStyle="1" w:styleId="WW8Num382z1">
    <w:name w:val="WW8Num382z1"/>
    <w:uiPriority w:val="99"/>
    <w:rsid w:val="001E6F51"/>
    <w:rPr>
      <w:rFonts w:ascii="Times New Roman" w:hAnsi="Times New Roman"/>
    </w:rPr>
  </w:style>
  <w:style w:type="character" w:customStyle="1" w:styleId="WW8Num382z2">
    <w:name w:val="WW8Num382z2"/>
    <w:uiPriority w:val="99"/>
    <w:rsid w:val="001E6F51"/>
    <w:rPr>
      <w:rFonts w:ascii="Wingdings" w:hAnsi="Wingdings"/>
    </w:rPr>
  </w:style>
  <w:style w:type="character" w:customStyle="1" w:styleId="WW8Num382z3">
    <w:name w:val="WW8Num382z3"/>
    <w:uiPriority w:val="99"/>
    <w:rsid w:val="001E6F51"/>
    <w:rPr>
      <w:rFonts w:ascii="Symbol" w:hAnsi="Symbol"/>
    </w:rPr>
  </w:style>
  <w:style w:type="character" w:customStyle="1" w:styleId="WW8Num382z4">
    <w:name w:val="WW8Num382z4"/>
    <w:uiPriority w:val="99"/>
    <w:rsid w:val="001E6F51"/>
    <w:rPr>
      <w:rFonts w:ascii="Courier New" w:hAnsi="Courier New"/>
    </w:rPr>
  </w:style>
  <w:style w:type="character" w:customStyle="1" w:styleId="WW8Num383z0">
    <w:name w:val="WW8Num383z0"/>
    <w:uiPriority w:val="99"/>
    <w:rsid w:val="001E6F51"/>
    <w:rPr>
      <w:rFonts w:ascii="Times New Roman" w:hAnsi="Times New Roman"/>
    </w:rPr>
  </w:style>
  <w:style w:type="character" w:customStyle="1" w:styleId="WW8Num383z1">
    <w:name w:val="WW8Num383z1"/>
    <w:uiPriority w:val="99"/>
    <w:rsid w:val="001E6F51"/>
    <w:rPr>
      <w:rFonts w:ascii="Courier New" w:hAnsi="Courier New"/>
    </w:rPr>
  </w:style>
  <w:style w:type="character" w:customStyle="1" w:styleId="WW8Num383z2">
    <w:name w:val="WW8Num383z2"/>
    <w:uiPriority w:val="99"/>
    <w:rsid w:val="001E6F51"/>
    <w:rPr>
      <w:rFonts w:ascii="Marlett" w:hAnsi="Marlett"/>
    </w:rPr>
  </w:style>
  <w:style w:type="character" w:customStyle="1" w:styleId="WW8Num383z3">
    <w:name w:val="WW8Num383z3"/>
    <w:uiPriority w:val="99"/>
    <w:rsid w:val="001E6F51"/>
    <w:rPr>
      <w:rFonts w:ascii="Symbol" w:hAnsi="Symbol"/>
    </w:rPr>
  </w:style>
  <w:style w:type="character" w:customStyle="1" w:styleId="WW8Num384z0">
    <w:name w:val="WW8Num384z0"/>
    <w:uiPriority w:val="99"/>
    <w:rsid w:val="001E6F51"/>
    <w:rPr>
      <w:rFonts w:ascii="Symbol" w:hAnsi="Symbol"/>
    </w:rPr>
  </w:style>
  <w:style w:type="character" w:customStyle="1" w:styleId="WW8Num384z1">
    <w:name w:val="WW8Num384z1"/>
    <w:uiPriority w:val="99"/>
    <w:rsid w:val="001E6F51"/>
    <w:rPr>
      <w:rFonts w:ascii="Courier New" w:hAnsi="Courier New"/>
    </w:rPr>
  </w:style>
  <w:style w:type="character" w:customStyle="1" w:styleId="WW8Num384z2">
    <w:name w:val="WW8Num384z2"/>
    <w:uiPriority w:val="99"/>
    <w:rsid w:val="001E6F51"/>
    <w:rPr>
      <w:rFonts w:ascii="Wingdings" w:hAnsi="Wingdings"/>
    </w:rPr>
  </w:style>
  <w:style w:type="character" w:customStyle="1" w:styleId="WW8Num384z3">
    <w:name w:val="WW8Num384z3"/>
    <w:uiPriority w:val="99"/>
    <w:rsid w:val="001E6F51"/>
    <w:rPr>
      <w:rFonts w:ascii="Symbol" w:hAnsi="Symbol"/>
    </w:rPr>
  </w:style>
  <w:style w:type="character" w:customStyle="1" w:styleId="WW8Num386z0">
    <w:name w:val="WW8Num386z0"/>
    <w:uiPriority w:val="99"/>
    <w:rsid w:val="001E6F51"/>
    <w:rPr>
      <w:rFonts w:ascii="Symbol" w:hAnsi="Symbol"/>
    </w:rPr>
  </w:style>
  <w:style w:type="character" w:customStyle="1" w:styleId="WW8Num386z1">
    <w:name w:val="WW8Num386z1"/>
    <w:uiPriority w:val="99"/>
    <w:rsid w:val="001E6F51"/>
    <w:rPr>
      <w:rFonts w:ascii="Courier New" w:hAnsi="Courier New"/>
    </w:rPr>
  </w:style>
  <w:style w:type="character" w:customStyle="1" w:styleId="WW8Num386z2">
    <w:name w:val="WW8Num386z2"/>
    <w:uiPriority w:val="99"/>
    <w:rsid w:val="001E6F51"/>
    <w:rPr>
      <w:rFonts w:ascii="Wingdings" w:hAnsi="Wingdings"/>
    </w:rPr>
  </w:style>
  <w:style w:type="character" w:customStyle="1" w:styleId="WW8Num387z1">
    <w:name w:val="WW8Num387z1"/>
    <w:uiPriority w:val="99"/>
    <w:rsid w:val="001E6F51"/>
    <w:rPr>
      <w:rFonts w:ascii="Times New Roman" w:hAnsi="Times New Roman"/>
    </w:rPr>
  </w:style>
  <w:style w:type="character" w:customStyle="1" w:styleId="WW8Num389z0">
    <w:name w:val="WW8Num389z0"/>
    <w:uiPriority w:val="99"/>
    <w:rsid w:val="001E6F51"/>
    <w:rPr>
      <w:rFonts w:ascii="Symbol" w:hAnsi="Symbol"/>
    </w:rPr>
  </w:style>
  <w:style w:type="character" w:customStyle="1" w:styleId="WW8Num389z1">
    <w:name w:val="WW8Num389z1"/>
    <w:uiPriority w:val="99"/>
    <w:rsid w:val="001E6F51"/>
    <w:rPr>
      <w:rFonts w:ascii="Courier New" w:hAnsi="Courier New"/>
    </w:rPr>
  </w:style>
  <w:style w:type="character" w:customStyle="1" w:styleId="WW8Num389z2">
    <w:name w:val="WW8Num389z2"/>
    <w:uiPriority w:val="99"/>
    <w:rsid w:val="001E6F51"/>
    <w:rPr>
      <w:rFonts w:ascii="Wingdings" w:hAnsi="Wingdings"/>
    </w:rPr>
  </w:style>
  <w:style w:type="character" w:customStyle="1" w:styleId="WW8Num392z0">
    <w:name w:val="WW8Num392z0"/>
    <w:uiPriority w:val="99"/>
    <w:rsid w:val="001E6F51"/>
    <w:rPr>
      <w:rFonts w:ascii="Times New Roman" w:hAnsi="Times New Roman"/>
    </w:rPr>
  </w:style>
  <w:style w:type="character" w:customStyle="1" w:styleId="WW8Num392z1">
    <w:name w:val="WW8Num392z1"/>
    <w:uiPriority w:val="99"/>
    <w:rsid w:val="001E6F51"/>
    <w:rPr>
      <w:rFonts w:ascii="Courier New" w:hAnsi="Courier New"/>
    </w:rPr>
  </w:style>
  <w:style w:type="character" w:customStyle="1" w:styleId="WW8Num392z2">
    <w:name w:val="WW8Num392z2"/>
    <w:uiPriority w:val="99"/>
    <w:rsid w:val="001E6F51"/>
    <w:rPr>
      <w:rFonts w:ascii="Marlett" w:hAnsi="Marlett"/>
    </w:rPr>
  </w:style>
  <w:style w:type="character" w:customStyle="1" w:styleId="WW8Num392z3">
    <w:name w:val="WW8Num392z3"/>
    <w:uiPriority w:val="99"/>
    <w:rsid w:val="001E6F51"/>
    <w:rPr>
      <w:rFonts w:ascii="Symbol" w:hAnsi="Symbol"/>
    </w:rPr>
  </w:style>
  <w:style w:type="character" w:customStyle="1" w:styleId="WW8Num394z0">
    <w:name w:val="WW8Num394z0"/>
    <w:uiPriority w:val="99"/>
    <w:rsid w:val="001E6F51"/>
    <w:rPr>
      <w:rFonts w:ascii="Times New Roman" w:hAnsi="Times New Roman"/>
    </w:rPr>
  </w:style>
  <w:style w:type="character" w:customStyle="1" w:styleId="WW8Num394z1">
    <w:name w:val="WW8Num394z1"/>
    <w:uiPriority w:val="99"/>
    <w:rsid w:val="001E6F51"/>
    <w:rPr>
      <w:rFonts w:ascii="Courier New" w:hAnsi="Courier New"/>
    </w:rPr>
  </w:style>
  <w:style w:type="character" w:customStyle="1" w:styleId="WW8Num394z2">
    <w:name w:val="WW8Num394z2"/>
    <w:uiPriority w:val="99"/>
    <w:rsid w:val="001E6F51"/>
    <w:rPr>
      <w:rFonts w:ascii="Marlett" w:hAnsi="Marlett"/>
    </w:rPr>
  </w:style>
  <w:style w:type="character" w:customStyle="1" w:styleId="WW8Num394z3">
    <w:name w:val="WW8Num394z3"/>
    <w:uiPriority w:val="99"/>
    <w:rsid w:val="001E6F51"/>
    <w:rPr>
      <w:rFonts w:ascii="Symbol" w:hAnsi="Symbol"/>
    </w:rPr>
  </w:style>
  <w:style w:type="character" w:customStyle="1" w:styleId="WW8Num395z0">
    <w:name w:val="WW8Num395z0"/>
    <w:uiPriority w:val="99"/>
    <w:rsid w:val="001E6F51"/>
    <w:rPr>
      <w:rFonts w:ascii="Times New Roman" w:hAnsi="Times New Roman"/>
    </w:rPr>
  </w:style>
  <w:style w:type="character" w:customStyle="1" w:styleId="WW8Num395z1">
    <w:name w:val="WW8Num395z1"/>
    <w:uiPriority w:val="99"/>
    <w:rsid w:val="001E6F51"/>
    <w:rPr>
      <w:rFonts w:ascii="Courier New" w:hAnsi="Courier New"/>
    </w:rPr>
  </w:style>
  <w:style w:type="character" w:customStyle="1" w:styleId="WW8Num395z2">
    <w:name w:val="WW8Num395z2"/>
    <w:uiPriority w:val="99"/>
    <w:rsid w:val="001E6F51"/>
    <w:rPr>
      <w:rFonts w:ascii="Marlett" w:hAnsi="Marlett"/>
    </w:rPr>
  </w:style>
  <w:style w:type="character" w:customStyle="1" w:styleId="WW8Num395z3">
    <w:name w:val="WW8Num395z3"/>
    <w:uiPriority w:val="99"/>
    <w:rsid w:val="001E6F51"/>
    <w:rPr>
      <w:rFonts w:ascii="Symbol" w:hAnsi="Symbol"/>
    </w:rPr>
  </w:style>
  <w:style w:type="character" w:customStyle="1" w:styleId="WW8Num396z0">
    <w:name w:val="WW8Num396z0"/>
    <w:uiPriority w:val="99"/>
    <w:rsid w:val="001E6F51"/>
    <w:rPr>
      <w:rFonts w:ascii="Times New Roman" w:hAnsi="Times New Roman"/>
    </w:rPr>
  </w:style>
  <w:style w:type="character" w:customStyle="1" w:styleId="WW8Num396z1">
    <w:name w:val="WW8Num396z1"/>
    <w:uiPriority w:val="99"/>
    <w:rsid w:val="001E6F51"/>
    <w:rPr>
      <w:rFonts w:ascii="Courier New" w:hAnsi="Courier New"/>
    </w:rPr>
  </w:style>
  <w:style w:type="character" w:customStyle="1" w:styleId="WW8Num396z2">
    <w:name w:val="WW8Num396z2"/>
    <w:uiPriority w:val="99"/>
    <w:rsid w:val="001E6F51"/>
    <w:rPr>
      <w:rFonts w:ascii="Marlett" w:hAnsi="Marlett"/>
    </w:rPr>
  </w:style>
  <w:style w:type="character" w:customStyle="1" w:styleId="WW8Num396z3">
    <w:name w:val="WW8Num396z3"/>
    <w:uiPriority w:val="99"/>
    <w:rsid w:val="001E6F51"/>
    <w:rPr>
      <w:rFonts w:ascii="Symbol" w:hAnsi="Symbol"/>
    </w:rPr>
  </w:style>
  <w:style w:type="character" w:customStyle="1" w:styleId="WW8Num397z0">
    <w:name w:val="WW8Num397z0"/>
    <w:uiPriority w:val="99"/>
    <w:rsid w:val="001E6F51"/>
    <w:rPr>
      <w:rFonts w:ascii="Symbol" w:hAnsi="Symbol"/>
    </w:rPr>
  </w:style>
  <w:style w:type="character" w:customStyle="1" w:styleId="WW8Num397z1">
    <w:name w:val="WW8Num397z1"/>
    <w:uiPriority w:val="99"/>
    <w:rsid w:val="001E6F51"/>
    <w:rPr>
      <w:rFonts w:ascii="Courier New" w:hAnsi="Courier New"/>
    </w:rPr>
  </w:style>
  <w:style w:type="character" w:customStyle="1" w:styleId="WW8Num397z2">
    <w:name w:val="WW8Num397z2"/>
    <w:uiPriority w:val="99"/>
    <w:rsid w:val="001E6F51"/>
    <w:rPr>
      <w:rFonts w:ascii="Wingdings" w:hAnsi="Wingdings"/>
    </w:rPr>
  </w:style>
  <w:style w:type="character" w:customStyle="1" w:styleId="WW8Num398z0">
    <w:name w:val="WW8Num398z0"/>
    <w:uiPriority w:val="99"/>
    <w:rsid w:val="001E6F51"/>
    <w:rPr>
      <w:rFonts w:ascii="Symbol" w:hAnsi="Symbol"/>
    </w:rPr>
  </w:style>
  <w:style w:type="character" w:customStyle="1" w:styleId="WW8Num398z1">
    <w:name w:val="WW8Num398z1"/>
    <w:uiPriority w:val="99"/>
    <w:rsid w:val="001E6F51"/>
    <w:rPr>
      <w:rFonts w:ascii="Courier New" w:hAnsi="Courier New"/>
    </w:rPr>
  </w:style>
  <w:style w:type="character" w:customStyle="1" w:styleId="WW8Num398z2">
    <w:name w:val="WW8Num398z2"/>
    <w:uiPriority w:val="99"/>
    <w:rsid w:val="001E6F51"/>
    <w:rPr>
      <w:rFonts w:ascii="Wingdings" w:hAnsi="Wingdings"/>
    </w:rPr>
  </w:style>
  <w:style w:type="character" w:customStyle="1" w:styleId="WW8Num399z0">
    <w:name w:val="WW8Num399z0"/>
    <w:uiPriority w:val="99"/>
    <w:rsid w:val="001E6F51"/>
    <w:rPr>
      <w:rFonts w:ascii="Times New Roman" w:hAnsi="Times New Roman"/>
      <w:b/>
      <w:sz w:val="24"/>
    </w:rPr>
  </w:style>
  <w:style w:type="character" w:customStyle="1" w:styleId="WW8Num399z1">
    <w:name w:val="WW8Num399z1"/>
    <w:uiPriority w:val="99"/>
    <w:rsid w:val="001E6F51"/>
    <w:rPr>
      <w:rFonts w:ascii="Courier New" w:hAnsi="Courier New"/>
    </w:rPr>
  </w:style>
  <w:style w:type="character" w:customStyle="1" w:styleId="WW8Num399z2">
    <w:name w:val="WW8Num399z2"/>
    <w:uiPriority w:val="99"/>
    <w:rsid w:val="001E6F51"/>
    <w:rPr>
      <w:rFonts w:ascii="Marlett" w:hAnsi="Marlett"/>
    </w:rPr>
  </w:style>
  <w:style w:type="character" w:customStyle="1" w:styleId="WW8Num399z3">
    <w:name w:val="WW8Num399z3"/>
    <w:uiPriority w:val="99"/>
    <w:rsid w:val="001E6F51"/>
    <w:rPr>
      <w:rFonts w:ascii="Symbol" w:hAnsi="Symbol"/>
    </w:rPr>
  </w:style>
  <w:style w:type="character" w:customStyle="1" w:styleId="WW8Num401z0">
    <w:name w:val="WW8Num401z0"/>
    <w:uiPriority w:val="99"/>
    <w:rsid w:val="001E6F51"/>
    <w:rPr>
      <w:rFonts w:ascii="Times New Roman" w:hAnsi="Times New Roman"/>
      <w:b/>
      <w:sz w:val="24"/>
    </w:rPr>
  </w:style>
  <w:style w:type="character" w:customStyle="1" w:styleId="WW8Num401z1">
    <w:name w:val="WW8Num401z1"/>
    <w:uiPriority w:val="99"/>
    <w:rsid w:val="001E6F51"/>
    <w:rPr>
      <w:rFonts w:ascii="Symbol" w:hAnsi="Symbol"/>
      <w:b/>
      <w:sz w:val="24"/>
    </w:rPr>
  </w:style>
  <w:style w:type="character" w:customStyle="1" w:styleId="WW8Num401z2">
    <w:name w:val="WW8Num401z2"/>
    <w:uiPriority w:val="99"/>
    <w:rsid w:val="001E6F51"/>
    <w:rPr>
      <w:rFonts w:ascii="Marlett" w:hAnsi="Marlett"/>
    </w:rPr>
  </w:style>
  <w:style w:type="character" w:customStyle="1" w:styleId="WW8Num401z3">
    <w:name w:val="WW8Num401z3"/>
    <w:uiPriority w:val="99"/>
    <w:rsid w:val="001E6F51"/>
    <w:rPr>
      <w:rFonts w:ascii="Symbol" w:hAnsi="Symbol"/>
    </w:rPr>
  </w:style>
  <w:style w:type="character" w:customStyle="1" w:styleId="WW8Num401z4">
    <w:name w:val="WW8Num401z4"/>
    <w:uiPriority w:val="99"/>
    <w:rsid w:val="001E6F51"/>
    <w:rPr>
      <w:rFonts w:ascii="Courier New" w:hAnsi="Courier New"/>
    </w:rPr>
  </w:style>
  <w:style w:type="character" w:customStyle="1" w:styleId="WW8Num402z0">
    <w:name w:val="WW8Num402z0"/>
    <w:uiPriority w:val="99"/>
    <w:rsid w:val="001E6F51"/>
    <w:rPr>
      <w:rFonts w:ascii="Times New Roman" w:hAnsi="Times New Roman"/>
    </w:rPr>
  </w:style>
  <w:style w:type="character" w:customStyle="1" w:styleId="WW8Num402z1">
    <w:name w:val="WW8Num402z1"/>
    <w:uiPriority w:val="99"/>
    <w:rsid w:val="001E6F51"/>
    <w:rPr>
      <w:rFonts w:ascii="Courier New" w:hAnsi="Courier New"/>
    </w:rPr>
  </w:style>
  <w:style w:type="character" w:customStyle="1" w:styleId="WW8Num402z2">
    <w:name w:val="WW8Num402z2"/>
    <w:uiPriority w:val="99"/>
    <w:rsid w:val="001E6F51"/>
    <w:rPr>
      <w:rFonts w:ascii="Marlett" w:hAnsi="Marlett"/>
    </w:rPr>
  </w:style>
  <w:style w:type="character" w:customStyle="1" w:styleId="WW8Num402z3">
    <w:name w:val="WW8Num402z3"/>
    <w:uiPriority w:val="99"/>
    <w:rsid w:val="001E6F51"/>
    <w:rPr>
      <w:rFonts w:ascii="Symbol" w:hAnsi="Symbol"/>
    </w:rPr>
  </w:style>
  <w:style w:type="character" w:customStyle="1" w:styleId="WW8Num403z0">
    <w:name w:val="WW8Num403z0"/>
    <w:uiPriority w:val="99"/>
    <w:rsid w:val="001E6F51"/>
    <w:rPr>
      <w:rFonts w:ascii="Times New Roman" w:hAnsi="Times New Roman"/>
    </w:rPr>
  </w:style>
  <w:style w:type="character" w:customStyle="1" w:styleId="WW8Num403z1">
    <w:name w:val="WW8Num403z1"/>
    <w:uiPriority w:val="99"/>
    <w:rsid w:val="001E6F51"/>
    <w:rPr>
      <w:rFonts w:ascii="Courier New" w:hAnsi="Courier New"/>
    </w:rPr>
  </w:style>
  <w:style w:type="character" w:customStyle="1" w:styleId="WW8Num403z2">
    <w:name w:val="WW8Num403z2"/>
    <w:uiPriority w:val="99"/>
    <w:rsid w:val="001E6F51"/>
    <w:rPr>
      <w:rFonts w:ascii="Marlett" w:hAnsi="Marlett"/>
    </w:rPr>
  </w:style>
  <w:style w:type="character" w:customStyle="1" w:styleId="WW8Num403z3">
    <w:name w:val="WW8Num403z3"/>
    <w:uiPriority w:val="99"/>
    <w:rsid w:val="001E6F51"/>
    <w:rPr>
      <w:rFonts w:ascii="Symbol" w:hAnsi="Symbol"/>
    </w:rPr>
  </w:style>
  <w:style w:type="character" w:customStyle="1" w:styleId="WW8Num404z0">
    <w:name w:val="WW8Num404z0"/>
    <w:uiPriority w:val="99"/>
    <w:rsid w:val="001E6F51"/>
    <w:rPr>
      <w:rFonts w:ascii="Symbol" w:hAnsi="Symbol"/>
    </w:rPr>
  </w:style>
  <w:style w:type="character" w:customStyle="1" w:styleId="WW8Num404z1">
    <w:name w:val="WW8Num404z1"/>
    <w:uiPriority w:val="99"/>
    <w:rsid w:val="001E6F51"/>
    <w:rPr>
      <w:rFonts w:ascii="Times New Roman" w:hAnsi="Times New Roman"/>
    </w:rPr>
  </w:style>
  <w:style w:type="character" w:customStyle="1" w:styleId="WW8Num404z2">
    <w:name w:val="WW8Num404z2"/>
    <w:uiPriority w:val="99"/>
    <w:rsid w:val="001E6F51"/>
    <w:rPr>
      <w:rFonts w:ascii="Wingdings" w:hAnsi="Wingdings"/>
    </w:rPr>
  </w:style>
  <w:style w:type="character" w:customStyle="1" w:styleId="WW8Num404z4">
    <w:name w:val="WW8Num404z4"/>
    <w:uiPriority w:val="99"/>
    <w:rsid w:val="001E6F51"/>
    <w:rPr>
      <w:rFonts w:ascii="Courier New" w:hAnsi="Courier New"/>
    </w:rPr>
  </w:style>
  <w:style w:type="character" w:customStyle="1" w:styleId="WW8Num405z0">
    <w:name w:val="WW8Num405z0"/>
    <w:uiPriority w:val="99"/>
    <w:rsid w:val="001E6F51"/>
    <w:rPr>
      <w:rFonts w:ascii="Symbol" w:hAnsi="Symbol"/>
    </w:rPr>
  </w:style>
  <w:style w:type="character" w:customStyle="1" w:styleId="WW8Num405z1">
    <w:name w:val="WW8Num405z1"/>
    <w:uiPriority w:val="99"/>
    <w:rsid w:val="001E6F51"/>
    <w:rPr>
      <w:rFonts w:ascii="Courier New" w:hAnsi="Courier New"/>
    </w:rPr>
  </w:style>
  <w:style w:type="character" w:customStyle="1" w:styleId="WW8Num405z2">
    <w:name w:val="WW8Num405z2"/>
    <w:uiPriority w:val="99"/>
    <w:rsid w:val="001E6F51"/>
    <w:rPr>
      <w:rFonts w:ascii="Wingdings" w:hAnsi="Wingdings"/>
    </w:rPr>
  </w:style>
  <w:style w:type="character" w:customStyle="1" w:styleId="WW8Num406z0">
    <w:name w:val="WW8Num406z0"/>
    <w:uiPriority w:val="99"/>
    <w:rsid w:val="001E6F51"/>
    <w:rPr>
      <w:rFonts w:ascii="Times New Roman" w:hAnsi="Times New Roman"/>
    </w:rPr>
  </w:style>
  <w:style w:type="character" w:customStyle="1" w:styleId="WW8Num406z1">
    <w:name w:val="WW8Num406z1"/>
    <w:uiPriority w:val="99"/>
    <w:rsid w:val="001E6F51"/>
    <w:rPr>
      <w:rFonts w:ascii="Courier New" w:hAnsi="Courier New"/>
    </w:rPr>
  </w:style>
  <w:style w:type="character" w:customStyle="1" w:styleId="WW8Num406z2">
    <w:name w:val="WW8Num406z2"/>
    <w:uiPriority w:val="99"/>
    <w:rsid w:val="001E6F51"/>
    <w:rPr>
      <w:rFonts w:ascii="Marlett" w:hAnsi="Marlett"/>
    </w:rPr>
  </w:style>
  <w:style w:type="character" w:customStyle="1" w:styleId="WW8Num406z3">
    <w:name w:val="WW8Num406z3"/>
    <w:uiPriority w:val="99"/>
    <w:rsid w:val="001E6F51"/>
    <w:rPr>
      <w:rFonts w:ascii="Symbol" w:hAnsi="Symbol"/>
    </w:rPr>
  </w:style>
  <w:style w:type="character" w:customStyle="1" w:styleId="WW8Num408z0">
    <w:name w:val="WW8Num408z0"/>
    <w:uiPriority w:val="99"/>
    <w:rsid w:val="001E6F51"/>
    <w:rPr>
      <w:rFonts w:ascii="Symbol" w:hAnsi="Symbol"/>
    </w:rPr>
  </w:style>
  <w:style w:type="character" w:customStyle="1" w:styleId="WW8Num408z1">
    <w:name w:val="WW8Num408z1"/>
    <w:uiPriority w:val="99"/>
    <w:rsid w:val="001E6F51"/>
    <w:rPr>
      <w:rFonts w:ascii="Courier New" w:hAnsi="Courier New"/>
    </w:rPr>
  </w:style>
  <w:style w:type="character" w:customStyle="1" w:styleId="WW8Num408z2">
    <w:name w:val="WW8Num408z2"/>
    <w:uiPriority w:val="99"/>
    <w:rsid w:val="001E6F51"/>
    <w:rPr>
      <w:rFonts w:ascii="Wingdings" w:hAnsi="Wingdings"/>
    </w:rPr>
  </w:style>
  <w:style w:type="character" w:customStyle="1" w:styleId="WW8Num409z0">
    <w:name w:val="WW8Num409z0"/>
    <w:uiPriority w:val="99"/>
    <w:rsid w:val="001E6F51"/>
    <w:rPr>
      <w:rFonts w:ascii="Times New Roman" w:hAnsi="Times New Roman"/>
    </w:rPr>
  </w:style>
  <w:style w:type="character" w:customStyle="1" w:styleId="WW8Num409z1">
    <w:name w:val="WW8Num409z1"/>
    <w:uiPriority w:val="99"/>
    <w:rsid w:val="001E6F51"/>
    <w:rPr>
      <w:rFonts w:ascii="Courier New" w:hAnsi="Courier New"/>
    </w:rPr>
  </w:style>
  <w:style w:type="character" w:customStyle="1" w:styleId="WW8Num409z2">
    <w:name w:val="WW8Num409z2"/>
    <w:uiPriority w:val="99"/>
    <w:rsid w:val="001E6F51"/>
    <w:rPr>
      <w:rFonts w:ascii="Marlett" w:hAnsi="Marlett"/>
    </w:rPr>
  </w:style>
  <w:style w:type="character" w:customStyle="1" w:styleId="WW8Num409z3">
    <w:name w:val="WW8Num409z3"/>
    <w:uiPriority w:val="99"/>
    <w:rsid w:val="001E6F51"/>
    <w:rPr>
      <w:rFonts w:ascii="Symbol" w:hAnsi="Symbol"/>
    </w:rPr>
  </w:style>
  <w:style w:type="character" w:customStyle="1" w:styleId="WW8Num411z0">
    <w:name w:val="WW8Num411z0"/>
    <w:uiPriority w:val="99"/>
    <w:rsid w:val="001E6F51"/>
    <w:rPr>
      <w:rFonts w:ascii="Courier New" w:hAnsi="Courier New"/>
    </w:rPr>
  </w:style>
  <w:style w:type="character" w:customStyle="1" w:styleId="WW8Num411z1">
    <w:name w:val="WW8Num411z1"/>
    <w:uiPriority w:val="99"/>
    <w:rsid w:val="001E6F51"/>
    <w:rPr>
      <w:rFonts w:ascii="Courier New" w:hAnsi="Courier New"/>
    </w:rPr>
  </w:style>
  <w:style w:type="character" w:customStyle="1" w:styleId="WW8Num411z2">
    <w:name w:val="WW8Num411z2"/>
    <w:uiPriority w:val="99"/>
    <w:rsid w:val="001E6F51"/>
    <w:rPr>
      <w:rFonts w:ascii="Wingdings" w:hAnsi="Wingdings"/>
    </w:rPr>
  </w:style>
  <w:style w:type="character" w:customStyle="1" w:styleId="WW8Num411z3">
    <w:name w:val="WW8Num411z3"/>
    <w:uiPriority w:val="99"/>
    <w:rsid w:val="001E6F51"/>
    <w:rPr>
      <w:rFonts w:ascii="Symbol" w:hAnsi="Symbol"/>
    </w:rPr>
  </w:style>
  <w:style w:type="character" w:customStyle="1" w:styleId="WW8Num412z0">
    <w:name w:val="WW8Num412z0"/>
    <w:uiPriority w:val="99"/>
    <w:rsid w:val="001E6F51"/>
    <w:rPr>
      <w:rFonts w:ascii="Symbol" w:hAnsi="Symbol"/>
    </w:rPr>
  </w:style>
  <w:style w:type="character" w:customStyle="1" w:styleId="WW8Num412z1">
    <w:name w:val="WW8Num412z1"/>
    <w:uiPriority w:val="99"/>
    <w:rsid w:val="001E6F51"/>
    <w:rPr>
      <w:rFonts w:ascii="Courier New" w:hAnsi="Courier New"/>
    </w:rPr>
  </w:style>
  <w:style w:type="character" w:customStyle="1" w:styleId="WW8Num412z2">
    <w:name w:val="WW8Num412z2"/>
    <w:uiPriority w:val="99"/>
    <w:rsid w:val="001E6F51"/>
    <w:rPr>
      <w:rFonts w:ascii="Wingdings" w:hAnsi="Wingdings"/>
    </w:rPr>
  </w:style>
  <w:style w:type="character" w:customStyle="1" w:styleId="WW8Num414z0">
    <w:name w:val="WW8Num414z0"/>
    <w:uiPriority w:val="99"/>
    <w:rsid w:val="001E6F51"/>
    <w:rPr>
      <w:rFonts w:ascii="Times New Roman" w:hAnsi="Times New Roman"/>
    </w:rPr>
  </w:style>
  <w:style w:type="character" w:customStyle="1" w:styleId="WW8Num414z1">
    <w:name w:val="WW8Num414z1"/>
    <w:uiPriority w:val="99"/>
    <w:rsid w:val="001E6F51"/>
    <w:rPr>
      <w:rFonts w:ascii="Courier New" w:hAnsi="Courier New"/>
    </w:rPr>
  </w:style>
  <w:style w:type="character" w:customStyle="1" w:styleId="WW8Num414z2">
    <w:name w:val="WW8Num414z2"/>
    <w:uiPriority w:val="99"/>
    <w:rsid w:val="001E6F51"/>
    <w:rPr>
      <w:rFonts w:ascii="Marlett" w:hAnsi="Marlett"/>
    </w:rPr>
  </w:style>
  <w:style w:type="character" w:customStyle="1" w:styleId="WW8Num414z3">
    <w:name w:val="WW8Num414z3"/>
    <w:uiPriority w:val="99"/>
    <w:rsid w:val="001E6F51"/>
    <w:rPr>
      <w:rFonts w:ascii="Symbol" w:hAnsi="Symbol"/>
    </w:rPr>
  </w:style>
  <w:style w:type="character" w:customStyle="1" w:styleId="WW8Num415z0">
    <w:name w:val="WW8Num415z0"/>
    <w:uiPriority w:val="99"/>
    <w:rsid w:val="001E6F51"/>
    <w:rPr>
      <w:rFonts w:ascii="Times New Roman" w:hAnsi="Times New Roman"/>
      <w:b/>
      <w:sz w:val="24"/>
    </w:rPr>
  </w:style>
  <w:style w:type="character" w:customStyle="1" w:styleId="WW8Num415z1">
    <w:name w:val="WW8Num415z1"/>
    <w:uiPriority w:val="99"/>
    <w:rsid w:val="001E6F51"/>
    <w:rPr>
      <w:rFonts w:ascii="Courier New" w:hAnsi="Courier New"/>
    </w:rPr>
  </w:style>
  <w:style w:type="character" w:customStyle="1" w:styleId="WW8Num415z2">
    <w:name w:val="WW8Num415z2"/>
    <w:uiPriority w:val="99"/>
    <w:rsid w:val="001E6F51"/>
    <w:rPr>
      <w:rFonts w:ascii="Marlett" w:hAnsi="Marlett"/>
    </w:rPr>
  </w:style>
  <w:style w:type="character" w:customStyle="1" w:styleId="WW8Num415z3">
    <w:name w:val="WW8Num415z3"/>
    <w:uiPriority w:val="99"/>
    <w:rsid w:val="001E6F51"/>
    <w:rPr>
      <w:rFonts w:ascii="Symbol" w:hAnsi="Symbol"/>
    </w:rPr>
  </w:style>
  <w:style w:type="character" w:customStyle="1" w:styleId="WW8Num416z0">
    <w:name w:val="WW8Num416z0"/>
    <w:uiPriority w:val="99"/>
    <w:rsid w:val="001E6F51"/>
    <w:rPr>
      <w:rFonts w:ascii="Symbol" w:hAnsi="Symbol"/>
    </w:rPr>
  </w:style>
  <w:style w:type="character" w:customStyle="1" w:styleId="WW8Num416z1">
    <w:name w:val="WW8Num416z1"/>
    <w:uiPriority w:val="99"/>
    <w:rsid w:val="001E6F51"/>
    <w:rPr>
      <w:rFonts w:ascii="Courier New" w:hAnsi="Courier New"/>
    </w:rPr>
  </w:style>
  <w:style w:type="character" w:customStyle="1" w:styleId="WW8Num416z2">
    <w:name w:val="WW8Num416z2"/>
    <w:uiPriority w:val="99"/>
    <w:rsid w:val="001E6F51"/>
    <w:rPr>
      <w:rFonts w:ascii="Wingdings" w:hAnsi="Wingdings"/>
    </w:rPr>
  </w:style>
  <w:style w:type="character" w:customStyle="1" w:styleId="WW8Num417z0">
    <w:name w:val="WW8Num417z0"/>
    <w:uiPriority w:val="99"/>
    <w:rsid w:val="001E6F51"/>
    <w:rPr>
      <w:rFonts w:ascii="Times New Roman" w:hAnsi="Times New Roman"/>
      <w:b/>
      <w:sz w:val="24"/>
    </w:rPr>
  </w:style>
  <w:style w:type="character" w:customStyle="1" w:styleId="WW8Num417z1">
    <w:name w:val="WW8Num417z1"/>
    <w:uiPriority w:val="99"/>
    <w:rsid w:val="001E6F51"/>
    <w:rPr>
      <w:rFonts w:ascii="Courier New" w:hAnsi="Courier New"/>
    </w:rPr>
  </w:style>
  <w:style w:type="character" w:customStyle="1" w:styleId="WW8Num417z2">
    <w:name w:val="WW8Num417z2"/>
    <w:uiPriority w:val="99"/>
    <w:rsid w:val="001E6F51"/>
    <w:rPr>
      <w:rFonts w:ascii="Marlett" w:hAnsi="Marlett"/>
    </w:rPr>
  </w:style>
  <w:style w:type="character" w:customStyle="1" w:styleId="WW8Num417z3">
    <w:name w:val="WW8Num417z3"/>
    <w:uiPriority w:val="99"/>
    <w:rsid w:val="001E6F51"/>
    <w:rPr>
      <w:rFonts w:ascii="Symbol" w:hAnsi="Symbol"/>
    </w:rPr>
  </w:style>
  <w:style w:type="character" w:customStyle="1" w:styleId="WW8Num418z0">
    <w:name w:val="WW8Num418z0"/>
    <w:uiPriority w:val="99"/>
    <w:rsid w:val="001E6F51"/>
    <w:rPr>
      <w:rFonts w:ascii="Symbol" w:hAnsi="Symbol"/>
    </w:rPr>
  </w:style>
  <w:style w:type="character" w:customStyle="1" w:styleId="WW8Num418z1">
    <w:name w:val="WW8Num418z1"/>
    <w:uiPriority w:val="99"/>
    <w:rsid w:val="001E6F51"/>
    <w:rPr>
      <w:rFonts w:ascii="Courier New" w:hAnsi="Courier New"/>
    </w:rPr>
  </w:style>
  <w:style w:type="character" w:customStyle="1" w:styleId="WW8Num418z2">
    <w:name w:val="WW8Num418z2"/>
    <w:uiPriority w:val="99"/>
    <w:rsid w:val="001E6F51"/>
    <w:rPr>
      <w:rFonts w:ascii="Wingdings" w:hAnsi="Wingdings"/>
    </w:rPr>
  </w:style>
  <w:style w:type="character" w:customStyle="1" w:styleId="WW8Num419z0">
    <w:name w:val="WW8Num419z0"/>
    <w:uiPriority w:val="99"/>
    <w:rsid w:val="001E6F51"/>
    <w:rPr>
      <w:rFonts w:ascii="Symbol" w:hAnsi="Symbol"/>
    </w:rPr>
  </w:style>
  <w:style w:type="character" w:customStyle="1" w:styleId="WW8Num419z1">
    <w:name w:val="WW8Num419z1"/>
    <w:uiPriority w:val="99"/>
    <w:rsid w:val="001E6F51"/>
    <w:rPr>
      <w:rFonts w:ascii="Courier New" w:hAnsi="Courier New"/>
    </w:rPr>
  </w:style>
  <w:style w:type="character" w:customStyle="1" w:styleId="WW8Num419z2">
    <w:name w:val="WW8Num419z2"/>
    <w:uiPriority w:val="99"/>
    <w:rsid w:val="001E6F51"/>
    <w:rPr>
      <w:rFonts w:ascii="Wingdings" w:hAnsi="Wingdings"/>
    </w:rPr>
  </w:style>
  <w:style w:type="character" w:customStyle="1" w:styleId="WW8Num420z0">
    <w:name w:val="WW8Num420z0"/>
    <w:uiPriority w:val="99"/>
    <w:rsid w:val="001E6F51"/>
    <w:rPr>
      <w:rFonts w:ascii="Symbol" w:hAnsi="Symbol"/>
    </w:rPr>
  </w:style>
  <w:style w:type="character" w:customStyle="1" w:styleId="WW8Num422z0">
    <w:name w:val="WW8Num422z0"/>
    <w:uiPriority w:val="99"/>
    <w:rsid w:val="001E6F51"/>
    <w:rPr>
      <w:rFonts w:ascii="Symbol" w:hAnsi="Symbol"/>
    </w:rPr>
  </w:style>
  <w:style w:type="character" w:customStyle="1" w:styleId="WW8Num422z1">
    <w:name w:val="WW8Num422z1"/>
    <w:uiPriority w:val="99"/>
    <w:rsid w:val="001E6F51"/>
    <w:rPr>
      <w:rFonts w:ascii="Courier New" w:hAnsi="Courier New"/>
    </w:rPr>
  </w:style>
  <w:style w:type="character" w:customStyle="1" w:styleId="WW8Num422z2">
    <w:name w:val="WW8Num422z2"/>
    <w:uiPriority w:val="99"/>
    <w:rsid w:val="001E6F51"/>
    <w:rPr>
      <w:rFonts w:ascii="Wingdings" w:hAnsi="Wingdings"/>
    </w:rPr>
  </w:style>
  <w:style w:type="character" w:customStyle="1" w:styleId="WW8Num423z0">
    <w:name w:val="WW8Num423z0"/>
    <w:uiPriority w:val="99"/>
    <w:rsid w:val="001E6F51"/>
    <w:rPr>
      <w:rFonts w:ascii="Times New Roman" w:hAnsi="Times New Roman"/>
      <w:b/>
      <w:sz w:val="24"/>
    </w:rPr>
  </w:style>
  <w:style w:type="character" w:customStyle="1" w:styleId="WW8Num423z1">
    <w:name w:val="WW8Num423z1"/>
    <w:uiPriority w:val="99"/>
    <w:rsid w:val="001E6F51"/>
    <w:rPr>
      <w:rFonts w:ascii="Courier New" w:hAnsi="Courier New"/>
    </w:rPr>
  </w:style>
  <w:style w:type="character" w:customStyle="1" w:styleId="WW8Num423z2">
    <w:name w:val="WW8Num423z2"/>
    <w:uiPriority w:val="99"/>
    <w:rsid w:val="001E6F51"/>
    <w:rPr>
      <w:rFonts w:ascii="Marlett" w:hAnsi="Marlett"/>
    </w:rPr>
  </w:style>
  <w:style w:type="character" w:customStyle="1" w:styleId="WW8Num423z3">
    <w:name w:val="WW8Num423z3"/>
    <w:uiPriority w:val="99"/>
    <w:rsid w:val="001E6F51"/>
    <w:rPr>
      <w:rFonts w:ascii="Symbol" w:hAnsi="Symbol"/>
    </w:rPr>
  </w:style>
  <w:style w:type="character" w:customStyle="1" w:styleId="WW8Num424z0">
    <w:name w:val="WW8Num424z0"/>
    <w:uiPriority w:val="99"/>
    <w:rsid w:val="001E6F51"/>
    <w:rPr>
      <w:rFonts w:ascii="Symbol" w:hAnsi="Symbol"/>
    </w:rPr>
  </w:style>
  <w:style w:type="character" w:customStyle="1" w:styleId="WW8Num424z1">
    <w:name w:val="WW8Num424z1"/>
    <w:uiPriority w:val="99"/>
    <w:rsid w:val="001E6F51"/>
    <w:rPr>
      <w:rFonts w:ascii="Courier New" w:hAnsi="Courier New"/>
    </w:rPr>
  </w:style>
  <w:style w:type="character" w:customStyle="1" w:styleId="WW8Num424z2">
    <w:name w:val="WW8Num424z2"/>
    <w:uiPriority w:val="99"/>
    <w:rsid w:val="001E6F51"/>
    <w:rPr>
      <w:rFonts w:ascii="Wingdings" w:hAnsi="Wingdings"/>
    </w:rPr>
  </w:style>
  <w:style w:type="character" w:customStyle="1" w:styleId="WW8Num425z0">
    <w:name w:val="WW8Num425z0"/>
    <w:uiPriority w:val="99"/>
    <w:rsid w:val="001E6F51"/>
    <w:rPr>
      <w:rFonts w:ascii="Times New Roman" w:hAnsi="Times New Roman"/>
    </w:rPr>
  </w:style>
  <w:style w:type="character" w:customStyle="1" w:styleId="WW8Num425z1">
    <w:name w:val="WW8Num425z1"/>
    <w:uiPriority w:val="99"/>
    <w:rsid w:val="001E6F51"/>
    <w:rPr>
      <w:rFonts w:ascii="Courier New" w:hAnsi="Courier New"/>
    </w:rPr>
  </w:style>
  <w:style w:type="character" w:customStyle="1" w:styleId="WW8Num425z2">
    <w:name w:val="WW8Num425z2"/>
    <w:uiPriority w:val="99"/>
    <w:rsid w:val="001E6F51"/>
    <w:rPr>
      <w:rFonts w:ascii="Wingdings" w:hAnsi="Wingdings"/>
    </w:rPr>
  </w:style>
  <w:style w:type="character" w:customStyle="1" w:styleId="WW8Num425z3">
    <w:name w:val="WW8Num425z3"/>
    <w:uiPriority w:val="99"/>
    <w:rsid w:val="001E6F51"/>
    <w:rPr>
      <w:rFonts w:ascii="Symbol" w:hAnsi="Symbol"/>
    </w:rPr>
  </w:style>
  <w:style w:type="character" w:customStyle="1" w:styleId="WW8Num426z0">
    <w:name w:val="WW8Num426z0"/>
    <w:uiPriority w:val="99"/>
    <w:rsid w:val="001E6F51"/>
    <w:rPr>
      <w:rFonts w:ascii="Symbol" w:hAnsi="Symbol"/>
    </w:rPr>
  </w:style>
  <w:style w:type="character" w:customStyle="1" w:styleId="WW8Num426z1">
    <w:name w:val="WW8Num426z1"/>
    <w:uiPriority w:val="99"/>
    <w:rsid w:val="001E6F51"/>
    <w:rPr>
      <w:rFonts w:ascii="Courier New" w:hAnsi="Courier New"/>
    </w:rPr>
  </w:style>
  <w:style w:type="character" w:customStyle="1" w:styleId="WW8Num426z2">
    <w:name w:val="WW8Num426z2"/>
    <w:uiPriority w:val="99"/>
    <w:rsid w:val="001E6F51"/>
    <w:rPr>
      <w:rFonts w:ascii="Wingdings" w:hAnsi="Wingdings"/>
    </w:rPr>
  </w:style>
  <w:style w:type="character" w:customStyle="1" w:styleId="WW8Num427z0">
    <w:name w:val="WW8Num427z0"/>
    <w:uiPriority w:val="99"/>
    <w:rsid w:val="001E6F51"/>
    <w:rPr>
      <w:rFonts w:ascii="Times New Roman" w:hAnsi="Times New Roman"/>
    </w:rPr>
  </w:style>
  <w:style w:type="character" w:customStyle="1" w:styleId="WW8Num427z1">
    <w:name w:val="WW8Num427z1"/>
    <w:uiPriority w:val="99"/>
    <w:rsid w:val="001E6F51"/>
    <w:rPr>
      <w:rFonts w:ascii="Courier New" w:hAnsi="Courier New"/>
    </w:rPr>
  </w:style>
  <w:style w:type="character" w:customStyle="1" w:styleId="WW8Num427z2">
    <w:name w:val="WW8Num427z2"/>
    <w:uiPriority w:val="99"/>
    <w:rsid w:val="001E6F51"/>
    <w:rPr>
      <w:rFonts w:ascii="Marlett" w:hAnsi="Marlett"/>
    </w:rPr>
  </w:style>
  <w:style w:type="character" w:customStyle="1" w:styleId="WW8Num427z3">
    <w:name w:val="WW8Num427z3"/>
    <w:uiPriority w:val="99"/>
    <w:rsid w:val="001E6F51"/>
    <w:rPr>
      <w:rFonts w:ascii="Symbol" w:hAnsi="Symbol"/>
    </w:rPr>
  </w:style>
  <w:style w:type="character" w:customStyle="1" w:styleId="WW8Num428z0">
    <w:name w:val="WW8Num428z0"/>
    <w:uiPriority w:val="99"/>
    <w:rsid w:val="001E6F51"/>
    <w:rPr>
      <w:rFonts w:ascii="Symbol" w:hAnsi="Symbol"/>
    </w:rPr>
  </w:style>
  <w:style w:type="character" w:customStyle="1" w:styleId="WW8Num428z1">
    <w:name w:val="WW8Num428z1"/>
    <w:uiPriority w:val="99"/>
    <w:rsid w:val="001E6F51"/>
    <w:rPr>
      <w:rFonts w:ascii="Courier New" w:hAnsi="Courier New"/>
    </w:rPr>
  </w:style>
  <w:style w:type="character" w:customStyle="1" w:styleId="WW8Num428z2">
    <w:name w:val="WW8Num428z2"/>
    <w:uiPriority w:val="99"/>
    <w:rsid w:val="001E6F51"/>
    <w:rPr>
      <w:rFonts w:ascii="Wingdings" w:hAnsi="Wingdings"/>
    </w:rPr>
  </w:style>
  <w:style w:type="character" w:customStyle="1" w:styleId="WW8Num429z0">
    <w:name w:val="WW8Num429z0"/>
    <w:uiPriority w:val="99"/>
    <w:rsid w:val="001E6F51"/>
    <w:rPr>
      <w:rFonts w:ascii="Times New Roman" w:hAnsi="Times New Roman"/>
    </w:rPr>
  </w:style>
  <w:style w:type="character" w:customStyle="1" w:styleId="WW8Num429z1">
    <w:name w:val="WW8Num429z1"/>
    <w:uiPriority w:val="99"/>
    <w:rsid w:val="001E6F51"/>
    <w:rPr>
      <w:rFonts w:ascii="Courier New" w:hAnsi="Courier New"/>
    </w:rPr>
  </w:style>
  <w:style w:type="character" w:customStyle="1" w:styleId="WW8Num429z2">
    <w:name w:val="WW8Num429z2"/>
    <w:uiPriority w:val="99"/>
    <w:rsid w:val="001E6F51"/>
    <w:rPr>
      <w:rFonts w:ascii="Marlett" w:hAnsi="Marlett"/>
    </w:rPr>
  </w:style>
  <w:style w:type="character" w:customStyle="1" w:styleId="WW8Num429z3">
    <w:name w:val="WW8Num429z3"/>
    <w:uiPriority w:val="99"/>
    <w:rsid w:val="001E6F51"/>
    <w:rPr>
      <w:rFonts w:ascii="Symbol" w:hAnsi="Symbol"/>
    </w:rPr>
  </w:style>
  <w:style w:type="character" w:customStyle="1" w:styleId="WW8Num430z1">
    <w:name w:val="WW8Num430z1"/>
    <w:uiPriority w:val="99"/>
    <w:rsid w:val="001E6F51"/>
    <w:rPr>
      <w:rFonts w:ascii="Courier New" w:hAnsi="Courier New"/>
    </w:rPr>
  </w:style>
  <w:style w:type="character" w:customStyle="1" w:styleId="WW8Num430z2">
    <w:name w:val="WW8Num430z2"/>
    <w:uiPriority w:val="99"/>
    <w:rsid w:val="001E6F51"/>
    <w:rPr>
      <w:rFonts w:ascii="Wingdings" w:hAnsi="Wingdings"/>
    </w:rPr>
  </w:style>
  <w:style w:type="character" w:customStyle="1" w:styleId="WW8Num430z3">
    <w:name w:val="WW8Num430z3"/>
    <w:uiPriority w:val="99"/>
    <w:rsid w:val="001E6F51"/>
    <w:rPr>
      <w:rFonts w:ascii="Symbol" w:hAnsi="Symbol"/>
    </w:rPr>
  </w:style>
  <w:style w:type="character" w:customStyle="1" w:styleId="WW8Num431z0">
    <w:name w:val="WW8Num431z0"/>
    <w:uiPriority w:val="99"/>
    <w:rsid w:val="001E6F51"/>
    <w:rPr>
      <w:rFonts w:ascii="Times New Roman" w:hAnsi="Times New Roman"/>
      <w:b/>
      <w:sz w:val="24"/>
    </w:rPr>
  </w:style>
  <w:style w:type="character" w:customStyle="1" w:styleId="WW8Num431z1">
    <w:name w:val="WW8Num431z1"/>
    <w:uiPriority w:val="99"/>
    <w:rsid w:val="001E6F51"/>
    <w:rPr>
      <w:rFonts w:ascii="Courier New" w:hAnsi="Courier New"/>
    </w:rPr>
  </w:style>
  <w:style w:type="character" w:customStyle="1" w:styleId="WW8Num431z2">
    <w:name w:val="WW8Num431z2"/>
    <w:uiPriority w:val="99"/>
    <w:rsid w:val="001E6F51"/>
    <w:rPr>
      <w:rFonts w:ascii="Marlett" w:hAnsi="Marlett"/>
    </w:rPr>
  </w:style>
  <w:style w:type="character" w:customStyle="1" w:styleId="WW8Num431z3">
    <w:name w:val="WW8Num431z3"/>
    <w:uiPriority w:val="99"/>
    <w:rsid w:val="001E6F51"/>
    <w:rPr>
      <w:rFonts w:ascii="Symbol" w:hAnsi="Symbol"/>
    </w:rPr>
  </w:style>
  <w:style w:type="character" w:customStyle="1" w:styleId="WW8Num432z0">
    <w:name w:val="WW8Num432z0"/>
    <w:uiPriority w:val="99"/>
    <w:rsid w:val="001E6F51"/>
    <w:rPr>
      <w:rFonts w:ascii="Times New Roman" w:hAnsi="Times New Roman"/>
    </w:rPr>
  </w:style>
  <w:style w:type="character" w:customStyle="1" w:styleId="WW8Num432z1">
    <w:name w:val="WW8Num432z1"/>
    <w:uiPriority w:val="99"/>
    <w:rsid w:val="001E6F51"/>
    <w:rPr>
      <w:rFonts w:ascii="Symbol" w:hAnsi="Symbol"/>
    </w:rPr>
  </w:style>
  <w:style w:type="character" w:customStyle="1" w:styleId="WW8Num432z2">
    <w:name w:val="WW8Num432z2"/>
    <w:uiPriority w:val="99"/>
    <w:rsid w:val="001E6F51"/>
    <w:rPr>
      <w:rFonts w:ascii="Marlett" w:hAnsi="Marlett"/>
    </w:rPr>
  </w:style>
  <w:style w:type="character" w:customStyle="1" w:styleId="WW8Num432z4">
    <w:name w:val="WW8Num432z4"/>
    <w:uiPriority w:val="99"/>
    <w:rsid w:val="001E6F51"/>
    <w:rPr>
      <w:rFonts w:ascii="Courier New" w:hAnsi="Courier New"/>
    </w:rPr>
  </w:style>
  <w:style w:type="character" w:customStyle="1" w:styleId="WW8Num433z0">
    <w:name w:val="WW8Num433z0"/>
    <w:uiPriority w:val="99"/>
    <w:rsid w:val="001E6F51"/>
    <w:rPr>
      <w:rFonts w:ascii="Times New Roman" w:hAnsi="Times New Roman"/>
    </w:rPr>
  </w:style>
  <w:style w:type="character" w:customStyle="1" w:styleId="WW8Num433z1">
    <w:name w:val="WW8Num433z1"/>
    <w:uiPriority w:val="99"/>
    <w:rsid w:val="001E6F51"/>
    <w:rPr>
      <w:rFonts w:ascii="Courier New" w:hAnsi="Courier New"/>
    </w:rPr>
  </w:style>
  <w:style w:type="character" w:customStyle="1" w:styleId="WW8Num433z2">
    <w:name w:val="WW8Num433z2"/>
    <w:uiPriority w:val="99"/>
    <w:rsid w:val="001E6F51"/>
    <w:rPr>
      <w:rFonts w:ascii="Wingdings" w:hAnsi="Wingdings"/>
    </w:rPr>
  </w:style>
  <w:style w:type="character" w:customStyle="1" w:styleId="WW8Num433z3">
    <w:name w:val="WW8Num433z3"/>
    <w:uiPriority w:val="99"/>
    <w:rsid w:val="001E6F51"/>
    <w:rPr>
      <w:rFonts w:ascii="Symbol" w:hAnsi="Symbol"/>
    </w:rPr>
  </w:style>
  <w:style w:type="character" w:customStyle="1" w:styleId="WW8Num434z0">
    <w:name w:val="WW8Num434z0"/>
    <w:uiPriority w:val="99"/>
    <w:rsid w:val="001E6F51"/>
    <w:rPr>
      <w:rFonts w:ascii="Symbol" w:hAnsi="Symbol"/>
    </w:rPr>
  </w:style>
  <w:style w:type="character" w:customStyle="1" w:styleId="WW8Num434z1">
    <w:name w:val="WW8Num434z1"/>
    <w:uiPriority w:val="99"/>
    <w:rsid w:val="001E6F51"/>
    <w:rPr>
      <w:rFonts w:ascii="Courier New" w:hAnsi="Courier New"/>
    </w:rPr>
  </w:style>
  <w:style w:type="character" w:customStyle="1" w:styleId="WW8Num434z2">
    <w:name w:val="WW8Num434z2"/>
    <w:uiPriority w:val="99"/>
    <w:rsid w:val="001E6F51"/>
    <w:rPr>
      <w:rFonts w:ascii="Wingdings" w:hAnsi="Wingdings"/>
    </w:rPr>
  </w:style>
  <w:style w:type="character" w:customStyle="1" w:styleId="WW8Num435z0">
    <w:name w:val="WW8Num435z0"/>
    <w:uiPriority w:val="99"/>
    <w:rsid w:val="001E6F51"/>
    <w:rPr>
      <w:rFonts w:ascii="Symbol" w:hAnsi="Symbol"/>
    </w:rPr>
  </w:style>
  <w:style w:type="character" w:customStyle="1" w:styleId="WW8Num437z0">
    <w:name w:val="WW8Num437z0"/>
    <w:uiPriority w:val="99"/>
    <w:rsid w:val="001E6F51"/>
    <w:rPr>
      <w:rFonts w:ascii="Times New Roman" w:hAnsi="Times New Roman"/>
    </w:rPr>
  </w:style>
  <w:style w:type="character" w:customStyle="1" w:styleId="WW8Num437z1">
    <w:name w:val="WW8Num437z1"/>
    <w:uiPriority w:val="99"/>
    <w:rsid w:val="001E6F51"/>
    <w:rPr>
      <w:rFonts w:ascii="Courier New" w:hAnsi="Courier New"/>
    </w:rPr>
  </w:style>
  <w:style w:type="character" w:customStyle="1" w:styleId="WW8Num437z2">
    <w:name w:val="WW8Num437z2"/>
    <w:uiPriority w:val="99"/>
    <w:rsid w:val="001E6F51"/>
    <w:rPr>
      <w:rFonts w:ascii="Marlett" w:hAnsi="Marlett"/>
    </w:rPr>
  </w:style>
  <w:style w:type="character" w:customStyle="1" w:styleId="WW8Num437z3">
    <w:name w:val="WW8Num437z3"/>
    <w:uiPriority w:val="99"/>
    <w:rsid w:val="001E6F51"/>
    <w:rPr>
      <w:rFonts w:ascii="Symbol" w:hAnsi="Symbol"/>
    </w:rPr>
  </w:style>
  <w:style w:type="character" w:customStyle="1" w:styleId="WW8Num438z0">
    <w:name w:val="WW8Num438z0"/>
    <w:uiPriority w:val="99"/>
    <w:rsid w:val="001E6F51"/>
    <w:rPr>
      <w:rFonts w:ascii="Courier New" w:hAnsi="Courier New"/>
    </w:rPr>
  </w:style>
  <w:style w:type="character" w:customStyle="1" w:styleId="WW8Num438z1">
    <w:name w:val="WW8Num438z1"/>
    <w:uiPriority w:val="99"/>
    <w:rsid w:val="001E6F51"/>
    <w:rPr>
      <w:rFonts w:ascii="Courier New" w:hAnsi="Courier New"/>
    </w:rPr>
  </w:style>
  <w:style w:type="character" w:customStyle="1" w:styleId="WW8Num438z2">
    <w:name w:val="WW8Num438z2"/>
    <w:uiPriority w:val="99"/>
    <w:rsid w:val="001E6F51"/>
    <w:rPr>
      <w:rFonts w:ascii="Wingdings" w:hAnsi="Wingdings"/>
    </w:rPr>
  </w:style>
  <w:style w:type="character" w:customStyle="1" w:styleId="WW8Num438z3">
    <w:name w:val="WW8Num438z3"/>
    <w:uiPriority w:val="99"/>
    <w:rsid w:val="001E6F51"/>
    <w:rPr>
      <w:rFonts w:ascii="Symbol" w:hAnsi="Symbol"/>
    </w:rPr>
  </w:style>
  <w:style w:type="character" w:customStyle="1" w:styleId="WW8Num439z0">
    <w:name w:val="WW8Num439z0"/>
    <w:uiPriority w:val="99"/>
    <w:rsid w:val="001E6F51"/>
    <w:rPr>
      <w:rFonts w:ascii="Symbol" w:hAnsi="Symbol"/>
    </w:rPr>
  </w:style>
  <w:style w:type="character" w:customStyle="1" w:styleId="WW8Num439z1">
    <w:name w:val="WW8Num439z1"/>
    <w:uiPriority w:val="99"/>
    <w:rsid w:val="001E6F51"/>
    <w:rPr>
      <w:rFonts w:ascii="Courier New" w:hAnsi="Courier New"/>
    </w:rPr>
  </w:style>
  <w:style w:type="character" w:customStyle="1" w:styleId="WW8Num439z2">
    <w:name w:val="WW8Num439z2"/>
    <w:uiPriority w:val="99"/>
    <w:rsid w:val="001E6F51"/>
    <w:rPr>
      <w:rFonts w:ascii="Wingdings" w:hAnsi="Wingdings"/>
    </w:rPr>
  </w:style>
  <w:style w:type="character" w:customStyle="1" w:styleId="WW8Num439z3">
    <w:name w:val="WW8Num439z3"/>
    <w:uiPriority w:val="99"/>
    <w:rsid w:val="001E6F51"/>
    <w:rPr>
      <w:rFonts w:ascii="Symbol" w:hAnsi="Symbol"/>
    </w:rPr>
  </w:style>
  <w:style w:type="character" w:customStyle="1" w:styleId="WW8Num440z0">
    <w:name w:val="WW8Num440z0"/>
    <w:uiPriority w:val="99"/>
    <w:rsid w:val="001E6F51"/>
    <w:rPr>
      <w:rFonts w:ascii="Symbol" w:hAnsi="Symbol"/>
    </w:rPr>
  </w:style>
  <w:style w:type="character" w:customStyle="1" w:styleId="WW8Num440z1">
    <w:name w:val="WW8Num440z1"/>
    <w:uiPriority w:val="99"/>
    <w:rsid w:val="001E6F51"/>
    <w:rPr>
      <w:rFonts w:ascii="Courier New" w:hAnsi="Courier New"/>
    </w:rPr>
  </w:style>
  <w:style w:type="character" w:customStyle="1" w:styleId="WW8Num440z2">
    <w:name w:val="WW8Num440z2"/>
    <w:uiPriority w:val="99"/>
    <w:rsid w:val="001E6F51"/>
    <w:rPr>
      <w:rFonts w:ascii="Wingdings" w:hAnsi="Wingdings"/>
    </w:rPr>
  </w:style>
  <w:style w:type="character" w:customStyle="1" w:styleId="WW8Num441z0">
    <w:name w:val="WW8Num441z0"/>
    <w:uiPriority w:val="99"/>
    <w:rsid w:val="001E6F51"/>
    <w:rPr>
      <w:rFonts w:ascii="Times New Roman" w:hAnsi="Times New Roman"/>
    </w:rPr>
  </w:style>
  <w:style w:type="character" w:customStyle="1" w:styleId="WW8Num441z1">
    <w:name w:val="WW8Num441z1"/>
    <w:uiPriority w:val="99"/>
    <w:rsid w:val="001E6F51"/>
    <w:rPr>
      <w:rFonts w:ascii="Courier New" w:hAnsi="Courier New"/>
    </w:rPr>
  </w:style>
  <w:style w:type="character" w:customStyle="1" w:styleId="WW8Num441z2">
    <w:name w:val="WW8Num441z2"/>
    <w:uiPriority w:val="99"/>
    <w:rsid w:val="001E6F51"/>
    <w:rPr>
      <w:rFonts w:ascii="Marlett" w:hAnsi="Marlett"/>
    </w:rPr>
  </w:style>
  <w:style w:type="character" w:customStyle="1" w:styleId="WW8Num441z3">
    <w:name w:val="WW8Num441z3"/>
    <w:uiPriority w:val="99"/>
    <w:rsid w:val="001E6F51"/>
    <w:rPr>
      <w:rFonts w:ascii="Symbol" w:hAnsi="Symbol"/>
    </w:rPr>
  </w:style>
  <w:style w:type="character" w:customStyle="1" w:styleId="WW8Num442z0">
    <w:name w:val="WW8Num442z0"/>
    <w:uiPriority w:val="99"/>
    <w:rsid w:val="001E6F51"/>
    <w:rPr>
      <w:rFonts w:ascii="Symbol" w:hAnsi="Symbol"/>
    </w:rPr>
  </w:style>
  <w:style w:type="character" w:customStyle="1" w:styleId="WW8Num442z1">
    <w:name w:val="WW8Num442z1"/>
    <w:uiPriority w:val="99"/>
    <w:rsid w:val="001E6F51"/>
    <w:rPr>
      <w:rFonts w:ascii="Courier New" w:hAnsi="Courier New"/>
    </w:rPr>
  </w:style>
  <w:style w:type="character" w:customStyle="1" w:styleId="WW8Num442z2">
    <w:name w:val="WW8Num442z2"/>
    <w:uiPriority w:val="99"/>
    <w:rsid w:val="001E6F51"/>
    <w:rPr>
      <w:rFonts w:ascii="Wingdings" w:hAnsi="Wingdings"/>
    </w:rPr>
  </w:style>
  <w:style w:type="character" w:customStyle="1" w:styleId="WW8Num443z0">
    <w:name w:val="WW8Num443z0"/>
    <w:uiPriority w:val="99"/>
    <w:rsid w:val="001E6F51"/>
    <w:rPr>
      <w:rFonts w:ascii="Symbol" w:hAnsi="Symbol"/>
    </w:rPr>
  </w:style>
  <w:style w:type="character" w:customStyle="1" w:styleId="WW8Num443z1">
    <w:name w:val="WW8Num443z1"/>
    <w:uiPriority w:val="99"/>
    <w:rsid w:val="001E6F51"/>
    <w:rPr>
      <w:rFonts w:ascii="Courier New" w:hAnsi="Courier New"/>
    </w:rPr>
  </w:style>
  <w:style w:type="character" w:customStyle="1" w:styleId="WW8Num443z2">
    <w:name w:val="WW8Num443z2"/>
    <w:uiPriority w:val="99"/>
    <w:rsid w:val="001E6F51"/>
    <w:rPr>
      <w:rFonts w:ascii="Wingdings" w:hAnsi="Wingdings"/>
    </w:rPr>
  </w:style>
  <w:style w:type="character" w:customStyle="1" w:styleId="WW8Num444z0">
    <w:name w:val="WW8Num444z0"/>
    <w:uiPriority w:val="99"/>
    <w:rsid w:val="001E6F51"/>
    <w:rPr>
      <w:rFonts w:ascii="Times New Roman" w:hAnsi="Times New Roman"/>
    </w:rPr>
  </w:style>
  <w:style w:type="character" w:customStyle="1" w:styleId="WW8Num444z1">
    <w:name w:val="WW8Num444z1"/>
    <w:uiPriority w:val="99"/>
    <w:rsid w:val="001E6F51"/>
    <w:rPr>
      <w:rFonts w:ascii="Courier New" w:hAnsi="Courier New"/>
    </w:rPr>
  </w:style>
  <w:style w:type="character" w:customStyle="1" w:styleId="WW8Num444z2">
    <w:name w:val="WW8Num444z2"/>
    <w:uiPriority w:val="99"/>
    <w:rsid w:val="001E6F51"/>
    <w:rPr>
      <w:rFonts w:ascii="Marlett" w:hAnsi="Marlett"/>
    </w:rPr>
  </w:style>
  <w:style w:type="character" w:customStyle="1" w:styleId="WW8Num444z3">
    <w:name w:val="WW8Num444z3"/>
    <w:uiPriority w:val="99"/>
    <w:rsid w:val="001E6F51"/>
    <w:rPr>
      <w:rFonts w:ascii="Symbol" w:hAnsi="Symbol"/>
    </w:rPr>
  </w:style>
  <w:style w:type="character" w:customStyle="1" w:styleId="WW8Num445z0">
    <w:name w:val="WW8Num445z0"/>
    <w:uiPriority w:val="99"/>
    <w:rsid w:val="001E6F51"/>
    <w:rPr>
      <w:rFonts w:ascii="Symbol" w:hAnsi="Symbol"/>
    </w:rPr>
  </w:style>
  <w:style w:type="character" w:customStyle="1" w:styleId="WW8Num445z1">
    <w:name w:val="WW8Num445z1"/>
    <w:uiPriority w:val="99"/>
    <w:rsid w:val="001E6F51"/>
    <w:rPr>
      <w:rFonts w:ascii="Courier New" w:hAnsi="Courier New"/>
    </w:rPr>
  </w:style>
  <w:style w:type="character" w:customStyle="1" w:styleId="WW8Num445z2">
    <w:name w:val="WW8Num445z2"/>
    <w:uiPriority w:val="99"/>
    <w:rsid w:val="001E6F51"/>
    <w:rPr>
      <w:rFonts w:ascii="Wingdings" w:hAnsi="Wingdings"/>
    </w:rPr>
  </w:style>
  <w:style w:type="character" w:customStyle="1" w:styleId="WW8Num446z0">
    <w:name w:val="WW8Num446z0"/>
    <w:uiPriority w:val="99"/>
    <w:rsid w:val="001E6F51"/>
    <w:rPr>
      <w:rFonts w:ascii="Symbol" w:hAnsi="Symbol"/>
    </w:rPr>
  </w:style>
  <w:style w:type="character" w:customStyle="1" w:styleId="WW8Num446z1">
    <w:name w:val="WW8Num446z1"/>
    <w:uiPriority w:val="99"/>
    <w:rsid w:val="001E6F51"/>
    <w:rPr>
      <w:rFonts w:ascii="Courier New" w:hAnsi="Courier New"/>
    </w:rPr>
  </w:style>
  <w:style w:type="character" w:customStyle="1" w:styleId="WW8Num446z2">
    <w:name w:val="WW8Num446z2"/>
    <w:uiPriority w:val="99"/>
    <w:rsid w:val="001E6F51"/>
    <w:rPr>
      <w:rFonts w:ascii="Wingdings" w:hAnsi="Wingdings"/>
    </w:rPr>
  </w:style>
  <w:style w:type="character" w:customStyle="1" w:styleId="WW8Num447z0">
    <w:name w:val="WW8Num447z0"/>
    <w:uiPriority w:val="99"/>
    <w:rsid w:val="001E6F51"/>
    <w:rPr>
      <w:rFonts w:ascii="Symbol" w:hAnsi="Symbol"/>
    </w:rPr>
  </w:style>
  <w:style w:type="character" w:customStyle="1" w:styleId="WW8Num447z1">
    <w:name w:val="WW8Num447z1"/>
    <w:uiPriority w:val="99"/>
    <w:rsid w:val="001E6F51"/>
    <w:rPr>
      <w:rFonts w:ascii="Courier New" w:hAnsi="Courier New"/>
    </w:rPr>
  </w:style>
  <w:style w:type="character" w:customStyle="1" w:styleId="WW8Num447z2">
    <w:name w:val="WW8Num447z2"/>
    <w:uiPriority w:val="99"/>
    <w:rsid w:val="001E6F51"/>
    <w:rPr>
      <w:rFonts w:ascii="Wingdings" w:hAnsi="Wingdings"/>
    </w:rPr>
  </w:style>
  <w:style w:type="character" w:customStyle="1" w:styleId="WW8Num451z0">
    <w:name w:val="WW8Num451z0"/>
    <w:uiPriority w:val="99"/>
    <w:rsid w:val="001E6F51"/>
    <w:rPr>
      <w:rFonts w:ascii="Symbol" w:hAnsi="Symbol"/>
    </w:rPr>
  </w:style>
  <w:style w:type="character" w:customStyle="1" w:styleId="WW8Num451z1">
    <w:name w:val="WW8Num451z1"/>
    <w:uiPriority w:val="99"/>
    <w:rsid w:val="001E6F51"/>
    <w:rPr>
      <w:rFonts w:ascii="Courier New" w:hAnsi="Courier New"/>
    </w:rPr>
  </w:style>
  <w:style w:type="character" w:customStyle="1" w:styleId="WW8Num451z2">
    <w:name w:val="WW8Num451z2"/>
    <w:uiPriority w:val="99"/>
    <w:rsid w:val="001E6F51"/>
    <w:rPr>
      <w:rFonts w:ascii="Wingdings" w:hAnsi="Wingdings"/>
    </w:rPr>
  </w:style>
  <w:style w:type="character" w:customStyle="1" w:styleId="WW8Num452z1">
    <w:name w:val="WW8Num452z1"/>
    <w:uiPriority w:val="99"/>
    <w:rsid w:val="001E6F51"/>
    <w:rPr>
      <w:rFonts w:ascii="Symbol" w:hAnsi="Symbol"/>
    </w:rPr>
  </w:style>
  <w:style w:type="character" w:customStyle="1" w:styleId="WW8Num454z0">
    <w:name w:val="WW8Num454z0"/>
    <w:uiPriority w:val="99"/>
    <w:rsid w:val="001E6F51"/>
    <w:rPr>
      <w:rFonts w:ascii="Symbol" w:hAnsi="Symbol"/>
    </w:rPr>
  </w:style>
  <w:style w:type="character" w:customStyle="1" w:styleId="WW8Num454z1">
    <w:name w:val="WW8Num454z1"/>
    <w:uiPriority w:val="99"/>
    <w:rsid w:val="001E6F51"/>
    <w:rPr>
      <w:rFonts w:ascii="Courier New" w:hAnsi="Courier New"/>
    </w:rPr>
  </w:style>
  <w:style w:type="character" w:customStyle="1" w:styleId="WW8Num454z2">
    <w:name w:val="WW8Num454z2"/>
    <w:uiPriority w:val="99"/>
    <w:rsid w:val="001E6F51"/>
    <w:rPr>
      <w:rFonts w:ascii="Wingdings" w:hAnsi="Wingdings"/>
    </w:rPr>
  </w:style>
  <w:style w:type="character" w:customStyle="1" w:styleId="WW8Num455z0">
    <w:name w:val="WW8Num455z0"/>
    <w:uiPriority w:val="99"/>
    <w:rsid w:val="001E6F51"/>
    <w:rPr>
      <w:rFonts w:ascii="Symbol" w:hAnsi="Symbol"/>
    </w:rPr>
  </w:style>
  <w:style w:type="character" w:customStyle="1" w:styleId="WW8Num455z1">
    <w:name w:val="WW8Num455z1"/>
    <w:uiPriority w:val="99"/>
    <w:rsid w:val="001E6F51"/>
    <w:rPr>
      <w:rFonts w:ascii="Courier New" w:hAnsi="Courier New"/>
    </w:rPr>
  </w:style>
  <w:style w:type="character" w:customStyle="1" w:styleId="WW8Num455z2">
    <w:name w:val="WW8Num455z2"/>
    <w:uiPriority w:val="99"/>
    <w:rsid w:val="001E6F51"/>
    <w:rPr>
      <w:rFonts w:ascii="Wingdings" w:hAnsi="Wingdings"/>
    </w:rPr>
  </w:style>
  <w:style w:type="character" w:customStyle="1" w:styleId="WW8Num456z0">
    <w:name w:val="WW8Num456z0"/>
    <w:uiPriority w:val="99"/>
    <w:rsid w:val="001E6F51"/>
    <w:rPr>
      <w:rFonts w:ascii="Symbol" w:hAnsi="Symbol"/>
    </w:rPr>
  </w:style>
  <w:style w:type="character" w:customStyle="1" w:styleId="WW8Num456z1">
    <w:name w:val="WW8Num456z1"/>
    <w:uiPriority w:val="99"/>
    <w:rsid w:val="001E6F51"/>
    <w:rPr>
      <w:rFonts w:ascii="Courier New" w:hAnsi="Courier New"/>
    </w:rPr>
  </w:style>
  <w:style w:type="character" w:customStyle="1" w:styleId="WW8Num456z2">
    <w:name w:val="WW8Num456z2"/>
    <w:uiPriority w:val="99"/>
    <w:rsid w:val="001E6F51"/>
    <w:rPr>
      <w:rFonts w:ascii="Wingdings" w:hAnsi="Wingdings"/>
    </w:rPr>
  </w:style>
  <w:style w:type="character" w:customStyle="1" w:styleId="WW8Num457z0">
    <w:name w:val="WW8Num457z0"/>
    <w:uiPriority w:val="99"/>
    <w:rsid w:val="001E6F51"/>
    <w:rPr>
      <w:rFonts w:ascii="Times New Roman" w:hAnsi="Times New Roman"/>
    </w:rPr>
  </w:style>
  <w:style w:type="character" w:customStyle="1" w:styleId="WW8Num457z1">
    <w:name w:val="WW8Num457z1"/>
    <w:uiPriority w:val="99"/>
    <w:rsid w:val="001E6F51"/>
    <w:rPr>
      <w:rFonts w:ascii="Courier New" w:hAnsi="Courier New"/>
    </w:rPr>
  </w:style>
  <w:style w:type="character" w:customStyle="1" w:styleId="WW8Num457z2">
    <w:name w:val="WW8Num457z2"/>
    <w:uiPriority w:val="99"/>
    <w:rsid w:val="001E6F51"/>
    <w:rPr>
      <w:rFonts w:ascii="Marlett" w:hAnsi="Marlett"/>
    </w:rPr>
  </w:style>
  <w:style w:type="character" w:customStyle="1" w:styleId="WW8Num457z3">
    <w:name w:val="WW8Num457z3"/>
    <w:uiPriority w:val="99"/>
    <w:rsid w:val="001E6F51"/>
    <w:rPr>
      <w:rFonts w:ascii="Symbol" w:hAnsi="Symbol"/>
    </w:rPr>
  </w:style>
  <w:style w:type="character" w:customStyle="1" w:styleId="WW8Num458z0">
    <w:name w:val="WW8Num458z0"/>
    <w:uiPriority w:val="99"/>
    <w:rsid w:val="001E6F51"/>
    <w:rPr>
      <w:rFonts w:ascii="Times New Roman" w:hAnsi="Times New Roman"/>
    </w:rPr>
  </w:style>
  <w:style w:type="character" w:customStyle="1" w:styleId="WW8Num459z0">
    <w:name w:val="WW8Num459z0"/>
    <w:uiPriority w:val="99"/>
    <w:rsid w:val="001E6F51"/>
    <w:rPr>
      <w:rFonts w:ascii="Times New Roman" w:hAnsi="Times New Roman"/>
      <w:b/>
      <w:sz w:val="24"/>
    </w:rPr>
  </w:style>
  <w:style w:type="character" w:customStyle="1" w:styleId="WW8Num459z2">
    <w:name w:val="WW8Num459z2"/>
    <w:uiPriority w:val="99"/>
    <w:rsid w:val="001E6F51"/>
    <w:rPr>
      <w:rFonts w:ascii="Marlett" w:hAnsi="Marlett"/>
    </w:rPr>
  </w:style>
  <w:style w:type="character" w:customStyle="1" w:styleId="WW8Num459z3">
    <w:name w:val="WW8Num459z3"/>
    <w:uiPriority w:val="99"/>
    <w:rsid w:val="001E6F51"/>
    <w:rPr>
      <w:rFonts w:ascii="Symbol" w:hAnsi="Symbol"/>
    </w:rPr>
  </w:style>
  <w:style w:type="character" w:customStyle="1" w:styleId="WW8Num459z4">
    <w:name w:val="WW8Num459z4"/>
    <w:uiPriority w:val="99"/>
    <w:rsid w:val="001E6F51"/>
    <w:rPr>
      <w:rFonts w:ascii="Courier New" w:hAnsi="Courier New"/>
    </w:rPr>
  </w:style>
  <w:style w:type="character" w:customStyle="1" w:styleId="WW8Num460z0">
    <w:name w:val="WW8Num460z0"/>
    <w:uiPriority w:val="99"/>
    <w:rsid w:val="001E6F51"/>
    <w:rPr>
      <w:rFonts w:ascii="Times New Roman" w:hAnsi="Times New Roman"/>
    </w:rPr>
  </w:style>
  <w:style w:type="character" w:customStyle="1" w:styleId="WW8Num460z1">
    <w:name w:val="WW8Num460z1"/>
    <w:uiPriority w:val="99"/>
    <w:rsid w:val="001E6F51"/>
    <w:rPr>
      <w:rFonts w:ascii="Courier New" w:hAnsi="Courier New"/>
    </w:rPr>
  </w:style>
  <w:style w:type="character" w:customStyle="1" w:styleId="WW8Num460z2">
    <w:name w:val="WW8Num460z2"/>
    <w:uiPriority w:val="99"/>
    <w:rsid w:val="001E6F51"/>
    <w:rPr>
      <w:rFonts w:ascii="Marlett" w:hAnsi="Marlett"/>
    </w:rPr>
  </w:style>
  <w:style w:type="character" w:customStyle="1" w:styleId="WW8Num460z3">
    <w:name w:val="WW8Num460z3"/>
    <w:uiPriority w:val="99"/>
    <w:rsid w:val="001E6F51"/>
    <w:rPr>
      <w:rFonts w:ascii="Symbol" w:hAnsi="Symbol"/>
    </w:rPr>
  </w:style>
  <w:style w:type="character" w:customStyle="1" w:styleId="WW8Num461z0">
    <w:name w:val="WW8Num461z0"/>
    <w:uiPriority w:val="99"/>
    <w:rsid w:val="001E6F51"/>
    <w:rPr>
      <w:rFonts w:ascii="Times New Roman" w:hAnsi="Times New Roman"/>
      <w:b/>
      <w:sz w:val="24"/>
    </w:rPr>
  </w:style>
  <w:style w:type="character" w:customStyle="1" w:styleId="WW8Num461z1">
    <w:name w:val="WW8Num461z1"/>
    <w:uiPriority w:val="99"/>
    <w:rsid w:val="001E6F51"/>
    <w:rPr>
      <w:rFonts w:ascii="Courier New" w:hAnsi="Courier New"/>
    </w:rPr>
  </w:style>
  <w:style w:type="character" w:customStyle="1" w:styleId="WW8Num461z2">
    <w:name w:val="WW8Num461z2"/>
    <w:uiPriority w:val="99"/>
    <w:rsid w:val="001E6F51"/>
    <w:rPr>
      <w:rFonts w:ascii="Marlett" w:hAnsi="Marlett"/>
    </w:rPr>
  </w:style>
  <w:style w:type="character" w:customStyle="1" w:styleId="WW8Num461z3">
    <w:name w:val="WW8Num461z3"/>
    <w:uiPriority w:val="99"/>
    <w:rsid w:val="001E6F51"/>
    <w:rPr>
      <w:rFonts w:ascii="Symbol" w:hAnsi="Symbol"/>
    </w:rPr>
  </w:style>
  <w:style w:type="character" w:customStyle="1" w:styleId="WW8Num462z0">
    <w:name w:val="WW8Num462z0"/>
    <w:uiPriority w:val="99"/>
    <w:rsid w:val="001E6F51"/>
    <w:rPr>
      <w:rFonts w:ascii="Times New Roman" w:hAnsi="Times New Roman"/>
      <w:b/>
      <w:sz w:val="24"/>
    </w:rPr>
  </w:style>
  <w:style w:type="character" w:customStyle="1" w:styleId="WW8Num462z2">
    <w:name w:val="WW8Num462z2"/>
    <w:uiPriority w:val="99"/>
    <w:rsid w:val="001E6F51"/>
    <w:rPr>
      <w:rFonts w:ascii="Marlett" w:hAnsi="Marlett"/>
    </w:rPr>
  </w:style>
  <w:style w:type="character" w:customStyle="1" w:styleId="WW8Num462z3">
    <w:name w:val="WW8Num462z3"/>
    <w:uiPriority w:val="99"/>
    <w:rsid w:val="001E6F51"/>
    <w:rPr>
      <w:rFonts w:ascii="Symbol" w:hAnsi="Symbol"/>
    </w:rPr>
  </w:style>
  <w:style w:type="character" w:customStyle="1" w:styleId="WW8Num462z4">
    <w:name w:val="WW8Num462z4"/>
    <w:uiPriority w:val="99"/>
    <w:rsid w:val="001E6F51"/>
    <w:rPr>
      <w:rFonts w:ascii="Courier New" w:hAnsi="Courier New"/>
    </w:rPr>
  </w:style>
  <w:style w:type="character" w:customStyle="1" w:styleId="WW8Num463z0">
    <w:name w:val="WW8Num463z0"/>
    <w:uiPriority w:val="99"/>
    <w:rsid w:val="001E6F51"/>
    <w:rPr>
      <w:rFonts w:ascii="Symbol" w:hAnsi="Symbol"/>
    </w:rPr>
  </w:style>
  <w:style w:type="character" w:customStyle="1" w:styleId="WW8Num463z1">
    <w:name w:val="WW8Num463z1"/>
    <w:uiPriority w:val="99"/>
    <w:rsid w:val="001E6F51"/>
    <w:rPr>
      <w:rFonts w:ascii="Courier New" w:hAnsi="Courier New"/>
    </w:rPr>
  </w:style>
  <w:style w:type="character" w:customStyle="1" w:styleId="WW8Num463z2">
    <w:name w:val="WW8Num463z2"/>
    <w:uiPriority w:val="99"/>
    <w:rsid w:val="001E6F51"/>
    <w:rPr>
      <w:rFonts w:ascii="Wingdings" w:hAnsi="Wingdings"/>
    </w:rPr>
  </w:style>
  <w:style w:type="character" w:customStyle="1" w:styleId="WW8Num465z0">
    <w:name w:val="WW8Num465z0"/>
    <w:uiPriority w:val="99"/>
    <w:rsid w:val="001E6F51"/>
    <w:rPr>
      <w:rFonts w:ascii="Times New Roman" w:hAnsi="Times New Roman"/>
    </w:rPr>
  </w:style>
  <w:style w:type="character" w:customStyle="1" w:styleId="WW8Num465z1">
    <w:name w:val="WW8Num465z1"/>
    <w:uiPriority w:val="99"/>
    <w:rsid w:val="001E6F51"/>
    <w:rPr>
      <w:rFonts w:ascii="Courier New" w:hAnsi="Courier New"/>
    </w:rPr>
  </w:style>
  <w:style w:type="character" w:customStyle="1" w:styleId="WW8Num465z2">
    <w:name w:val="WW8Num465z2"/>
    <w:uiPriority w:val="99"/>
    <w:rsid w:val="001E6F51"/>
    <w:rPr>
      <w:rFonts w:ascii="Marlett" w:hAnsi="Marlett"/>
    </w:rPr>
  </w:style>
  <w:style w:type="character" w:customStyle="1" w:styleId="WW8Num465z3">
    <w:name w:val="WW8Num465z3"/>
    <w:uiPriority w:val="99"/>
    <w:rsid w:val="001E6F51"/>
    <w:rPr>
      <w:rFonts w:ascii="Symbol" w:hAnsi="Symbol"/>
    </w:rPr>
  </w:style>
  <w:style w:type="character" w:customStyle="1" w:styleId="WW8Num466z0">
    <w:name w:val="WW8Num466z0"/>
    <w:uiPriority w:val="99"/>
    <w:rsid w:val="001E6F51"/>
    <w:rPr>
      <w:rFonts w:ascii="Times New Roman" w:hAnsi="Times New Roman"/>
    </w:rPr>
  </w:style>
  <w:style w:type="character" w:customStyle="1" w:styleId="WW8Num466z1">
    <w:name w:val="WW8Num466z1"/>
    <w:uiPriority w:val="99"/>
    <w:rsid w:val="001E6F51"/>
    <w:rPr>
      <w:rFonts w:ascii="Courier New" w:hAnsi="Courier New"/>
    </w:rPr>
  </w:style>
  <w:style w:type="character" w:customStyle="1" w:styleId="WW8Num466z2">
    <w:name w:val="WW8Num466z2"/>
    <w:uiPriority w:val="99"/>
    <w:rsid w:val="001E6F51"/>
    <w:rPr>
      <w:rFonts w:ascii="Marlett" w:hAnsi="Marlett"/>
    </w:rPr>
  </w:style>
  <w:style w:type="character" w:customStyle="1" w:styleId="WW8Num466z3">
    <w:name w:val="WW8Num466z3"/>
    <w:uiPriority w:val="99"/>
    <w:rsid w:val="001E6F51"/>
    <w:rPr>
      <w:rFonts w:ascii="Symbol" w:hAnsi="Symbol"/>
    </w:rPr>
  </w:style>
  <w:style w:type="character" w:customStyle="1" w:styleId="WW8Num467z0">
    <w:name w:val="WW8Num467z0"/>
    <w:uiPriority w:val="99"/>
    <w:rsid w:val="001E6F51"/>
    <w:rPr>
      <w:rFonts w:ascii="Times New Roman" w:hAnsi="Times New Roman"/>
    </w:rPr>
  </w:style>
  <w:style w:type="character" w:customStyle="1" w:styleId="WW8Num467z1">
    <w:name w:val="WW8Num467z1"/>
    <w:uiPriority w:val="99"/>
    <w:rsid w:val="001E6F51"/>
    <w:rPr>
      <w:rFonts w:ascii="Courier New" w:hAnsi="Courier New"/>
    </w:rPr>
  </w:style>
  <w:style w:type="character" w:customStyle="1" w:styleId="WW8Num467z2">
    <w:name w:val="WW8Num467z2"/>
    <w:uiPriority w:val="99"/>
    <w:rsid w:val="001E6F51"/>
    <w:rPr>
      <w:rFonts w:ascii="Wingdings" w:hAnsi="Wingdings"/>
    </w:rPr>
  </w:style>
  <w:style w:type="character" w:customStyle="1" w:styleId="WW8Num467z3">
    <w:name w:val="WW8Num467z3"/>
    <w:uiPriority w:val="99"/>
    <w:rsid w:val="001E6F51"/>
    <w:rPr>
      <w:rFonts w:ascii="Symbol" w:hAnsi="Symbol"/>
    </w:rPr>
  </w:style>
  <w:style w:type="character" w:customStyle="1" w:styleId="WW8Num468z0">
    <w:name w:val="WW8Num468z0"/>
    <w:uiPriority w:val="99"/>
    <w:rsid w:val="001E6F51"/>
    <w:rPr>
      <w:rFonts w:ascii="Times New Roman" w:hAnsi="Times New Roman"/>
    </w:rPr>
  </w:style>
  <w:style w:type="character" w:customStyle="1" w:styleId="WW8Num468z1">
    <w:name w:val="WW8Num468z1"/>
    <w:uiPriority w:val="99"/>
    <w:rsid w:val="001E6F51"/>
    <w:rPr>
      <w:rFonts w:ascii="Courier New" w:hAnsi="Courier New"/>
    </w:rPr>
  </w:style>
  <w:style w:type="character" w:customStyle="1" w:styleId="WW8Num468z2">
    <w:name w:val="WW8Num468z2"/>
    <w:uiPriority w:val="99"/>
    <w:rsid w:val="001E6F51"/>
    <w:rPr>
      <w:rFonts w:ascii="Marlett" w:hAnsi="Marlett"/>
    </w:rPr>
  </w:style>
  <w:style w:type="character" w:customStyle="1" w:styleId="WW8Num468z3">
    <w:name w:val="WW8Num468z3"/>
    <w:uiPriority w:val="99"/>
    <w:rsid w:val="001E6F51"/>
    <w:rPr>
      <w:rFonts w:ascii="Symbol" w:hAnsi="Symbol"/>
    </w:rPr>
  </w:style>
  <w:style w:type="character" w:customStyle="1" w:styleId="WW8Num469z0">
    <w:name w:val="WW8Num469z0"/>
    <w:uiPriority w:val="99"/>
    <w:rsid w:val="001E6F51"/>
    <w:rPr>
      <w:rFonts w:ascii="Times New Roman" w:hAnsi="Times New Roman"/>
    </w:rPr>
  </w:style>
  <w:style w:type="character" w:customStyle="1" w:styleId="WW8Num469z1">
    <w:name w:val="WW8Num469z1"/>
    <w:uiPriority w:val="99"/>
    <w:rsid w:val="001E6F51"/>
    <w:rPr>
      <w:rFonts w:ascii="Courier New" w:hAnsi="Courier New"/>
    </w:rPr>
  </w:style>
  <w:style w:type="character" w:customStyle="1" w:styleId="WW8Num469z2">
    <w:name w:val="WW8Num469z2"/>
    <w:uiPriority w:val="99"/>
    <w:rsid w:val="001E6F51"/>
    <w:rPr>
      <w:rFonts w:ascii="Wingdings" w:hAnsi="Wingdings"/>
    </w:rPr>
  </w:style>
  <w:style w:type="character" w:customStyle="1" w:styleId="WW8Num469z3">
    <w:name w:val="WW8Num469z3"/>
    <w:uiPriority w:val="99"/>
    <w:rsid w:val="001E6F51"/>
    <w:rPr>
      <w:rFonts w:ascii="Symbol" w:hAnsi="Symbol"/>
    </w:rPr>
  </w:style>
  <w:style w:type="character" w:customStyle="1" w:styleId="WW8Num470z0">
    <w:name w:val="WW8Num470z0"/>
    <w:uiPriority w:val="99"/>
    <w:rsid w:val="001E6F51"/>
    <w:rPr>
      <w:rFonts w:ascii="Times New Roman" w:hAnsi="Times New Roman"/>
      <w:b/>
      <w:sz w:val="24"/>
    </w:rPr>
  </w:style>
  <w:style w:type="character" w:customStyle="1" w:styleId="WW8Num470z1">
    <w:name w:val="WW8Num470z1"/>
    <w:uiPriority w:val="99"/>
    <w:rsid w:val="001E6F51"/>
    <w:rPr>
      <w:rFonts w:ascii="Courier New" w:hAnsi="Courier New"/>
    </w:rPr>
  </w:style>
  <w:style w:type="character" w:customStyle="1" w:styleId="WW8Num470z2">
    <w:name w:val="WW8Num470z2"/>
    <w:uiPriority w:val="99"/>
    <w:rsid w:val="001E6F51"/>
    <w:rPr>
      <w:rFonts w:ascii="Marlett" w:hAnsi="Marlett"/>
    </w:rPr>
  </w:style>
  <w:style w:type="character" w:customStyle="1" w:styleId="WW8Num470z3">
    <w:name w:val="WW8Num470z3"/>
    <w:uiPriority w:val="99"/>
    <w:rsid w:val="001E6F51"/>
    <w:rPr>
      <w:rFonts w:ascii="Symbol" w:hAnsi="Symbol"/>
    </w:rPr>
  </w:style>
  <w:style w:type="character" w:customStyle="1" w:styleId="1d">
    <w:name w:val="Знак1"/>
    <w:basedOn w:val="1"/>
    <w:uiPriority w:val="99"/>
    <w:rsid w:val="001E6F51"/>
    <w:rPr>
      <w:rFonts w:cs="Times New Roman"/>
      <w:sz w:val="24"/>
      <w:szCs w:val="24"/>
      <w:lang w:val="ru-RU" w:eastAsia="ar-SA" w:bidi="ar-SA"/>
    </w:rPr>
  </w:style>
  <w:style w:type="character" w:customStyle="1" w:styleId="singlespace">
    <w:name w:val="single space Знак"/>
    <w:basedOn w:val="1"/>
    <w:uiPriority w:val="99"/>
    <w:rsid w:val="001E6F51"/>
    <w:rPr>
      <w:rFonts w:cs="Times New Roman"/>
      <w:sz w:val="24"/>
      <w:szCs w:val="24"/>
      <w:lang w:val="ru-RU" w:eastAsia="ar-SA" w:bidi="ar-SA"/>
    </w:rPr>
  </w:style>
  <w:style w:type="character" w:customStyle="1" w:styleId="Pro-text">
    <w:name w:val="Pro-text Знак"/>
    <w:basedOn w:val="1"/>
    <w:uiPriority w:val="99"/>
    <w:rsid w:val="001E6F51"/>
    <w:rPr>
      <w:rFonts w:ascii="Georgia" w:hAnsi="Georgia" w:cs="Times New Roman"/>
      <w:sz w:val="24"/>
      <w:szCs w:val="24"/>
      <w:lang w:val="ru-RU" w:eastAsia="ar-SA" w:bidi="ar-SA"/>
    </w:rPr>
  </w:style>
  <w:style w:type="character" w:customStyle="1" w:styleId="grame">
    <w:name w:val="grame"/>
    <w:basedOn w:val="1"/>
    <w:uiPriority w:val="99"/>
    <w:rsid w:val="001E6F51"/>
    <w:rPr>
      <w:rFonts w:cs="Times New Roman"/>
    </w:rPr>
  </w:style>
  <w:style w:type="paragraph" w:customStyle="1" w:styleId="37">
    <w:name w:val="боковик3"/>
    <w:basedOn w:val="Normal"/>
    <w:uiPriority w:val="99"/>
    <w:rsid w:val="001E6F51"/>
    <w:pPr>
      <w:suppressAutoHyphens w:val="0"/>
      <w:spacing w:before="72"/>
      <w:ind w:left="-283"/>
      <w:jc w:val="center"/>
    </w:pPr>
    <w:rPr>
      <w:rFonts w:ascii="JournalRub" w:eastAsia="Times New Roman" w:hAnsi="JournalRub"/>
      <w:b/>
      <w:kern w:val="0"/>
      <w:sz w:val="20"/>
      <w:szCs w:val="20"/>
    </w:rPr>
  </w:style>
  <w:style w:type="paragraph" w:customStyle="1" w:styleId="Pro-text0">
    <w:name w:val="Pro-text"/>
    <w:basedOn w:val="Normal"/>
    <w:uiPriority w:val="99"/>
    <w:rsid w:val="001E6F51"/>
    <w:pPr>
      <w:widowControl/>
      <w:suppressAutoHyphens w:val="0"/>
      <w:spacing w:before="120" w:line="288" w:lineRule="auto"/>
      <w:ind w:left="1200"/>
    </w:pPr>
    <w:rPr>
      <w:rFonts w:ascii="Georgia" w:eastAsia="Times New Roman" w:hAnsi="Georgia"/>
      <w:kern w:val="0"/>
    </w:rPr>
  </w:style>
  <w:style w:type="character" w:styleId="EndnoteReference">
    <w:name w:val="endnote reference"/>
    <w:basedOn w:val="DefaultParagraphFont"/>
    <w:uiPriority w:val="99"/>
    <w:semiHidden/>
    <w:locked/>
    <w:rsid w:val="001E6F51"/>
    <w:rPr>
      <w:rFonts w:cs="Times New Roman"/>
      <w:vertAlign w:val="superscript"/>
    </w:rPr>
  </w:style>
  <w:style w:type="paragraph" w:customStyle="1" w:styleId="WW-1">
    <w:name w:val="WW-Содержимое таблицы"/>
    <w:basedOn w:val="Normal"/>
    <w:uiPriority w:val="99"/>
    <w:rsid w:val="00560DEC"/>
    <w:pPr>
      <w:suppressLineNumbers/>
      <w:jc w:val="left"/>
    </w:pPr>
    <w:rPr>
      <w:lang w:eastAsia="ru-RU"/>
    </w:rPr>
  </w:style>
  <w:style w:type="paragraph" w:customStyle="1" w:styleId="name2">
    <w:name w:val="name2"/>
    <w:basedOn w:val="Normal"/>
    <w:uiPriority w:val="99"/>
    <w:rsid w:val="00697BBC"/>
    <w:pPr>
      <w:widowControl/>
      <w:suppressAutoHyphens w:val="0"/>
      <w:ind w:right="100"/>
    </w:pPr>
    <w:rPr>
      <w:rFonts w:ascii="Arial" w:eastAsia="Times New Roman" w:hAnsi="Arial" w:cs="Arial"/>
      <w:b/>
      <w:bCs/>
      <w:color w:val="000080"/>
      <w:kern w:val="0"/>
      <w:lang w:eastAsia="ru-RU"/>
    </w:rPr>
  </w:style>
  <w:style w:type="paragraph" w:customStyle="1" w:styleId="1e">
    <w:name w:val="Стиль Первая строка:  1"/>
    <w:aliases w:val="2 см"/>
    <w:basedOn w:val="Normal"/>
    <w:next w:val="Normal"/>
    <w:uiPriority w:val="99"/>
    <w:rsid w:val="005C2EA1"/>
    <w:pPr>
      <w:ind w:firstLine="680"/>
    </w:pPr>
    <w:rPr>
      <w:rFonts w:ascii="Arial" w:eastAsia="Times New Roman" w:hAnsi="Arial" w:cs="Arial"/>
      <w:color w:val="000000"/>
      <w:kern w:val="0"/>
      <w:lang w:val="en-US" w:eastAsia="en-US"/>
    </w:rPr>
  </w:style>
  <w:style w:type="numbering" w:styleId="111111">
    <w:name w:val="Outline List 2"/>
    <w:basedOn w:val="NoList"/>
    <w:uiPriority w:val="99"/>
    <w:semiHidden/>
    <w:unhideWhenUsed/>
    <w:locked/>
    <w:rsid w:val="004F7014"/>
    <w:pPr>
      <w:numPr>
        <w:numId w:val="22"/>
      </w:numPr>
    </w:pPr>
  </w:style>
</w:styles>
</file>

<file path=word/webSettings.xml><?xml version="1.0" encoding="utf-8"?>
<w:webSettings xmlns:r="http://schemas.openxmlformats.org/officeDocument/2006/relationships" xmlns:w="http://schemas.openxmlformats.org/wordprocessingml/2006/main">
  <w:divs>
    <w:div w:id="2087603322">
      <w:marLeft w:val="0"/>
      <w:marRight w:val="0"/>
      <w:marTop w:val="0"/>
      <w:marBottom w:val="0"/>
      <w:divBdr>
        <w:top w:val="none" w:sz="0" w:space="0" w:color="auto"/>
        <w:left w:val="none" w:sz="0" w:space="0" w:color="auto"/>
        <w:bottom w:val="none" w:sz="0" w:space="0" w:color="auto"/>
        <w:right w:val="none" w:sz="0" w:space="0" w:color="auto"/>
      </w:divBdr>
    </w:div>
    <w:div w:id="2087603323">
      <w:marLeft w:val="0"/>
      <w:marRight w:val="0"/>
      <w:marTop w:val="0"/>
      <w:marBottom w:val="0"/>
      <w:divBdr>
        <w:top w:val="none" w:sz="0" w:space="0" w:color="auto"/>
        <w:left w:val="none" w:sz="0" w:space="0" w:color="auto"/>
        <w:bottom w:val="none" w:sz="0" w:space="0" w:color="auto"/>
        <w:right w:val="none" w:sz="0" w:space="0" w:color="auto"/>
      </w:divBdr>
    </w:div>
    <w:div w:id="2087603324">
      <w:marLeft w:val="0"/>
      <w:marRight w:val="0"/>
      <w:marTop w:val="0"/>
      <w:marBottom w:val="0"/>
      <w:divBdr>
        <w:top w:val="none" w:sz="0" w:space="0" w:color="auto"/>
        <w:left w:val="none" w:sz="0" w:space="0" w:color="auto"/>
        <w:bottom w:val="none" w:sz="0" w:space="0" w:color="auto"/>
        <w:right w:val="none" w:sz="0" w:space="0" w:color="auto"/>
      </w:divBdr>
    </w:div>
    <w:div w:id="2087603325">
      <w:marLeft w:val="0"/>
      <w:marRight w:val="0"/>
      <w:marTop w:val="0"/>
      <w:marBottom w:val="0"/>
      <w:divBdr>
        <w:top w:val="none" w:sz="0" w:space="0" w:color="auto"/>
        <w:left w:val="none" w:sz="0" w:space="0" w:color="auto"/>
        <w:bottom w:val="none" w:sz="0" w:space="0" w:color="auto"/>
        <w:right w:val="none" w:sz="0" w:space="0" w:color="auto"/>
      </w:divBdr>
    </w:div>
    <w:div w:id="2087603326">
      <w:marLeft w:val="0"/>
      <w:marRight w:val="0"/>
      <w:marTop w:val="0"/>
      <w:marBottom w:val="0"/>
      <w:divBdr>
        <w:top w:val="none" w:sz="0" w:space="0" w:color="auto"/>
        <w:left w:val="none" w:sz="0" w:space="0" w:color="auto"/>
        <w:bottom w:val="none" w:sz="0" w:space="0" w:color="auto"/>
        <w:right w:val="none" w:sz="0" w:space="0" w:color="auto"/>
      </w:divBdr>
    </w:div>
    <w:div w:id="2087603327">
      <w:marLeft w:val="0"/>
      <w:marRight w:val="0"/>
      <w:marTop w:val="0"/>
      <w:marBottom w:val="0"/>
      <w:divBdr>
        <w:top w:val="none" w:sz="0" w:space="0" w:color="auto"/>
        <w:left w:val="none" w:sz="0" w:space="0" w:color="auto"/>
        <w:bottom w:val="none" w:sz="0" w:space="0" w:color="auto"/>
        <w:right w:val="none" w:sz="0" w:space="0" w:color="auto"/>
      </w:divBdr>
    </w:div>
    <w:div w:id="2087603328">
      <w:marLeft w:val="0"/>
      <w:marRight w:val="0"/>
      <w:marTop w:val="0"/>
      <w:marBottom w:val="0"/>
      <w:divBdr>
        <w:top w:val="none" w:sz="0" w:space="0" w:color="auto"/>
        <w:left w:val="none" w:sz="0" w:space="0" w:color="auto"/>
        <w:bottom w:val="none" w:sz="0" w:space="0" w:color="auto"/>
        <w:right w:val="none" w:sz="0" w:space="0" w:color="auto"/>
      </w:divBdr>
    </w:div>
    <w:div w:id="2087603329">
      <w:marLeft w:val="0"/>
      <w:marRight w:val="0"/>
      <w:marTop w:val="0"/>
      <w:marBottom w:val="0"/>
      <w:divBdr>
        <w:top w:val="none" w:sz="0" w:space="0" w:color="auto"/>
        <w:left w:val="none" w:sz="0" w:space="0" w:color="auto"/>
        <w:bottom w:val="none" w:sz="0" w:space="0" w:color="auto"/>
        <w:right w:val="none" w:sz="0" w:space="0" w:color="auto"/>
      </w:divBdr>
    </w:div>
    <w:div w:id="2087603330">
      <w:marLeft w:val="0"/>
      <w:marRight w:val="0"/>
      <w:marTop w:val="0"/>
      <w:marBottom w:val="0"/>
      <w:divBdr>
        <w:top w:val="none" w:sz="0" w:space="0" w:color="auto"/>
        <w:left w:val="none" w:sz="0" w:space="0" w:color="auto"/>
        <w:bottom w:val="none" w:sz="0" w:space="0" w:color="auto"/>
        <w:right w:val="none" w:sz="0" w:space="0" w:color="auto"/>
      </w:divBdr>
    </w:div>
    <w:div w:id="2087603331">
      <w:marLeft w:val="0"/>
      <w:marRight w:val="0"/>
      <w:marTop w:val="0"/>
      <w:marBottom w:val="0"/>
      <w:divBdr>
        <w:top w:val="none" w:sz="0" w:space="0" w:color="auto"/>
        <w:left w:val="none" w:sz="0" w:space="0" w:color="auto"/>
        <w:bottom w:val="none" w:sz="0" w:space="0" w:color="auto"/>
        <w:right w:val="none" w:sz="0" w:space="0" w:color="auto"/>
      </w:divBdr>
    </w:div>
    <w:div w:id="2087603332">
      <w:marLeft w:val="0"/>
      <w:marRight w:val="0"/>
      <w:marTop w:val="0"/>
      <w:marBottom w:val="0"/>
      <w:divBdr>
        <w:top w:val="none" w:sz="0" w:space="0" w:color="auto"/>
        <w:left w:val="none" w:sz="0" w:space="0" w:color="auto"/>
        <w:bottom w:val="none" w:sz="0" w:space="0" w:color="auto"/>
        <w:right w:val="none" w:sz="0" w:space="0" w:color="auto"/>
      </w:divBdr>
    </w:div>
    <w:div w:id="2087603333">
      <w:marLeft w:val="0"/>
      <w:marRight w:val="0"/>
      <w:marTop w:val="0"/>
      <w:marBottom w:val="0"/>
      <w:divBdr>
        <w:top w:val="none" w:sz="0" w:space="0" w:color="auto"/>
        <w:left w:val="none" w:sz="0" w:space="0" w:color="auto"/>
        <w:bottom w:val="none" w:sz="0" w:space="0" w:color="auto"/>
        <w:right w:val="none" w:sz="0" w:space="0" w:color="auto"/>
      </w:divBdr>
    </w:div>
    <w:div w:id="2087603334">
      <w:marLeft w:val="0"/>
      <w:marRight w:val="0"/>
      <w:marTop w:val="0"/>
      <w:marBottom w:val="0"/>
      <w:divBdr>
        <w:top w:val="none" w:sz="0" w:space="0" w:color="auto"/>
        <w:left w:val="none" w:sz="0" w:space="0" w:color="auto"/>
        <w:bottom w:val="none" w:sz="0" w:space="0" w:color="auto"/>
        <w:right w:val="none" w:sz="0" w:space="0" w:color="auto"/>
      </w:divBdr>
    </w:div>
    <w:div w:id="2087603335">
      <w:marLeft w:val="0"/>
      <w:marRight w:val="0"/>
      <w:marTop w:val="0"/>
      <w:marBottom w:val="0"/>
      <w:divBdr>
        <w:top w:val="none" w:sz="0" w:space="0" w:color="auto"/>
        <w:left w:val="none" w:sz="0" w:space="0" w:color="auto"/>
        <w:bottom w:val="none" w:sz="0" w:space="0" w:color="auto"/>
        <w:right w:val="none" w:sz="0" w:space="0" w:color="auto"/>
      </w:divBdr>
    </w:div>
    <w:div w:id="2087603336">
      <w:marLeft w:val="0"/>
      <w:marRight w:val="0"/>
      <w:marTop w:val="0"/>
      <w:marBottom w:val="0"/>
      <w:divBdr>
        <w:top w:val="none" w:sz="0" w:space="0" w:color="auto"/>
        <w:left w:val="none" w:sz="0" w:space="0" w:color="auto"/>
        <w:bottom w:val="none" w:sz="0" w:space="0" w:color="auto"/>
        <w:right w:val="none" w:sz="0" w:space="0" w:color="auto"/>
      </w:divBdr>
    </w:div>
    <w:div w:id="2087603337">
      <w:marLeft w:val="0"/>
      <w:marRight w:val="0"/>
      <w:marTop w:val="0"/>
      <w:marBottom w:val="0"/>
      <w:divBdr>
        <w:top w:val="none" w:sz="0" w:space="0" w:color="auto"/>
        <w:left w:val="none" w:sz="0" w:space="0" w:color="auto"/>
        <w:bottom w:val="none" w:sz="0" w:space="0" w:color="auto"/>
        <w:right w:val="none" w:sz="0" w:space="0" w:color="auto"/>
      </w:divBdr>
    </w:div>
    <w:div w:id="2087603338">
      <w:marLeft w:val="0"/>
      <w:marRight w:val="0"/>
      <w:marTop w:val="0"/>
      <w:marBottom w:val="0"/>
      <w:divBdr>
        <w:top w:val="none" w:sz="0" w:space="0" w:color="auto"/>
        <w:left w:val="none" w:sz="0" w:space="0" w:color="auto"/>
        <w:bottom w:val="none" w:sz="0" w:space="0" w:color="auto"/>
        <w:right w:val="none" w:sz="0" w:space="0" w:color="auto"/>
      </w:divBdr>
    </w:div>
    <w:div w:id="2087603339">
      <w:marLeft w:val="0"/>
      <w:marRight w:val="0"/>
      <w:marTop w:val="0"/>
      <w:marBottom w:val="0"/>
      <w:divBdr>
        <w:top w:val="none" w:sz="0" w:space="0" w:color="auto"/>
        <w:left w:val="none" w:sz="0" w:space="0" w:color="auto"/>
        <w:bottom w:val="none" w:sz="0" w:space="0" w:color="auto"/>
        <w:right w:val="none" w:sz="0" w:space="0" w:color="auto"/>
      </w:divBdr>
    </w:div>
    <w:div w:id="2087603340">
      <w:marLeft w:val="0"/>
      <w:marRight w:val="0"/>
      <w:marTop w:val="0"/>
      <w:marBottom w:val="0"/>
      <w:divBdr>
        <w:top w:val="none" w:sz="0" w:space="0" w:color="auto"/>
        <w:left w:val="none" w:sz="0" w:space="0" w:color="auto"/>
        <w:bottom w:val="none" w:sz="0" w:space="0" w:color="auto"/>
        <w:right w:val="none" w:sz="0" w:space="0" w:color="auto"/>
      </w:divBdr>
    </w:div>
    <w:div w:id="2087603341">
      <w:marLeft w:val="0"/>
      <w:marRight w:val="0"/>
      <w:marTop w:val="0"/>
      <w:marBottom w:val="0"/>
      <w:divBdr>
        <w:top w:val="none" w:sz="0" w:space="0" w:color="auto"/>
        <w:left w:val="none" w:sz="0" w:space="0" w:color="auto"/>
        <w:bottom w:val="none" w:sz="0" w:space="0" w:color="auto"/>
        <w:right w:val="none" w:sz="0" w:space="0" w:color="auto"/>
      </w:divBdr>
    </w:div>
    <w:div w:id="2087603342">
      <w:marLeft w:val="0"/>
      <w:marRight w:val="0"/>
      <w:marTop w:val="0"/>
      <w:marBottom w:val="0"/>
      <w:divBdr>
        <w:top w:val="none" w:sz="0" w:space="0" w:color="auto"/>
        <w:left w:val="none" w:sz="0" w:space="0" w:color="auto"/>
        <w:bottom w:val="none" w:sz="0" w:space="0" w:color="auto"/>
        <w:right w:val="none" w:sz="0" w:space="0" w:color="auto"/>
      </w:divBdr>
    </w:div>
    <w:div w:id="2087603343">
      <w:marLeft w:val="0"/>
      <w:marRight w:val="0"/>
      <w:marTop w:val="0"/>
      <w:marBottom w:val="0"/>
      <w:divBdr>
        <w:top w:val="none" w:sz="0" w:space="0" w:color="auto"/>
        <w:left w:val="none" w:sz="0" w:space="0" w:color="auto"/>
        <w:bottom w:val="none" w:sz="0" w:space="0" w:color="auto"/>
        <w:right w:val="none" w:sz="0" w:space="0" w:color="auto"/>
      </w:divBdr>
    </w:div>
    <w:div w:id="2087603344">
      <w:marLeft w:val="0"/>
      <w:marRight w:val="0"/>
      <w:marTop w:val="0"/>
      <w:marBottom w:val="0"/>
      <w:divBdr>
        <w:top w:val="none" w:sz="0" w:space="0" w:color="auto"/>
        <w:left w:val="none" w:sz="0" w:space="0" w:color="auto"/>
        <w:bottom w:val="none" w:sz="0" w:space="0" w:color="auto"/>
        <w:right w:val="none" w:sz="0" w:space="0" w:color="auto"/>
      </w:divBdr>
    </w:div>
    <w:div w:id="2087603345">
      <w:marLeft w:val="0"/>
      <w:marRight w:val="0"/>
      <w:marTop w:val="0"/>
      <w:marBottom w:val="0"/>
      <w:divBdr>
        <w:top w:val="none" w:sz="0" w:space="0" w:color="auto"/>
        <w:left w:val="none" w:sz="0" w:space="0" w:color="auto"/>
        <w:bottom w:val="none" w:sz="0" w:space="0" w:color="auto"/>
        <w:right w:val="none" w:sz="0" w:space="0" w:color="auto"/>
      </w:divBdr>
    </w:div>
    <w:div w:id="2087603346">
      <w:marLeft w:val="0"/>
      <w:marRight w:val="0"/>
      <w:marTop w:val="0"/>
      <w:marBottom w:val="0"/>
      <w:divBdr>
        <w:top w:val="none" w:sz="0" w:space="0" w:color="auto"/>
        <w:left w:val="none" w:sz="0" w:space="0" w:color="auto"/>
        <w:bottom w:val="none" w:sz="0" w:space="0" w:color="auto"/>
        <w:right w:val="none" w:sz="0" w:space="0" w:color="auto"/>
      </w:divBdr>
    </w:div>
    <w:div w:id="2087603347">
      <w:marLeft w:val="0"/>
      <w:marRight w:val="0"/>
      <w:marTop w:val="0"/>
      <w:marBottom w:val="0"/>
      <w:divBdr>
        <w:top w:val="none" w:sz="0" w:space="0" w:color="auto"/>
        <w:left w:val="none" w:sz="0" w:space="0" w:color="auto"/>
        <w:bottom w:val="none" w:sz="0" w:space="0" w:color="auto"/>
        <w:right w:val="none" w:sz="0" w:space="0" w:color="auto"/>
      </w:divBdr>
    </w:div>
    <w:div w:id="2087603348">
      <w:marLeft w:val="0"/>
      <w:marRight w:val="0"/>
      <w:marTop w:val="0"/>
      <w:marBottom w:val="0"/>
      <w:divBdr>
        <w:top w:val="none" w:sz="0" w:space="0" w:color="auto"/>
        <w:left w:val="none" w:sz="0" w:space="0" w:color="auto"/>
        <w:bottom w:val="none" w:sz="0" w:space="0" w:color="auto"/>
        <w:right w:val="none" w:sz="0" w:space="0" w:color="auto"/>
      </w:divBdr>
    </w:div>
    <w:div w:id="2087603349">
      <w:marLeft w:val="0"/>
      <w:marRight w:val="0"/>
      <w:marTop w:val="0"/>
      <w:marBottom w:val="0"/>
      <w:divBdr>
        <w:top w:val="none" w:sz="0" w:space="0" w:color="auto"/>
        <w:left w:val="none" w:sz="0" w:space="0" w:color="auto"/>
        <w:bottom w:val="none" w:sz="0" w:space="0" w:color="auto"/>
        <w:right w:val="none" w:sz="0" w:space="0" w:color="auto"/>
      </w:divBdr>
    </w:div>
    <w:div w:id="2087603350">
      <w:marLeft w:val="0"/>
      <w:marRight w:val="0"/>
      <w:marTop w:val="0"/>
      <w:marBottom w:val="0"/>
      <w:divBdr>
        <w:top w:val="none" w:sz="0" w:space="0" w:color="auto"/>
        <w:left w:val="none" w:sz="0" w:space="0" w:color="auto"/>
        <w:bottom w:val="none" w:sz="0" w:space="0" w:color="auto"/>
        <w:right w:val="none" w:sz="0" w:space="0" w:color="auto"/>
      </w:divBdr>
    </w:div>
    <w:div w:id="2087603351">
      <w:marLeft w:val="0"/>
      <w:marRight w:val="0"/>
      <w:marTop w:val="0"/>
      <w:marBottom w:val="0"/>
      <w:divBdr>
        <w:top w:val="none" w:sz="0" w:space="0" w:color="auto"/>
        <w:left w:val="none" w:sz="0" w:space="0" w:color="auto"/>
        <w:bottom w:val="none" w:sz="0" w:space="0" w:color="auto"/>
        <w:right w:val="none" w:sz="0" w:space="0" w:color="auto"/>
      </w:divBdr>
    </w:div>
    <w:div w:id="2087603352">
      <w:marLeft w:val="0"/>
      <w:marRight w:val="0"/>
      <w:marTop w:val="0"/>
      <w:marBottom w:val="0"/>
      <w:divBdr>
        <w:top w:val="none" w:sz="0" w:space="0" w:color="auto"/>
        <w:left w:val="none" w:sz="0" w:space="0" w:color="auto"/>
        <w:bottom w:val="none" w:sz="0" w:space="0" w:color="auto"/>
        <w:right w:val="none" w:sz="0" w:space="0" w:color="auto"/>
      </w:divBdr>
    </w:div>
    <w:div w:id="2087603353">
      <w:marLeft w:val="0"/>
      <w:marRight w:val="0"/>
      <w:marTop w:val="0"/>
      <w:marBottom w:val="0"/>
      <w:divBdr>
        <w:top w:val="none" w:sz="0" w:space="0" w:color="auto"/>
        <w:left w:val="none" w:sz="0" w:space="0" w:color="auto"/>
        <w:bottom w:val="none" w:sz="0" w:space="0" w:color="auto"/>
        <w:right w:val="none" w:sz="0" w:space="0" w:color="auto"/>
      </w:divBdr>
    </w:div>
    <w:div w:id="2087603354">
      <w:marLeft w:val="0"/>
      <w:marRight w:val="0"/>
      <w:marTop w:val="0"/>
      <w:marBottom w:val="0"/>
      <w:divBdr>
        <w:top w:val="none" w:sz="0" w:space="0" w:color="auto"/>
        <w:left w:val="none" w:sz="0" w:space="0" w:color="auto"/>
        <w:bottom w:val="none" w:sz="0" w:space="0" w:color="auto"/>
        <w:right w:val="none" w:sz="0" w:space="0" w:color="auto"/>
      </w:divBdr>
    </w:div>
    <w:div w:id="2087603355">
      <w:marLeft w:val="0"/>
      <w:marRight w:val="0"/>
      <w:marTop w:val="0"/>
      <w:marBottom w:val="0"/>
      <w:divBdr>
        <w:top w:val="none" w:sz="0" w:space="0" w:color="auto"/>
        <w:left w:val="none" w:sz="0" w:space="0" w:color="auto"/>
        <w:bottom w:val="none" w:sz="0" w:space="0" w:color="auto"/>
        <w:right w:val="none" w:sz="0" w:space="0" w:color="auto"/>
      </w:divBdr>
    </w:div>
    <w:div w:id="2087603356">
      <w:marLeft w:val="0"/>
      <w:marRight w:val="0"/>
      <w:marTop w:val="0"/>
      <w:marBottom w:val="0"/>
      <w:divBdr>
        <w:top w:val="none" w:sz="0" w:space="0" w:color="auto"/>
        <w:left w:val="none" w:sz="0" w:space="0" w:color="auto"/>
        <w:bottom w:val="none" w:sz="0" w:space="0" w:color="auto"/>
        <w:right w:val="none" w:sz="0" w:space="0" w:color="auto"/>
      </w:divBdr>
    </w:div>
    <w:div w:id="2087603357">
      <w:marLeft w:val="0"/>
      <w:marRight w:val="0"/>
      <w:marTop w:val="0"/>
      <w:marBottom w:val="0"/>
      <w:divBdr>
        <w:top w:val="none" w:sz="0" w:space="0" w:color="auto"/>
        <w:left w:val="none" w:sz="0" w:space="0" w:color="auto"/>
        <w:bottom w:val="none" w:sz="0" w:space="0" w:color="auto"/>
        <w:right w:val="none" w:sz="0" w:space="0" w:color="auto"/>
      </w:divBdr>
    </w:div>
    <w:div w:id="2087603358">
      <w:marLeft w:val="0"/>
      <w:marRight w:val="0"/>
      <w:marTop w:val="0"/>
      <w:marBottom w:val="0"/>
      <w:divBdr>
        <w:top w:val="none" w:sz="0" w:space="0" w:color="auto"/>
        <w:left w:val="none" w:sz="0" w:space="0" w:color="auto"/>
        <w:bottom w:val="none" w:sz="0" w:space="0" w:color="auto"/>
        <w:right w:val="none" w:sz="0" w:space="0" w:color="auto"/>
      </w:divBdr>
    </w:div>
    <w:div w:id="2087603359">
      <w:marLeft w:val="0"/>
      <w:marRight w:val="0"/>
      <w:marTop w:val="0"/>
      <w:marBottom w:val="0"/>
      <w:divBdr>
        <w:top w:val="none" w:sz="0" w:space="0" w:color="auto"/>
        <w:left w:val="none" w:sz="0" w:space="0" w:color="auto"/>
        <w:bottom w:val="none" w:sz="0" w:space="0" w:color="auto"/>
        <w:right w:val="none" w:sz="0" w:space="0" w:color="auto"/>
      </w:divBdr>
    </w:div>
    <w:div w:id="2087603360">
      <w:marLeft w:val="0"/>
      <w:marRight w:val="0"/>
      <w:marTop w:val="0"/>
      <w:marBottom w:val="0"/>
      <w:divBdr>
        <w:top w:val="none" w:sz="0" w:space="0" w:color="auto"/>
        <w:left w:val="none" w:sz="0" w:space="0" w:color="auto"/>
        <w:bottom w:val="none" w:sz="0" w:space="0" w:color="auto"/>
        <w:right w:val="none" w:sz="0" w:space="0" w:color="auto"/>
      </w:divBdr>
    </w:div>
    <w:div w:id="2087603361">
      <w:marLeft w:val="0"/>
      <w:marRight w:val="0"/>
      <w:marTop w:val="0"/>
      <w:marBottom w:val="0"/>
      <w:divBdr>
        <w:top w:val="none" w:sz="0" w:space="0" w:color="auto"/>
        <w:left w:val="none" w:sz="0" w:space="0" w:color="auto"/>
        <w:bottom w:val="none" w:sz="0" w:space="0" w:color="auto"/>
        <w:right w:val="none" w:sz="0" w:space="0" w:color="auto"/>
      </w:divBdr>
    </w:div>
    <w:div w:id="2087603362">
      <w:marLeft w:val="0"/>
      <w:marRight w:val="0"/>
      <w:marTop w:val="0"/>
      <w:marBottom w:val="0"/>
      <w:divBdr>
        <w:top w:val="none" w:sz="0" w:space="0" w:color="auto"/>
        <w:left w:val="none" w:sz="0" w:space="0" w:color="auto"/>
        <w:bottom w:val="none" w:sz="0" w:space="0" w:color="auto"/>
        <w:right w:val="none" w:sz="0" w:space="0" w:color="auto"/>
      </w:divBdr>
    </w:div>
    <w:div w:id="2087603363">
      <w:marLeft w:val="0"/>
      <w:marRight w:val="0"/>
      <w:marTop w:val="0"/>
      <w:marBottom w:val="0"/>
      <w:divBdr>
        <w:top w:val="none" w:sz="0" w:space="0" w:color="auto"/>
        <w:left w:val="none" w:sz="0" w:space="0" w:color="auto"/>
        <w:bottom w:val="none" w:sz="0" w:space="0" w:color="auto"/>
        <w:right w:val="none" w:sz="0" w:space="0" w:color="auto"/>
      </w:divBdr>
    </w:div>
    <w:div w:id="2087603364">
      <w:marLeft w:val="0"/>
      <w:marRight w:val="0"/>
      <w:marTop w:val="0"/>
      <w:marBottom w:val="0"/>
      <w:divBdr>
        <w:top w:val="none" w:sz="0" w:space="0" w:color="auto"/>
        <w:left w:val="none" w:sz="0" w:space="0" w:color="auto"/>
        <w:bottom w:val="none" w:sz="0" w:space="0" w:color="auto"/>
        <w:right w:val="none" w:sz="0" w:space="0" w:color="auto"/>
      </w:divBdr>
    </w:div>
    <w:div w:id="2087603365">
      <w:marLeft w:val="0"/>
      <w:marRight w:val="0"/>
      <w:marTop w:val="0"/>
      <w:marBottom w:val="0"/>
      <w:divBdr>
        <w:top w:val="none" w:sz="0" w:space="0" w:color="auto"/>
        <w:left w:val="none" w:sz="0" w:space="0" w:color="auto"/>
        <w:bottom w:val="none" w:sz="0" w:space="0" w:color="auto"/>
        <w:right w:val="none" w:sz="0" w:space="0" w:color="auto"/>
      </w:divBdr>
    </w:div>
    <w:div w:id="2087603366">
      <w:marLeft w:val="0"/>
      <w:marRight w:val="0"/>
      <w:marTop w:val="0"/>
      <w:marBottom w:val="0"/>
      <w:divBdr>
        <w:top w:val="none" w:sz="0" w:space="0" w:color="auto"/>
        <w:left w:val="none" w:sz="0" w:space="0" w:color="auto"/>
        <w:bottom w:val="none" w:sz="0" w:space="0" w:color="auto"/>
        <w:right w:val="none" w:sz="0" w:space="0" w:color="auto"/>
      </w:divBdr>
    </w:div>
    <w:div w:id="2087603367">
      <w:marLeft w:val="0"/>
      <w:marRight w:val="0"/>
      <w:marTop w:val="0"/>
      <w:marBottom w:val="0"/>
      <w:divBdr>
        <w:top w:val="none" w:sz="0" w:space="0" w:color="auto"/>
        <w:left w:val="none" w:sz="0" w:space="0" w:color="auto"/>
        <w:bottom w:val="none" w:sz="0" w:space="0" w:color="auto"/>
        <w:right w:val="none" w:sz="0" w:space="0" w:color="auto"/>
      </w:divBdr>
    </w:div>
    <w:div w:id="2087603368">
      <w:marLeft w:val="0"/>
      <w:marRight w:val="0"/>
      <w:marTop w:val="0"/>
      <w:marBottom w:val="0"/>
      <w:divBdr>
        <w:top w:val="none" w:sz="0" w:space="0" w:color="auto"/>
        <w:left w:val="none" w:sz="0" w:space="0" w:color="auto"/>
        <w:bottom w:val="none" w:sz="0" w:space="0" w:color="auto"/>
        <w:right w:val="none" w:sz="0" w:space="0" w:color="auto"/>
      </w:divBdr>
    </w:div>
    <w:div w:id="2087603369">
      <w:marLeft w:val="0"/>
      <w:marRight w:val="0"/>
      <w:marTop w:val="0"/>
      <w:marBottom w:val="0"/>
      <w:divBdr>
        <w:top w:val="none" w:sz="0" w:space="0" w:color="auto"/>
        <w:left w:val="none" w:sz="0" w:space="0" w:color="auto"/>
        <w:bottom w:val="none" w:sz="0" w:space="0" w:color="auto"/>
        <w:right w:val="none" w:sz="0" w:space="0" w:color="auto"/>
      </w:divBdr>
    </w:div>
    <w:div w:id="2087603370">
      <w:marLeft w:val="0"/>
      <w:marRight w:val="0"/>
      <w:marTop w:val="0"/>
      <w:marBottom w:val="0"/>
      <w:divBdr>
        <w:top w:val="none" w:sz="0" w:space="0" w:color="auto"/>
        <w:left w:val="none" w:sz="0" w:space="0" w:color="auto"/>
        <w:bottom w:val="none" w:sz="0" w:space="0" w:color="auto"/>
        <w:right w:val="none" w:sz="0" w:space="0" w:color="auto"/>
      </w:divBdr>
    </w:div>
    <w:div w:id="2087603371">
      <w:marLeft w:val="0"/>
      <w:marRight w:val="0"/>
      <w:marTop w:val="0"/>
      <w:marBottom w:val="0"/>
      <w:divBdr>
        <w:top w:val="none" w:sz="0" w:space="0" w:color="auto"/>
        <w:left w:val="none" w:sz="0" w:space="0" w:color="auto"/>
        <w:bottom w:val="none" w:sz="0" w:space="0" w:color="auto"/>
        <w:right w:val="none" w:sz="0" w:space="0" w:color="auto"/>
      </w:divBdr>
    </w:div>
    <w:div w:id="2087603372">
      <w:marLeft w:val="0"/>
      <w:marRight w:val="0"/>
      <w:marTop w:val="0"/>
      <w:marBottom w:val="0"/>
      <w:divBdr>
        <w:top w:val="none" w:sz="0" w:space="0" w:color="auto"/>
        <w:left w:val="none" w:sz="0" w:space="0" w:color="auto"/>
        <w:bottom w:val="none" w:sz="0" w:space="0" w:color="auto"/>
        <w:right w:val="none" w:sz="0" w:space="0" w:color="auto"/>
      </w:divBdr>
    </w:div>
    <w:div w:id="2087603373">
      <w:marLeft w:val="0"/>
      <w:marRight w:val="0"/>
      <w:marTop w:val="0"/>
      <w:marBottom w:val="0"/>
      <w:divBdr>
        <w:top w:val="none" w:sz="0" w:space="0" w:color="auto"/>
        <w:left w:val="none" w:sz="0" w:space="0" w:color="auto"/>
        <w:bottom w:val="none" w:sz="0" w:space="0" w:color="auto"/>
        <w:right w:val="none" w:sz="0" w:space="0" w:color="auto"/>
      </w:divBdr>
    </w:div>
    <w:div w:id="2087603374">
      <w:marLeft w:val="0"/>
      <w:marRight w:val="0"/>
      <w:marTop w:val="0"/>
      <w:marBottom w:val="0"/>
      <w:divBdr>
        <w:top w:val="none" w:sz="0" w:space="0" w:color="auto"/>
        <w:left w:val="none" w:sz="0" w:space="0" w:color="auto"/>
        <w:bottom w:val="none" w:sz="0" w:space="0" w:color="auto"/>
        <w:right w:val="none" w:sz="0" w:space="0" w:color="auto"/>
      </w:divBdr>
    </w:div>
    <w:div w:id="2087603375">
      <w:marLeft w:val="0"/>
      <w:marRight w:val="0"/>
      <w:marTop w:val="0"/>
      <w:marBottom w:val="0"/>
      <w:divBdr>
        <w:top w:val="none" w:sz="0" w:space="0" w:color="auto"/>
        <w:left w:val="none" w:sz="0" w:space="0" w:color="auto"/>
        <w:bottom w:val="none" w:sz="0" w:space="0" w:color="auto"/>
        <w:right w:val="none" w:sz="0" w:space="0" w:color="auto"/>
      </w:divBdr>
    </w:div>
    <w:div w:id="2087603376">
      <w:marLeft w:val="0"/>
      <w:marRight w:val="0"/>
      <w:marTop w:val="0"/>
      <w:marBottom w:val="0"/>
      <w:divBdr>
        <w:top w:val="none" w:sz="0" w:space="0" w:color="auto"/>
        <w:left w:val="none" w:sz="0" w:space="0" w:color="auto"/>
        <w:bottom w:val="none" w:sz="0" w:space="0" w:color="auto"/>
        <w:right w:val="none" w:sz="0" w:space="0" w:color="auto"/>
      </w:divBdr>
    </w:div>
    <w:div w:id="2087603377">
      <w:marLeft w:val="0"/>
      <w:marRight w:val="0"/>
      <w:marTop w:val="0"/>
      <w:marBottom w:val="0"/>
      <w:divBdr>
        <w:top w:val="none" w:sz="0" w:space="0" w:color="auto"/>
        <w:left w:val="none" w:sz="0" w:space="0" w:color="auto"/>
        <w:bottom w:val="none" w:sz="0" w:space="0" w:color="auto"/>
        <w:right w:val="none" w:sz="0" w:space="0" w:color="auto"/>
      </w:divBdr>
    </w:div>
    <w:div w:id="2087603378">
      <w:marLeft w:val="0"/>
      <w:marRight w:val="0"/>
      <w:marTop w:val="0"/>
      <w:marBottom w:val="0"/>
      <w:divBdr>
        <w:top w:val="none" w:sz="0" w:space="0" w:color="auto"/>
        <w:left w:val="none" w:sz="0" w:space="0" w:color="auto"/>
        <w:bottom w:val="none" w:sz="0" w:space="0" w:color="auto"/>
        <w:right w:val="none" w:sz="0" w:space="0" w:color="auto"/>
      </w:divBdr>
    </w:div>
    <w:div w:id="2087603379">
      <w:marLeft w:val="0"/>
      <w:marRight w:val="0"/>
      <w:marTop w:val="0"/>
      <w:marBottom w:val="0"/>
      <w:divBdr>
        <w:top w:val="none" w:sz="0" w:space="0" w:color="auto"/>
        <w:left w:val="none" w:sz="0" w:space="0" w:color="auto"/>
        <w:bottom w:val="none" w:sz="0" w:space="0" w:color="auto"/>
        <w:right w:val="none" w:sz="0" w:space="0" w:color="auto"/>
      </w:divBdr>
    </w:div>
    <w:div w:id="2087603380">
      <w:marLeft w:val="0"/>
      <w:marRight w:val="0"/>
      <w:marTop w:val="0"/>
      <w:marBottom w:val="0"/>
      <w:divBdr>
        <w:top w:val="none" w:sz="0" w:space="0" w:color="auto"/>
        <w:left w:val="none" w:sz="0" w:space="0" w:color="auto"/>
        <w:bottom w:val="none" w:sz="0" w:space="0" w:color="auto"/>
        <w:right w:val="none" w:sz="0" w:space="0" w:color="auto"/>
      </w:divBdr>
    </w:div>
    <w:div w:id="2087603381">
      <w:marLeft w:val="0"/>
      <w:marRight w:val="0"/>
      <w:marTop w:val="0"/>
      <w:marBottom w:val="0"/>
      <w:divBdr>
        <w:top w:val="none" w:sz="0" w:space="0" w:color="auto"/>
        <w:left w:val="none" w:sz="0" w:space="0" w:color="auto"/>
        <w:bottom w:val="none" w:sz="0" w:space="0" w:color="auto"/>
        <w:right w:val="none" w:sz="0" w:space="0" w:color="auto"/>
      </w:divBdr>
    </w:div>
    <w:div w:id="2087603382">
      <w:marLeft w:val="0"/>
      <w:marRight w:val="0"/>
      <w:marTop w:val="0"/>
      <w:marBottom w:val="0"/>
      <w:divBdr>
        <w:top w:val="none" w:sz="0" w:space="0" w:color="auto"/>
        <w:left w:val="none" w:sz="0" w:space="0" w:color="auto"/>
        <w:bottom w:val="none" w:sz="0" w:space="0" w:color="auto"/>
        <w:right w:val="none" w:sz="0" w:space="0" w:color="auto"/>
      </w:divBdr>
    </w:div>
    <w:div w:id="2087603383">
      <w:marLeft w:val="0"/>
      <w:marRight w:val="0"/>
      <w:marTop w:val="0"/>
      <w:marBottom w:val="0"/>
      <w:divBdr>
        <w:top w:val="none" w:sz="0" w:space="0" w:color="auto"/>
        <w:left w:val="none" w:sz="0" w:space="0" w:color="auto"/>
        <w:bottom w:val="none" w:sz="0" w:space="0" w:color="auto"/>
        <w:right w:val="none" w:sz="0" w:space="0" w:color="auto"/>
      </w:divBdr>
    </w:div>
    <w:div w:id="2087603384">
      <w:marLeft w:val="0"/>
      <w:marRight w:val="0"/>
      <w:marTop w:val="0"/>
      <w:marBottom w:val="0"/>
      <w:divBdr>
        <w:top w:val="none" w:sz="0" w:space="0" w:color="auto"/>
        <w:left w:val="none" w:sz="0" w:space="0" w:color="auto"/>
        <w:bottom w:val="none" w:sz="0" w:space="0" w:color="auto"/>
        <w:right w:val="none" w:sz="0" w:space="0" w:color="auto"/>
      </w:divBdr>
    </w:div>
    <w:div w:id="2087603385">
      <w:marLeft w:val="0"/>
      <w:marRight w:val="0"/>
      <w:marTop w:val="0"/>
      <w:marBottom w:val="0"/>
      <w:divBdr>
        <w:top w:val="none" w:sz="0" w:space="0" w:color="auto"/>
        <w:left w:val="none" w:sz="0" w:space="0" w:color="auto"/>
        <w:bottom w:val="none" w:sz="0" w:space="0" w:color="auto"/>
        <w:right w:val="none" w:sz="0" w:space="0" w:color="auto"/>
      </w:divBdr>
    </w:div>
    <w:div w:id="2087603386">
      <w:marLeft w:val="0"/>
      <w:marRight w:val="0"/>
      <w:marTop w:val="0"/>
      <w:marBottom w:val="0"/>
      <w:divBdr>
        <w:top w:val="none" w:sz="0" w:space="0" w:color="auto"/>
        <w:left w:val="none" w:sz="0" w:space="0" w:color="auto"/>
        <w:bottom w:val="none" w:sz="0" w:space="0" w:color="auto"/>
        <w:right w:val="none" w:sz="0" w:space="0" w:color="auto"/>
      </w:divBdr>
    </w:div>
    <w:div w:id="2087603387">
      <w:marLeft w:val="0"/>
      <w:marRight w:val="0"/>
      <w:marTop w:val="0"/>
      <w:marBottom w:val="0"/>
      <w:divBdr>
        <w:top w:val="none" w:sz="0" w:space="0" w:color="auto"/>
        <w:left w:val="none" w:sz="0" w:space="0" w:color="auto"/>
        <w:bottom w:val="none" w:sz="0" w:space="0" w:color="auto"/>
        <w:right w:val="none" w:sz="0" w:space="0" w:color="auto"/>
      </w:divBdr>
    </w:div>
    <w:div w:id="2087603388">
      <w:marLeft w:val="0"/>
      <w:marRight w:val="0"/>
      <w:marTop w:val="0"/>
      <w:marBottom w:val="0"/>
      <w:divBdr>
        <w:top w:val="none" w:sz="0" w:space="0" w:color="auto"/>
        <w:left w:val="none" w:sz="0" w:space="0" w:color="auto"/>
        <w:bottom w:val="none" w:sz="0" w:space="0" w:color="auto"/>
        <w:right w:val="none" w:sz="0" w:space="0" w:color="auto"/>
      </w:divBdr>
    </w:div>
    <w:div w:id="2087603389">
      <w:marLeft w:val="0"/>
      <w:marRight w:val="0"/>
      <w:marTop w:val="0"/>
      <w:marBottom w:val="0"/>
      <w:divBdr>
        <w:top w:val="none" w:sz="0" w:space="0" w:color="auto"/>
        <w:left w:val="none" w:sz="0" w:space="0" w:color="auto"/>
        <w:bottom w:val="none" w:sz="0" w:space="0" w:color="auto"/>
        <w:right w:val="none" w:sz="0" w:space="0" w:color="auto"/>
      </w:divBdr>
    </w:div>
    <w:div w:id="2087603390">
      <w:marLeft w:val="0"/>
      <w:marRight w:val="0"/>
      <w:marTop w:val="0"/>
      <w:marBottom w:val="0"/>
      <w:divBdr>
        <w:top w:val="none" w:sz="0" w:space="0" w:color="auto"/>
        <w:left w:val="none" w:sz="0" w:space="0" w:color="auto"/>
        <w:bottom w:val="none" w:sz="0" w:space="0" w:color="auto"/>
        <w:right w:val="none" w:sz="0" w:space="0" w:color="auto"/>
      </w:divBdr>
    </w:div>
    <w:div w:id="2087603391">
      <w:marLeft w:val="0"/>
      <w:marRight w:val="0"/>
      <w:marTop w:val="0"/>
      <w:marBottom w:val="0"/>
      <w:divBdr>
        <w:top w:val="none" w:sz="0" w:space="0" w:color="auto"/>
        <w:left w:val="none" w:sz="0" w:space="0" w:color="auto"/>
        <w:bottom w:val="none" w:sz="0" w:space="0" w:color="auto"/>
        <w:right w:val="none" w:sz="0" w:space="0" w:color="auto"/>
      </w:divBdr>
    </w:div>
    <w:div w:id="2087603392">
      <w:marLeft w:val="0"/>
      <w:marRight w:val="0"/>
      <w:marTop w:val="0"/>
      <w:marBottom w:val="0"/>
      <w:divBdr>
        <w:top w:val="none" w:sz="0" w:space="0" w:color="auto"/>
        <w:left w:val="none" w:sz="0" w:space="0" w:color="auto"/>
        <w:bottom w:val="none" w:sz="0" w:space="0" w:color="auto"/>
        <w:right w:val="none" w:sz="0" w:space="0" w:color="auto"/>
      </w:divBdr>
    </w:div>
    <w:div w:id="208760339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0.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hyperlink" Target="http://www.consultant.ru/online/base/?req=doc;base=LAW;n=78286" TargetMode="External"/><Relationship Id="rId42" Type="http://schemas.openxmlformats.org/officeDocument/2006/relationships/image" Target="media/image33.wmf"/><Relationship Id="rId47" Type="http://schemas.openxmlformats.org/officeDocument/2006/relationships/image" Target="media/image38.jpeg"/><Relationship Id="rId50" Type="http://schemas.openxmlformats.org/officeDocument/2006/relationships/header" Target="head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hyperlink" Target="http://www.consultant.ru/popular/waternew/" TargetMode="External"/><Relationship Id="rId38" Type="http://schemas.openxmlformats.org/officeDocument/2006/relationships/image" Target="media/image29.png"/><Relationship Id="rId46" Type="http://schemas.openxmlformats.org/officeDocument/2006/relationships/image" Target="media/image37.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28.wmf"/><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7.jpeg"/><Relationship Id="rId49" Type="http://schemas.openxmlformats.org/officeDocument/2006/relationships/image" Target="media/image4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5.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hyperlink" Target="http://www.consultant.ru/popular/waternew/" TargetMode="External"/><Relationship Id="rId43" Type="http://schemas.openxmlformats.org/officeDocument/2006/relationships/image" Target="media/image34.jpeg"/><Relationship Id="rId48" Type="http://schemas.openxmlformats.org/officeDocument/2006/relationships/image" Target="media/image39.png"/><Relationship Id="rId8" Type="http://schemas.openxmlformats.org/officeDocument/2006/relationships/image" Target="media/image2.wmf"/><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2883</TotalTime>
  <Pages>129</Pages>
  <Words>-32766</Words>
  <Characters>-32766</Characters>
  <Application>Microsoft Office Outlook</Application>
  <DocSecurity>0</DocSecurity>
  <Lines>0</Lines>
  <Paragraphs>0</Paragraphs>
  <ScaleCrop>false</ScaleCrop>
  <Company>NPC</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GorbunovaAn</dc:creator>
  <cp:keywords/>
  <dc:description/>
  <cp:lastModifiedBy>adn</cp:lastModifiedBy>
  <cp:revision>41</cp:revision>
  <cp:lastPrinted>2012-07-12T12:37:00Z</cp:lastPrinted>
  <dcterms:created xsi:type="dcterms:W3CDTF">2011-10-07T06:38:00Z</dcterms:created>
  <dcterms:modified xsi:type="dcterms:W3CDTF">2012-07-12T12:38:00Z</dcterms:modified>
</cp:coreProperties>
</file>